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26127" w:rsidR="00927FB7" w:rsidP="00326127" w:rsidRDefault="00C60C8E" w14:paraId="535E1F9C" w14:textId="77777777">
      <w:pPr>
        <w:pStyle w:val="Heading1"/>
      </w:pPr>
      <w:r w:rsidRPr="00326127">
        <w:t>Appendix D</w:t>
      </w:r>
      <w:r w:rsidRPr="00326127" w:rsidR="00E879CF">
        <w:t xml:space="preserve">: Scored &amp; </w:t>
      </w:r>
      <w:r w:rsidRPr="00326127" w:rsidR="00B43AAE">
        <w:t>Annotated</w:t>
      </w:r>
      <w:r w:rsidRPr="00326127" w:rsidR="009C0C5B">
        <w:t xml:space="preserve"> Syllabi</w:t>
      </w:r>
    </w:p>
    <w:p w:rsidR="00A364E8" w:rsidP="009C0C5B" w:rsidRDefault="00A364E8" w14:paraId="5CEF96FC" w14:textId="77777777">
      <w:pPr>
        <w:spacing w:line="240" w:lineRule="auto"/>
      </w:pPr>
      <w:r>
        <w:rPr>
          <w:noProof/>
        </w:rPr>
        <mc:AlternateContent>
          <mc:Choice Requires="wps">
            <w:drawing>
              <wp:inline distT="0" distB="0" distL="0" distR="0" wp14:anchorId="7F28186E" wp14:editId="1604B37E">
                <wp:extent cx="6419088" cy="530352"/>
                <wp:effectExtent l="0" t="0" r="7620" b="1587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088" cy="530352"/>
                        </a:xfrm>
                        <a:prstGeom prst="rect">
                          <a:avLst/>
                        </a:prstGeom>
                        <a:solidFill>
                          <a:schemeClr val="bg1">
                            <a:lumMod val="75000"/>
                          </a:schemeClr>
                        </a:solidFill>
                        <a:ln w="9525">
                          <a:solidFill>
                            <a:srgbClr val="000000"/>
                          </a:solidFill>
                          <a:miter lim="800000"/>
                          <a:headEnd/>
                          <a:tailEnd/>
                        </a:ln>
                      </wps:spPr>
                      <wps:txbx>
                        <w:txbxContent>
                          <w:p w:rsidRPr="00072D1F" w:rsidR="007D5C3D" w:rsidRDefault="007D5C3D" w14:paraId="62DA64F9" w14:textId="77777777">
                            <w:pPr>
                              <w:rPr>
                                <w:i/>
                              </w:rPr>
                            </w:pPr>
                            <w:r w:rsidRPr="00072D1F">
                              <w:rPr>
                                <w:i/>
                              </w:rPr>
                              <w:t>For the norming process, we recommend users score the reference syllabi first without the aid of our scores and annotations. Then, compare scores</w:t>
                            </w:r>
                            <w:r>
                              <w:rPr>
                                <w:i/>
                              </w:rPr>
                              <w:t>,</w:t>
                            </w:r>
                            <w:r w:rsidRPr="00072D1F">
                              <w:rPr>
                                <w:i/>
                              </w:rPr>
                              <w:t xml:space="preserve"> read</w:t>
                            </w:r>
                            <w:r>
                              <w:rPr>
                                <w:i/>
                              </w:rPr>
                              <w:t>ing</w:t>
                            </w:r>
                            <w:r w:rsidRPr="00072D1F">
                              <w:rPr>
                                <w:i/>
                              </w:rPr>
                              <w:t xml:space="preserve"> the annotations when discrepancies exist.</w:t>
                            </w:r>
                          </w:p>
                        </w:txbxContent>
                      </wps:txbx>
                      <wps:bodyPr rot="0" vert="horz" wrap="square" lIns="91440" tIns="45720" rIns="91440" bIns="45720" anchor="t" anchorCtr="0">
                        <a:noAutofit/>
                      </wps:bodyPr>
                    </wps:wsp>
                  </a:graphicData>
                </a:graphic>
              </wp:inline>
            </w:drawing>
          </mc:Choice>
          <mc:Fallback>
            <w:pict w14:anchorId="7BF480BD">
              <v:shapetype id="_x0000_t202" coordsize="21600,21600" o:spt="202" path="m,l,21600r21600,l21600,xe" w14:anchorId="7F28186E">
                <v:stroke joinstyle="miter"/>
                <v:path gradientshapeok="t" o:connecttype="rect"/>
              </v:shapetype>
              <v:shape id="Text Box 2" style="width:505.45pt;height:41.75pt;visibility:visible;mso-wrap-style:square;mso-left-percent:-10001;mso-top-percent:-10001;mso-position-horizontal:absolute;mso-position-horizontal-relative:char;mso-position-vertical:absolute;mso-position-vertical-relative:line;mso-left-percent:-10001;mso-top-percent:-10001;v-text-anchor:top" o:spid="_x0000_s1026" fillcolor="#bfbfbf [24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">
                <v:textbox>
                  <w:txbxContent>
                    <w:p w:rsidRPr="00072D1F" w:rsidR="007D5C3D" w:rsidRDefault="007D5C3D" w14:paraId="355F4A4D" w14:textId="77777777">
                      <w:pPr>
                        <w:rPr>
                          <w:i/>
                        </w:rPr>
                      </w:pPr>
                      <w:r w:rsidRPr="00072D1F">
                        <w:rPr>
                          <w:i/>
                        </w:rPr>
                        <w:t>For the norming process, we recommend users score the reference syllabi first without the aid of our scores and annotations. Then, compare scores</w:t>
                      </w:r>
                      <w:r>
                        <w:rPr>
                          <w:i/>
                        </w:rPr>
                        <w:t>,</w:t>
                      </w:r>
                      <w:r w:rsidRPr="00072D1F">
                        <w:rPr>
                          <w:i/>
                        </w:rPr>
                        <w:t xml:space="preserve"> read</w:t>
                      </w:r>
                      <w:r>
                        <w:rPr>
                          <w:i/>
                        </w:rPr>
                        <w:t>ing</w:t>
                      </w:r>
                      <w:r w:rsidRPr="00072D1F">
                        <w:rPr>
                          <w:i/>
                        </w:rPr>
                        <w:t xml:space="preserve"> the annotations when discrepancies exist.</w:t>
                      </w:r>
                    </w:p>
                  </w:txbxContent>
                </v:textbox>
                <w10:anchorlock/>
              </v:shape>
            </w:pict>
          </mc:Fallback>
        </mc:AlternateContent>
      </w:r>
    </w:p>
    <w:p w:rsidR="00B43AAE" w:rsidP="009C0C5B" w:rsidRDefault="009C0C5B" w14:paraId="55436786" w14:textId="646939AA">
      <w:pPr>
        <w:spacing w:line="240" w:lineRule="auto"/>
      </w:pPr>
      <w:r>
        <w:t xml:space="preserve">To help users of our syllabus rubric calibrate the meaning of low, moderate and strong evidence, we have fully annotated six different syllabi and have also included the associated scoring sheets. </w:t>
      </w:r>
      <w:r w:rsidR="003348C3">
        <w:t>All</w:t>
      </w:r>
      <w:r>
        <w:t xml:space="preserve"> the syllabi were produced by participants in the University of Virginia’s Course Design Institute (CDI).</w:t>
      </w:r>
      <w:r>
        <w:rPr>
          <w:rStyle w:val="FootnoteReference"/>
        </w:rPr>
        <w:footnoteReference w:id="1"/>
      </w:r>
      <w:r>
        <w:t xml:space="preserve"> Four of the s</w:t>
      </w:r>
      <w:r w:rsidR="006B61BC">
        <w:t>yllabi are presented as pre-/</w:t>
      </w:r>
      <w:r>
        <w:t>post-CDI pairs.  The other two syllabi are post-CDI syllabi.</w:t>
      </w:r>
      <w:r w:rsidR="00281791">
        <w:t xml:space="preserve"> These examples span a range of disciplines and the range of content- to learning-focused syllabi.</w:t>
      </w:r>
      <w:r w:rsidR="00B43AAE">
        <w:t xml:space="preserve"> The syllabi </w:t>
      </w:r>
      <w:r w:rsidR="006B61BC">
        <w:t>describe the</w:t>
      </w:r>
      <w:r w:rsidR="00B43AAE">
        <w:t xml:space="preserve"> following</w:t>
      </w:r>
      <w:r w:rsidR="006B61BC">
        <w:t xml:space="preserve"> </w:t>
      </w:r>
      <w:r w:rsidR="00C62656">
        <w:t>courses</w:t>
      </w:r>
      <w:r w:rsidR="00B43AAE">
        <w:t>:</w:t>
      </w:r>
    </w:p>
    <w:p w:rsidR="00927FB7" w:rsidP="00ED7C95" w:rsidRDefault="00B43AAE" w14:paraId="5BA3A1FC" w14:textId="4B4FFE8F">
      <w:pPr>
        <w:pStyle w:val="ListParagraph"/>
        <w:numPr>
          <w:ilvl w:val="0"/>
          <w:numId w:val="5"/>
        </w:numPr>
        <w:spacing w:line="240" w:lineRule="auto"/>
      </w:pPr>
      <w:r>
        <w:t>A 1</w:t>
      </w:r>
      <w:r w:rsidRPr="00B43AAE">
        <w:rPr>
          <w:vertAlign w:val="superscript"/>
        </w:rPr>
        <w:t>st</w:t>
      </w:r>
      <w:r>
        <w:t>-year seminar course titled “</w:t>
      </w:r>
      <w:r w:rsidRPr="00B43AAE">
        <w:t>Fairy Tales in Literary and Popular Culture</w:t>
      </w:r>
      <w:r>
        <w:t>”</w:t>
      </w:r>
      <w:r w:rsidR="000C6B4F">
        <w:t xml:space="preserve">: </w:t>
      </w:r>
      <w:hyperlink w:history="1" w:anchor="Sample syllabus ">
        <w:r w:rsidRPr="000C6B4F">
          <w:rPr>
            <w:rStyle w:val="Hyperlink"/>
          </w:rPr>
          <w:t>pre-</w:t>
        </w:r>
        <w:r w:rsidRPr="000C6B4F" w:rsidR="000C6B4F">
          <w:rPr>
            <w:rStyle w:val="Hyperlink"/>
          </w:rPr>
          <w:t>CD</w:t>
        </w:r>
        <w:r w:rsidRPr="000C6B4F" w:rsidR="000C6B4F">
          <w:rPr>
            <w:rStyle w:val="Hyperlink"/>
          </w:rPr>
          <w:t>I</w:t>
        </w:r>
        <w:r w:rsidRPr="000C6B4F" w:rsidR="000C6B4F">
          <w:rPr>
            <w:rStyle w:val="Hyperlink"/>
          </w:rPr>
          <w:t xml:space="preserve"> syllabus</w:t>
        </w:r>
      </w:hyperlink>
      <w:r w:rsidR="000C6B4F">
        <w:t xml:space="preserve"> </w:t>
      </w:r>
      <w:r>
        <w:t xml:space="preserve">and </w:t>
      </w:r>
      <w:hyperlink w:history="1" w:anchor="Sample syllabus ">
        <w:r w:rsidRPr="00DC15E4">
          <w:rPr>
            <w:rStyle w:val="Hyperlink"/>
          </w:rPr>
          <w:t xml:space="preserve">post-CDI </w:t>
        </w:r>
        <w:r w:rsidRPr="00DC15E4" w:rsidR="000C6B4F">
          <w:rPr>
            <w:rStyle w:val="Hyperlink"/>
          </w:rPr>
          <w:t>syllabus</w:t>
        </w:r>
      </w:hyperlink>
    </w:p>
    <w:p w:rsidR="00B43AAE" w:rsidP="00ED7C95" w:rsidRDefault="00B43AAE" w14:paraId="2F8A14B1" w14:textId="698A42DF">
      <w:pPr>
        <w:pStyle w:val="ListParagraph"/>
        <w:numPr>
          <w:ilvl w:val="0"/>
          <w:numId w:val="5"/>
        </w:numPr>
        <w:spacing w:line="240" w:lineRule="auto"/>
      </w:pPr>
      <w:r>
        <w:t>A 2</w:t>
      </w:r>
      <w:r w:rsidRPr="00B43AAE">
        <w:rPr>
          <w:vertAlign w:val="superscript"/>
        </w:rPr>
        <w:t>nd</w:t>
      </w:r>
      <w:r>
        <w:t>-year biomedical engineering course titled “Biotransport”</w:t>
      </w:r>
      <w:r w:rsidR="00943B10">
        <w:t xml:space="preserve">: </w:t>
      </w:r>
      <w:hyperlink w:history="1" w:anchor="Sample syllabus ">
        <w:r w:rsidRPr="00943B10">
          <w:rPr>
            <w:rStyle w:val="Hyperlink"/>
          </w:rPr>
          <w:t>pre-</w:t>
        </w:r>
        <w:r w:rsidRPr="00943B10" w:rsidR="003348C3">
          <w:rPr>
            <w:rStyle w:val="Hyperlink"/>
          </w:rPr>
          <w:t>CDI syllabus</w:t>
        </w:r>
      </w:hyperlink>
      <w:r>
        <w:t xml:space="preserve"> and </w:t>
      </w:r>
      <w:hyperlink w:history="1" w:anchor="Sample syllabus ">
        <w:r w:rsidRPr="00943B10">
          <w:rPr>
            <w:rStyle w:val="Hyperlink"/>
          </w:rPr>
          <w:t>post-CDI syllabi</w:t>
        </w:r>
      </w:hyperlink>
    </w:p>
    <w:p w:rsidR="00B43AAE" w:rsidP="00ED7C95" w:rsidRDefault="00B43AAE" w14:paraId="5F48A377" w14:textId="549E26F3">
      <w:pPr>
        <w:pStyle w:val="ListParagraph"/>
        <w:numPr>
          <w:ilvl w:val="0"/>
          <w:numId w:val="5"/>
        </w:numPr>
        <w:spacing w:line="240" w:lineRule="auto"/>
      </w:pPr>
      <w:r>
        <w:t>A 2</w:t>
      </w:r>
      <w:r w:rsidRPr="00B43AAE">
        <w:rPr>
          <w:vertAlign w:val="superscript"/>
        </w:rPr>
        <w:t>nd</w:t>
      </w:r>
      <w:r>
        <w:t>-year sociology course titled “Economy &amp; Society</w:t>
      </w:r>
      <w:r w:rsidR="00943B10">
        <w:t xml:space="preserve">”: </w:t>
      </w:r>
      <w:hyperlink w:history="1" w:anchor="Sample syllabus ">
        <w:r w:rsidRPr="00943B10">
          <w:rPr>
            <w:rStyle w:val="Hyperlink"/>
          </w:rPr>
          <w:t>post-CDI syllabus</w:t>
        </w:r>
      </w:hyperlink>
    </w:p>
    <w:p w:rsidR="00B43AAE" w:rsidP="00ED7C95" w:rsidRDefault="00B43AAE" w14:paraId="00B3EBEB" w14:textId="45658B17">
      <w:pPr>
        <w:pStyle w:val="ListParagraph"/>
        <w:numPr>
          <w:ilvl w:val="0"/>
          <w:numId w:val="5"/>
        </w:numPr>
        <w:spacing w:line="240" w:lineRule="auto"/>
      </w:pPr>
      <w:r>
        <w:t>A 4</w:t>
      </w:r>
      <w:r w:rsidRPr="00B43AAE">
        <w:rPr>
          <w:vertAlign w:val="superscript"/>
        </w:rPr>
        <w:t>th</w:t>
      </w:r>
      <w:r>
        <w:t>-year biology course titled “Cell Mechanisms”</w:t>
      </w:r>
      <w:r w:rsidR="00943B10">
        <w:t xml:space="preserve">: </w:t>
      </w:r>
      <w:hyperlink w:history="1" w:anchor="Sample syllabus ">
        <w:r w:rsidRPr="00943B10">
          <w:rPr>
            <w:rStyle w:val="Hyperlink"/>
          </w:rPr>
          <w:t>post-CDI syllabus</w:t>
        </w:r>
      </w:hyperlink>
    </w:p>
    <w:p w:rsidR="009C0C5B" w:rsidP="009C0C5B" w:rsidRDefault="009C0C5B" w14:paraId="116E4820" w14:textId="77777777">
      <w:pPr>
        <w:spacing w:line="240" w:lineRule="auto"/>
      </w:pPr>
      <w:r>
        <w:t xml:space="preserve">The component scores </w:t>
      </w:r>
      <w:r w:rsidR="006B61BC">
        <w:t xml:space="preserve">shown on the scoring sheets </w:t>
      </w:r>
      <w:r>
        <w:t>for these syllabi were determined by two independent reviewers (Palmer and Streifer). After initial scoring, we i</w:t>
      </w:r>
      <w:r w:rsidR="00281791">
        <w:t>dentified</w:t>
      </w:r>
      <w:r>
        <w:t xml:space="preserve"> all essential components with rater differences &gt; 0</w:t>
      </w:r>
      <w:r w:rsidR="00281791">
        <w:t xml:space="preserve"> and all</w:t>
      </w:r>
      <w:r>
        <w:t xml:space="preserve"> other components with rater differences &gt; 1</w:t>
      </w:r>
      <w:r w:rsidR="00281791">
        <w:t xml:space="preserve">.  We reexamined these “problematic” components, discussed the associated evidence for each, and agreed on final scores.  Our annotations </w:t>
      </w:r>
      <w:r w:rsidR="001E30C9">
        <w:t>were</w:t>
      </w:r>
      <w:r w:rsidR="00281791">
        <w:t xml:space="preserve"> derived from our initial perceptions of the evidence and subsequent conversations.</w:t>
      </w:r>
    </w:p>
    <w:p w:rsidR="005B47EB" w:rsidP="008A6C9A" w:rsidRDefault="008F6B6A" w14:paraId="4ED1BE7B" w14:textId="77777777">
      <w:pPr>
        <w:spacing w:line="240" w:lineRule="auto"/>
      </w:pPr>
      <w:r>
        <w:t>Because syllabi are “messy”,</w:t>
      </w:r>
      <w:r w:rsidR="00281791">
        <w:t xml:space="preserve"> especially those nearest the learning-focused end of the continuum, we </w:t>
      </w:r>
      <w:r w:rsidR="006B61BC">
        <w:t>have not provided</w:t>
      </w:r>
      <w:r w:rsidR="00281791">
        <w:t xml:space="preserve"> exhaustive comments, but instead </w:t>
      </w:r>
      <w:r w:rsidR="00B43AAE">
        <w:t xml:space="preserve">have </w:t>
      </w:r>
      <w:r w:rsidR="005B47EB">
        <w:t xml:space="preserve">identified key pieces of evidence or places </w:t>
      </w:r>
      <w:r w:rsidR="00281791">
        <w:t xml:space="preserve">where there is a lack of evidence. </w:t>
      </w:r>
      <w:r w:rsidR="00B43AAE">
        <w:t xml:space="preserve">To focus the reader’s attention, we have numbered the annotations in the text and color-coded these </w:t>
      </w:r>
      <w:r w:rsidR="00D93920">
        <w:t>along with the</w:t>
      </w:r>
      <w:r w:rsidR="00B43AAE">
        <w:t xml:space="preserve"> </w:t>
      </w:r>
      <w:r w:rsidR="006B61BC">
        <w:t>corresponding</w:t>
      </w:r>
      <w:r w:rsidR="00B43AAE">
        <w:t xml:space="preserve"> </w:t>
      </w:r>
      <w:r w:rsidR="00D93920">
        <w:t xml:space="preserve">marginal </w:t>
      </w:r>
      <w:r w:rsidR="00B43AAE">
        <w:t xml:space="preserve">annotations according to the </w:t>
      </w:r>
      <w:r w:rsidR="00D93920">
        <w:t xml:space="preserve">rubric </w:t>
      </w:r>
      <w:r w:rsidR="00B43AAE">
        <w:t>criteria</w:t>
      </w:r>
      <w:r w:rsidR="005B47EB">
        <w:t>:</w:t>
      </w:r>
    </w:p>
    <w:p w:rsidR="005B47EB" w:rsidP="005B47EB" w:rsidRDefault="005B47EB" w14:paraId="5F854544" w14:textId="266160F0">
      <w:pPr>
        <w:pStyle w:val="ListParagraph"/>
        <w:numPr>
          <w:ilvl w:val="0"/>
          <w:numId w:val="49"/>
        </w:numPr>
        <w:spacing w:line="240" w:lineRule="auto"/>
      </w:pPr>
      <w:r w:rsidRPr="005B47EB">
        <w:rPr>
          <w:shd w:val="clear" w:color="auto" w:fill="95B3D7" w:themeFill="accent1" w:themeFillTint="99"/>
        </w:rPr>
        <w:t>blue</w:t>
      </w:r>
      <w:r w:rsidRPr="005B47EB">
        <w:rPr>
          <w:shd w:val="clear" w:color="auto" w:fill="FFFFFF" w:themeFill="background1"/>
        </w:rPr>
        <w:t xml:space="preserve"> </w:t>
      </w:r>
      <w:r>
        <w:t>= learning goals &amp; objectives</w:t>
      </w:r>
      <w:r w:rsidR="3A50D873">
        <w:t xml:space="preserve"> (LGO)</w:t>
      </w:r>
    </w:p>
    <w:p w:rsidR="005B47EB" w:rsidP="005B47EB" w:rsidRDefault="005B47EB" w14:paraId="16BF3C4A" w14:textId="7E9072A2">
      <w:pPr>
        <w:pStyle w:val="ListParagraph"/>
        <w:numPr>
          <w:ilvl w:val="0"/>
          <w:numId w:val="49"/>
        </w:numPr>
        <w:spacing w:line="240" w:lineRule="auto"/>
      </w:pPr>
      <w:r w:rsidRPr="005B47EB">
        <w:rPr>
          <w:shd w:val="clear" w:color="auto" w:fill="D99594" w:themeFill="accent2" w:themeFillTint="99"/>
        </w:rPr>
        <w:t>mauve</w:t>
      </w:r>
      <w:r>
        <w:t xml:space="preserve"> = </w:t>
      </w:r>
      <w:r w:rsidR="003902CC">
        <w:t>assessment</w:t>
      </w:r>
      <w:r>
        <w:t xml:space="preserve"> activities</w:t>
      </w:r>
      <w:r w:rsidR="36B014E0">
        <w:t xml:space="preserve"> (AA)</w:t>
      </w:r>
    </w:p>
    <w:p w:rsidR="005B47EB" w:rsidP="005B47EB" w:rsidRDefault="005B47EB" w14:paraId="41789CA7" w14:textId="12BADD12">
      <w:pPr>
        <w:pStyle w:val="ListParagraph"/>
        <w:numPr>
          <w:ilvl w:val="0"/>
          <w:numId w:val="49"/>
        </w:numPr>
        <w:spacing w:line="240" w:lineRule="auto"/>
      </w:pPr>
      <w:r w:rsidRPr="005B47EB">
        <w:rPr>
          <w:shd w:val="clear" w:color="auto" w:fill="B2A1C7" w:themeFill="accent4" w:themeFillTint="99"/>
        </w:rPr>
        <w:t>lavender</w:t>
      </w:r>
      <w:r>
        <w:t xml:space="preserve"> = schedule</w:t>
      </w:r>
      <w:r w:rsidR="5BD5253C">
        <w:t xml:space="preserve"> (S)</w:t>
      </w:r>
    </w:p>
    <w:p w:rsidR="005B47EB" w:rsidP="005B47EB" w:rsidRDefault="005B47EB" w14:paraId="4B1E8E3B" w14:textId="62A77E5A">
      <w:pPr>
        <w:pStyle w:val="ListParagraph"/>
        <w:numPr>
          <w:ilvl w:val="0"/>
          <w:numId w:val="49"/>
        </w:numPr>
        <w:spacing w:line="240" w:lineRule="auto"/>
      </w:pPr>
      <w:r w:rsidRPr="005B47EB">
        <w:rPr>
          <w:shd w:val="clear" w:color="auto" w:fill="FABF8F" w:themeFill="accent6" w:themeFillTint="99"/>
        </w:rPr>
        <w:t>orange</w:t>
      </w:r>
      <w:r>
        <w:t xml:space="preserve"> = overall learning environment</w:t>
      </w:r>
      <w:r w:rsidR="12F971BB">
        <w:t xml:space="preserve"> (OLE)</w:t>
      </w:r>
    </w:p>
    <w:p w:rsidR="005B47EB" w:rsidP="005B47EB" w:rsidRDefault="005B47EB" w14:paraId="6E4345EC" w14:textId="18AD4ED2">
      <w:pPr>
        <w:pStyle w:val="ListParagraph"/>
        <w:numPr>
          <w:ilvl w:val="0"/>
          <w:numId w:val="49"/>
        </w:numPr>
        <w:spacing w:line="240" w:lineRule="auto"/>
      </w:pPr>
      <w:r w:rsidRPr="005B47EB">
        <w:rPr>
          <w:shd w:val="clear" w:color="auto" w:fill="C2D69B" w:themeFill="accent3" w:themeFillTint="99"/>
        </w:rPr>
        <w:t>green</w:t>
      </w:r>
      <w:r>
        <w:t xml:space="preserve"> = learning activities</w:t>
      </w:r>
      <w:r w:rsidR="73A2F144">
        <w:t xml:space="preserve"> (LA)</w:t>
      </w:r>
    </w:p>
    <w:p w:rsidR="008A6C9A" w:rsidP="005B47EB" w:rsidRDefault="00281791" w14:paraId="25DE5C6E" w14:textId="77777777">
      <w:pPr>
        <w:spacing w:line="240" w:lineRule="auto"/>
        <w:ind w:left="54"/>
      </w:pPr>
      <w:r>
        <w:t xml:space="preserve">The majority of annotations are accompanied </w:t>
      </w:r>
      <w:r w:rsidR="001E30C9">
        <w:t>by</w:t>
      </w:r>
      <w:r>
        <w:t xml:space="preserve"> comments on how particular </w:t>
      </w:r>
      <w:r w:rsidR="001E30C9">
        <w:t>aspects</w:t>
      </w:r>
      <w:r>
        <w:t xml:space="preserve"> of the syllabus</w:t>
      </w:r>
      <w:r w:rsidR="001E30C9">
        <w:t xml:space="preserve"> </w:t>
      </w:r>
      <w:r>
        <w:t xml:space="preserve">contribute to the strength of the evidence of each component.  These comments are </w:t>
      </w:r>
      <w:r w:rsidRPr="005B47EB">
        <w:rPr>
          <w:i/>
        </w:rPr>
        <w:t>italicized</w:t>
      </w:r>
      <w:r>
        <w:t>.</w:t>
      </w:r>
      <w:r w:rsidR="008F6B6A">
        <w:t xml:space="preserve"> We have removed all identifying information </w:t>
      </w:r>
      <w:r w:rsidR="00D93920">
        <w:t>about the instructor</w:t>
      </w:r>
      <w:r w:rsidR="005B47EB">
        <w:t>s</w:t>
      </w:r>
      <w:r w:rsidR="00D93920">
        <w:t xml:space="preserve">.  We have also </w:t>
      </w:r>
      <w:r w:rsidR="008F6B6A">
        <w:t>reformatted the text for consistency.</w:t>
      </w:r>
    </w:p>
    <w:p w:rsidR="00072D1F" w:rsidP="008A6C9A" w:rsidRDefault="00072D1F" w14:paraId="2AC29221" w14:textId="77777777">
      <w:pPr>
        <w:spacing w:line="240" w:lineRule="auto"/>
        <w:sectPr w:rsidR="00072D1F" w:rsidSect="00EA2163">
          <w:headerReference w:type="default" r:id="rId11"/>
          <w:footerReference w:type="default" r:id="rId12"/>
          <w:headerReference w:type="first" r:id="rId13"/>
          <w:footerReference w:type="first" r:id="rId14"/>
          <w:pgSz w:w="12240" w:h="15840" w:orient="portrait"/>
          <w:pgMar w:top="1440" w:right="1080" w:bottom="810" w:left="1080" w:header="900" w:footer="840" w:gutter="0"/>
          <w:cols w:space="720"/>
          <w:titlePg/>
          <w:docGrid w:linePitch="360"/>
        </w:sectPr>
      </w:pPr>
    </w:p>
    <w:p w:rsidRPr="00953327" w:rsidR="008A6C9A" w:rsidP="00953327" w:rsidRDefault="00326127" w14:paraId="056CB995" w14:textId="5CA7232B">
      <w:pPr>
        <w:pStyle w:val="Heading2"/>
        <w:jc w:val="center"/>
      </w:pPr>
      <w:r>
        <w:t>Sample syllabus #1 (pre-CDI)</w:t>
      </w:r>
      <w:bookmarkStart w:name="_FYS_100:_Twice-Told" w:id="0"/>
      <w:bookmarkEnd w:id="0"/>
      <w:r w:rsidR="00953327">
        <w:t xml:space="preserve"> | </w:t>
      </w:r>
      <w:r w:rsidRPr="00823DE0" w:rsidR="008A6C9A">
        <w:rPr>
          <w:b/>
        </w:rPr>
        <w:t>FYS 100: Twice-Told Tales: Fairy Tales in Literary and Popular Culture</w:t>
      </w:r>
      <w:r w:rsidR="008A6C9A">
        <w:rPr>
          <w:b/>
        </w:rPr>
        <w:t xml:space="preserve"> </w:t>
      </w:r>
      <w:r w:rsidRPr="009111E1" w:rsidR="008A6C9A">
        <w:rPr>
          <w:b/>
          <w:color w:val="1F497D" w:themeColor="text2"/>
          <w:shd w:val="clear" w:color="auto" w:fill="FABF8F" w:themeFill="accent6" w:themeFillTint="99"/>
        </w:rPr>
        <w:t>[</w:t>
      </w:r>
      <w:commentRangeStart w:id="1"/>
      <w:r w:rsidRPr="009111E1" w:rsidR="008A6C9A">
        <w:rPr>
          <w:b/>
          <w:color w:val="1F497D" w:themeColor="text2"/>
          <w:shd w:val="clear" w:color="auto" w:fill="FABF8F" w:themeFill="accent6" w:themeFillTint="99"/>
        </w:rPr>
        <w:t>0</w:t>
      </w:r>
      <w:commentRangeEnd w:id="1"/>
      <w:r w:rsidRPr="009111E1" w:rsidR="00071763">
        <w:rPr>
          <w:rStyle w:val="CommentReference"/>
          <w:b/>
          <w:color w:val="1F497D" w:themeColor="text2"/>
          <w:sz w:val="26"/>
          <w:szCs w:val="26"/>
          <w:shd w:val="clear" w:color="auto" w:fill="FABF8F" w:themeFill="accent6" w:themeFillTint="99"/>
        </w:rPr>
        <w:commentReference w:id="1"/>
      </w:r>
      <w:r w:rsidRPr="009111E1" w:rsidR="00071763">
        <w:rPr>
          <w:b/>
          <w:color w:val="1F497D" w:themeColor="text2"/>
          <w:shd w:val="clear" w:color="auto" w:fill="FABF8F" w:themeFill="accent6" w:themeFillTint="99"/>
        </w:rPr>
        <w:t xml:space="preserve"> OLE</w:t>
      </w:r>
      <w:r w:rsidRPr="009111E1" w:rsidR="008A6C9A">
        <w:rPr>
          <w:b/>
          <w:color w:val="1F497D" w:themeColor="text2"/>
          <w:shd w:val="clear" w:color="auto" w:fill="FABF8F" w:themeFill="accent6" w:themeFillTint="99"/>
        </w:rPr>
        <w:t>]</w:t>
      </w:r>
    </w:p>
    <w:p w:rsidR="00326127" w:rsidP="008A6C9A" w:rsidRDefault="00326127" w14:paraId="2E6C8A6E" w14:textId="77777777">
      <w:pPr>
        <w:spacing w:line="240" w:lineRule="auto"/>
        <w:ind w:right="180"/>
        <w:contextualSpacing/>
      </w:pPr>
    </w:p>
    <w:p w:rsidR="008A6C9A" w:rsidP="008A6C9A" w:rsidRDefault="008A6C9A" w14:paraId="66C52FB7" w14:textId="749FB841">
      <w:pPr>
        <w:spacing w:line="240" w:lineRule="auto"/>
        <w:ind w:right="180"/>
        <w:contextualSpacing/>
      </w:pPr>
      <w:r>
        <w:t>[Professor Name]</w:t>
      </w:r>
      <w:r w:rsidRPr="00962E6C">
        <w:rPr>
          <w:noProof/>
        </w:rPr>
        <w:t xml:space="preserve"> </w:t>
      </w:r>
    </w:p>
    <w:p w:rsidR="008A6C9A" w:rsidP="008A6C9A" w:rsidRDefault="008A6C9A" w14:paraId="35C47BCA" w14:textId="77777777">
      <w:pPr>
        <w:spacing w:line="240" w:lineRule="auto"/>
        <w:ind w:right="180"/>
        <w:contextualSpacing/>
      </w:pPr>
      <w:r>
        <w:t>[Office / Phone Number]</w:t>
      </w:r>
    </w:p>
    <w:p w:rsidR="008A6C9A" w:rsidP="008A6C9A" w:rsidRDefault="008A6C9A" w14:paraId="4DCDB4F8" w14:textId="77777777">
      <w:pPr>
        <w:spacing w:line="240" w:lineRule="auto"/>
        <w:ind w:right="180"/>
        <w:contextualSpacing/>
      </w:pPr>
      <w:r>
        <w:t>[Office Hours]</w:t>
      </w:r>
    </w:p>
    <w:p w:rsidR="008A6C9A" w:rsidP="008A6C9A" w:rsidRDefault="008A6C9A" w14:paraId="67A47DF6" w14:textId="77777777">
      <w:pPr>
        <w:spacing w:line="240" w:lineRule="auto"/>
        <w:ind w:right="180"/>
      </w:pPr>
      <w:r>
        <w:t>[Writing Consultants]</w:t>
      </w:r>
    </w:p>
    <w:p w:rsidRPr="00823DE0" w:rsidR="008A6C9A" w:rsidP="00326127" w:rsidRDefault="008A6C9A" w14:paraId="2C81277A" w14:textId="77777777">
      <w:pPr>
        <w:pStyle w:val="Heading3"/>
      </w:pPr>
      <w:r w:rsidRPr="00823DE0">
        <w:t>Welcome</w:t>
      </w:r>
    </w:p>
    <w:p w:rsidR="008A6C9A" w:rsidP="008A6C9A" w:rsidRDefault="008A6C9A" w14:paraId="71D43661" w14:textId="3C2097D3">
      <w:pPr>
        <w:ind w:right="180"/>
      </w:pPr>
      <w:r>
        <w:t xml:space="preserve">This fall the “Twice-Told Tales” seminar will focus on a case study of perhaps the most popular fairy tale in the Western canon, “Cinderella,” and its variants. We will begin by remembering and retelling the tale, moving from there into a close study of some of the oldest, most popular and most familiar versions of the tale, as told by Giambattista Basile, Charles Perrault, and Jacob and Wilhelm Grimm. Students will explore alternate tellings and revisions of the tale, both contemporary and historical, as they consider such questions as: </w:t>
      </w:r>
      <w:r w:rsidRPr="001203C9">
        <w:rPr>
          <w:b/>
          <w:shd w:val="clear" w:color="auto" w:fill="FABF8F" w:themeFill="accent6" w:themeFillTint="99"/>
        </w:rPr>
        <w:t>[</w:t>
      </w:r>
      <w:commentRangeStart w:id="2"/>
      <w:r w:rsidRPr="001203C9">
        <w:rPr>
          <w:b/>
          <w:shd w:val="clear" w:color="auto" w:fill="FABF8F" w:themeFill="accent6" w:themeFillTint="99"/>
        </w:rPr>
        <w:t>1</w:t>
      </w:r>
      <w:commentRangeEnd w:id="2"/>
      <w:r w:rsidR="00071763">
        <w:rPr>
          <w:rStyle w:val="CommentReference"/>
          <w:b/>
          <w:sz w:val="22"/>
          <w:szCs w:val="22"/>
          <w:shd w:val="clear" w:color="auto" w:fill="FABF8F" w:themeFill="accent6" w:themeFillTint="99"/>
        </w:rPr>
        <w:commentReference w:id="2"/>
      </w:r>
      <w:r w:rsidR="00071763">
        <w:rPr>
          <w:b/>
          <w:shd w:val="clear" w:color="auto" w:fill="FABF8F" w:themeFill="accent6" w:themeFillTint="99"/>
        </w:rPr>
        <w:t xml:space="preserve"> OLE</w:t>
      </w:r>
      <w:r w:rsidRPr="001203C9">
        <w:rPr>
          <w:b/>
          <w:shd w:val="clear" w:color="auto" w:fill="FABF8F" w:themeFill="accent6" w:themeFillTint="99"/>
        </w:rPr>
        <w:t>]</w:t>
      </w:r>
      <w:r>
        <w:rPr>
          <w:b/>
        </w:rPr>
        <w:t xml:space="preserve"> </w:t>
      </w:r>
      <w:r w:rsidRPr="001203C9">
        <w:rPr>
          <w:b/>
          <w:shd w:val="clear" w:color="auto" w:fill="95B3D7" w:themeFill="accent1" w:themeFillTint="99"/>
        </w:rPr>
        <w:t>[</w:t>
      </w:r>
      <w:commentRangeStart w:id="3"/>
      <w:r w:rsidRPr="001203C9">
        <w:rPr>
          <w:b/>
          <w:shd w:val="clear" w:color="auto" w:fill="95B3D7" w:themeFill="accent1" w:themeFillTint="99"/>
        </w:rPr>
        <w:t>2</w:t>
      </w:r>
      <w:commentRangeEnd w:id="3"/>
      <w:r w:rsidR="00071763">
        <w:rPr>
          <w:rStyle w:val="CommentReference"/>
          <w:b/>
          <w:sz w:val="22"/>
          <w:szCs w:val="22"/>
          <w:shd w:val="clear" w:color="auto" w:fill="95B3D7" w:themeFill="accent1" w:themeFillTint="99"/>
        </w:rPr>
        <w:commentReference w:id="3"/>
      </w:r>
      <w:r w:rsidR="00071763">
        <w:rPr>
          <w:b/>
          <w:shd w:val="clear" w:color="auto" w:fill="95B3D7" w:themeFill="accent1" w:themeFillTint="99"/>
        </w:rPr>
        <w:t xml:space="preserve"> LGO</w:t>
      </w:r>
      <w:r w:rsidRPr="001203C9">
        <w:rPr>
          <w:b/>
          <w:shd w:val="clear" w:color="auto" w:fill="95B3D7" w:themeFill="accent1" w:themeFillTint="99"/>
        </w:rPr>
        <w:t>]</w:t>
      </w:r>
    </w:p>
    <w:p w:rsidR="008A6C9A" w:rsidP="00ED7C95" w:rsidRDefault="008A6C9A" w14:paraId="7DDF16B2" w14:textId="77777777">
      <w:pPr>
        <w:pStyle w:val="ListParagraph"/>
        <w:numPr>
          <w:ilvl w:val="0"/>
          <w:numId w:val="14"/>
        </w:numPr>
        <w:ind w:right="180"/>
      </w:pPr>
      <w:r>
        <w:t>what makes a story a “fairy tale”?</w:t>
      </w:r>
    </w:p>
    <w:p w:rsidR="008A6C9A" w:rsidP="00ED7C95" w:rsidRDefault="008A6C9A" w14:paraId="7276B13C" w14:textId="77777777">
      <w:pPr>
        <w:pStyle w:val="ListParagraph"/>
        <w:numPr>
          <w:ilvl w:val="0"/>
          <w:numId w:val="14"/>
        </w:numPr>
        <w:ind w:right="180"/>
      </w:pPr>
      <w:r>
        <w:t>how and why do certain versions of tales survive?</w:t>
      </w:r>
    </w:p>
    <w:p w:rsidR="008A6C9A" w:rsidP="00ED7C95" w:rsidRDefault="008A6C9A" w14:paraId="4E7A2D54" w14:textId="56EB97BD">
      <w:pPr>
        <w:pStyle w:val="ListParagraph"/>
        <w:numPr>
          <w:ilvl w:val="0"/>
          <w:numId w:val="14"/>
        </w:numPr>
        <w:ind w:right="180"/>
      </w:pPr>
      <w:r>
        <w:t>do fairy tales express universal truths or culturally-specific issues–or both?</w:t>
      </w:r>
    </w:p>
    <w:p w:rsidR="008A6C9A" w:rsidP="00ED7C95" w:rsidRDefault="008A6C9A" w14:paraId="5618BC6C" w14:textId="77777777">
      <w:pPr>
        <w:pStyle w:val="ListParagraph"/>
        <w:numPr>
          <w:ilvl w:val="0"/>
          <w:numId w:val="14"/>
        </w:numPr>
        <w:ind w:right="180"/>
      </w:pPr>
      <w:r>
        <w:t>what does it mean to revise and/or rework a fairy tale?</w:t>
      </w:r>
    </w:p>
    <w:p w:rsidR="008A6C9A" w:rsidP="00ED7C95" w:rsidRDefault="008A6C9A" w14:paraId="0E0160FE" w14:textId="77777777">
      <w:pPr>
        <w:pStyle w:val="ListParagraph"/>
        <w:numPr>
          <w:ilvl w:val="0"/>
          <w:numId w:val="14"/>
        </w:numPr>
        <w:ind w:right="180"/>
      </w:pPr>
      <w:r>
        <w:t>are fairy tales for children?</w:t>
      </w:r>
    </w:p>
    <w:p w:rsidR="008A6C9A" w:rsidP="008A6C9A" w:rsidRDefault="008A6C9A" w14:paraId="65F29702" w14:textId="77777777">
      <w:pPr>
        <w:ind w:right="180"/>
      </w:pPr>
      <w:r>
        <w:t>Other questions will no doubt arise during the course of the semester as well.  Students will write every day, read voraciously, and engage in vigorous class discussion as they develop their research questions for presentation to the class by the end of the semester.</w:t>
      </w:r>
    </w:p>
    <w:p w:rsidR="008A6C9A" w:rsidP="008A6C9A" w:rsidRDefault="008A6C9A" w14:paraId="26982469" w14:textId="77777777">
      <w:pPr>
        <w:ind w:right="180"/>
      </w:pPr>
      <w:r>
        <w:t>Things you’ll need for Twice-Told Tales:</w:t>
      </w:r>
    </w:p>
    <w:p w:rsidR="008A6C9A" w:rsidP="00ED7C95" w:rsidRDefault="008A6C9A" w14:paraId="35B98D36" w14:textId="77777777">
      <w:pPr>
        <w:pStyle w:val="ListParagraph"/>
        <w:numPr>
          <w:ilvl w:val="0"/>
          <w:numId w:val="15"/>
        </w:numPr>
        <w:spacing w:line="240" w:lineRule="auto"/>
        <w:ind w:right="180"/>
      </w:pPr>
      <w:r>
        <w:t>An open and curious mind.</w:t>
      </w:r>
    </w:p>
    <w:p w:rsidR="008A6C9A" w:rsidP="00ED7C95" w:rsidRDefault="008A6C9A" w14:paraId="2A6B2BE2" w14:textId="1496490F">
      <w:pPr>
        <w:pStyle w:val="ListParagraph"/>
        <w:numPr>
          <w:ilvl w:val="0"/>
          <w:numId w:val="15"/>
        </w:numPr>
        <w:spacing w:line="240" w:lineRule="auto"/>
        <w:ind w:right="180"/>
      </w:pPr>
      <w:r>
        <w:t>A willingness to re-examine some deeply-held beliefs.</w:t>
      </w:r>
    </w:p>
    <w:p w:rsidR="008A6C9A" w:rsidP="00ED7C95" w:rsidRDefault="008A6C9A" w14:paraId="501C809B" w14:textId="77777777">
      <w:pPr>
        <w:pStyle w:val="ListParagraph"/>
        <w:numPr>
          <w:ilvl w:val="0"/>
          <w:numId w:val="15"/>
        </w:numPr>
        <w:spacing w:line="240" w:lineRule="auto"/>
        <w:ind w:right="180"/>
      </w:pPr>
      <w:r>
        <w:t>Respect for your fellow students.</w:t>
      </w:r>
    </w:p>
    <w:p w:rsidR="008A6C9A" w:rsidP="008A6C9A" w:rsidRDefault="008A6C9A" w14:paraId="43D53E2A" w14:textId="1D7E40C4">
      <w:pPr>
        <w:pStyle w:val="ListParagraph"/>
        <w:numPr>
          <w:ilvl w:val="0"/>
          <w:numId w:val="15"/>
        </w:numPr>
        <w:spacing w:line="240" w:lineRule="auto"/>
        <w:ind w:right="180"/>
      </w:pPr>
      <w:r>
        <w:t>A notebook! And something to write with.</w:t>
      </w:r>
    </w:p>
    <w:p w:rsidRPr="00823DE0" w:rsidR="008A6C9A" w:rsidP="00326127" w:rsidRDefault="008A6C9A" w14:paraId="66BEB4FC" w14:textId="391C8E98">
      <w:pPr>
        <w:pStyle w:val="Heading3"/>
      </w:pPr>
      <w:r w:rsidRPr="00823DE0">
        <w:t>Course Goals</w:t>
      </w:r>
      <w:r>
        <w:t xml:space="preserve"> </w:t>
      </w:r>
      <w:r w:rsidRPr="001203C9">
        <w:rPr>
          <w:shd w:val="clear" w:color="auto" w:fill="95B3D7" w:themeFill="accent1" w:themeFillTint="99"/>
        </w:rPr>
        <w:t>[</w:t>
      </w:r>
      <w:commentRangeStart w:id="4"/>
      <w:r w:rsidRPr="001203C9">
        <w:rPr>
          <w:shd w:val="clear" w:color="auto" w:fill="95B3D7" w:themeFill="accent1" w:themeFillTint="99"/>
        </w:rPr>
        <w:t>3</w:t>
      </w:r>
      <w:commentRangeEnd w:id="4"/>
      <w:r w:rsidR="00071763">
        <w:rPr>
          <w:rStyle w:val="CommentReference"/>
          <w:sz w:val="24"/>
          <w:szCs w:val="24"/>
          <w:shd w:val="clear" w:color="auto" w:fill="95B3D7" w:themeFill="accent1" w:themeFillTint="99"/>
        </w:rPr>
        <w:commentReference w:id="4"/>
      </w:r>
      <w:r w:rsidR="00071763">
        <w:rPr>
          <w:shd w:val="clear" w:color="auto" w:fill="95B3D7" w:themeFill="accent1" w:themeFillTint="99"/>
        </w:rPr>
        <w:t xml:space="preserve"> LGO</w:t>
      </w:r>
      <w:r w:rsidRPr="001203C9">
        <w:rPr>
          <w:shd w:val="clear" w:color="auto" w:fill="95B3D7" w:themeFill="accent1" w:themeFillTint="99"/>
        </w:rPr>
        <w:t>]</w:t>
      </w:r>
    </w:p>
    <w:p w:rsidR="008A6C9A" w:rsidP="0012448B" w:rsidRDefault="008A6C9A" w14:paraId="3D321EAF" w14:textId="4C669E7E">
      <w:pPr>
        <w:tabs>
          <w:tab w:val="left" w:pos="5889"/>
        </w:tabs>
        <w:ind w:right="180"/>
      </w:pPr>
      <w:r>
        <w:t>All FYS courses have the same five interlocking goals:</w:t>
      </w:r>
      <w:r w:rsidR="0012448B">
        <w:tab/>
      </w:r>
    </w:p>
    <w:p w:rsidR="008A6C9A" w:rsidP="00ED7C95" w:rsidRDefault="008A6C9A" w14:paraId="46CFF212" w14:textId="35AE551C">
      <w:pPr>
        <w:pStyle w:val="ListParagraph"/>
        <w:numPr>
          <w:ilvl w:val="0"/>
          <w:numId w:val="16"/>
        </w:numPr>
        <w:spacing w:line="240" w:lineRule="auto"/>
        <w:ind w:right="180"/>
      </w:pPr>
      <w:r>
        <w:t>expand and deepen students' understanding of the world and of themselves</w:t>
      </w:r>
    </w:p>
    <w:p w:rsidR="008A6C9A" w:rsidP="00ED7C95" w:rsidRDefault="008A6C9A" w14:paraId="5FFBD71F" w14:textId="77777777">
      <w:pPr>
        <w:pStyle w:val="ListParagraph"/>
        <w:numPr>
          <w:ilvl w:val="0"/>
          <w:numId w:val="16"/>
        </w:numPr>
        <w:spacing w:line="240" w:lineRule="auto"/>
        <w:ind w:right="180"/>
      </w:pPr>
      <w:r>
        <w:t>enhance their ability to read and think critically</w:t>
      </w:r>
    </w:p>
    <w:p w:rsidR="008A6C9A" w:rsidP="00ED7C95" w:rsidRDefault="008A6C9A" w14:paraId="5B78A81C" w14:textId="77777777">
      <w:pPr>
        <w:pStyle w:val="ListParagraph"/>
        <w:numPr>
          <w:ilvl w:val="0"/>
          <w:numId w:val="16"/>
        </w:numPr>
        <w:spacing w:line="240" w:lineRule="auto"/>
        <w:ind w:right="180"/>
      </w:pPr>
      <w:r>
        <w:t>enhance their ability to communicate effectively, in writing, speech, and other appropriate forms</w:t>
      </w:r>
    </w:p>
    <w:p w:rsidR="008A6C9A" w:rsidP="00ED7C95" w:rsidRDefault="008A6C9A" w14:paraId="3ED630EF" w14:textId="77777777">
      <w:pPr>
        <w:pStyle w:val="ListParagraph"/>
        <w:numPr>
          <w:ilvl w:val="0"/>
          <w:numId w:val="16"/>
        </w:numPr>
        <w:spacing w:line="240" w:lineRule="auto"/>
        <w:ind w:right="180"/>
      </w:pPr>
      <w:r>
        <w:t>develop the fundamentals of information literacy and library research</w:t>
      </w:r>
    </w:p>
    <w:p w:rsidR="008A6C9A" w:rsidP="00ED7C95" w:rsidRDefault="008A6C9A" w14:paraId="3A2016D8" w14:textId="77777777">
      <w:pPr>
        <w:pStyle w:val="ListParagraph"/>
        <w:numPr>
          <w:ilvl w:val="0"/>
          <w:numId w:val="16"/>
        </w:numPr>
        <w:spacing w:line="240" w:lineRule="auto"/>
        <w:ind w:right="180"/>
      </w:pPr>
      <w:r>
        <w:t>provide the opportunity for students to work closely with a faculty mentor</w:t>
      </w:r>
    </w:p>
    <w:p w:rsidR="008A6C9A" w:rsidP="008A6C9A" w:rsidRDefault="008A6C9A" w14:paraId="7C192406" w14:textId="6AAE62F6">
      <w:pPr>
        <w:ind w:right="180"/>
      </w:pPr>
      <w:r>
        <w:t xml:space="preserve">We will approach these goals in a variety of ways, but primarily through intensive </w:t>
      </w:r>
      <w:r w:rsidRPr="001203C9">
        <w:rPr>
          <w:b/>
          <w:shd w:val="clear" w:color="auto" w:fill="C2D69B" w:themeFill="accent3" w:themeFillTint="99"/>
        </w:rPr>
        <w:t>[</w:t>
      </w:r>
      <w:commentRangeStart w:id="5"/>
      <w:r>
        <w:rPr>
          <w:b/>
          <w:shd w:val="clear" w:color="auto" w:fill="C2D69B" w:themeFill="accent3" w:themeFillTint="99"/>
        </w:rPr>
        <w:t>4</w:t>
      </w:r>
      <w:commentRangeEnd w:id="5"/>
      <w:r w:rsidR="00071763">
        <w:rPr>
          <w:rStyle w:val="CommentReference"/>
          <w:b/>
          <w:sz w:val="22"/>
          <w:szCs w:val="22"/>
          <w:shd w:val="clear" w:color="auto" w:fill="C2D69B" w:themeFill="accent3" w:themeFillTint="99"/>
        </w:rPr>
        <w:commentReference w:id="5"/>
      </w:r>
      <w:r w:rsidR="00071763">
        <w:rPr>
          <w:b/>
          <w:shd w:val="clear" w:color="auto" w:fill="C2D69B" w:themeFill="accent3" w:themeFillTint="99"/>
        </w:rPr>
        <w:t xml:space="preserve"> LA</w:t>
      </w:r>
      <w:r>
        <w:rPr>
          <w:b/>
          <w:shd w:val="clear" w:color="auto" w:fill="C2D69B" w:themeFill="accent3" w:themeFillTint="99"/>
        </w:rPr>
        <w:t>]</w:t>
      </w:r>
      <w:r>
        <w:t xml:space="preserve"> in-class writing and discussion, and out-of-class reading, viewing, and writing.  More specifically, my hope is that in this class you approach some familiar texts (fairy tales) with new insights, deepening your awareness of the cultural, literary, and political implications of this familiar form. Through attention to oral and written communication skills and library research skills, you will, by the end of the semester, have posed a research question, completed some preliminary research, and presented your findings in both written and oral form.</w:t>
      </w:r>
    </w:p>
    <w:p w:rsidRPr="00823DE0" w:rsidR="008A6C9A" w:rsidP="00326127" w:rsidRDefault="008A6C9A" w14:paraId="30AE8544" w14:textId="3E0F4C2A">
      <w:pPr>
        <w:pStyle w:val="Heading3"/>
      </w:pPr>
      <w:r w:rsidRPr="00823DE0">
        <w:t>Course As</w:t>
      </w:r>
      <w:r>
        <w:t xml:space="preserve">signments and Grading Breakdown </w:t>
      </w:r>
      <w:r w:rsidRPr="009111E1">
        <w:rPr>
          <w:color w:val="0F243E" w:themeColor="text2" w:themeShade="80"/>
          <w:shd w:val="clear" w:color="auto" w:fill="D99594" w:themeFill="accent2" w:themeFillTint="99"/>
        </w:rPr>
        <w:t>[</w:t>
      </w:r>
      <w:commentRangeStart w:id="6"/>
      <w:r w:rsidRPr="009111E1">
        <w:rPr>
          <w:color w:val="0F243E" w:themeColor="text2" w:themeShade="80"/>
          <w:shd w:val="clear" w:color="auto" w:fill="D99594" w:themeFill="accent2" w:themeFillTint="99"/>
        </w:rPr>
        <w:t>5</w:t>
      </w:r>
      <w:commentRangeEnd w:id="6"/>
      <w:r w:rsidRPr="009111E1" w:rsidR="00071763">
        <w:rPr>
          <w:rStyle w:val="CommentReference"/>
          <w:color w:val="0F243E" w:themeColor="text2" w:themeShade="80"/>
          <w:sz w:val="24"/>
          <w:szCs w:val="24"/>
          <w:shd w:val="clear" w:color="auto" w:fill="D99594" w:themeFill="accent2" w:themeFillTint="99"/>
        </w:rPr>
        <w:commentReference w:id="6"/>
      </w:r>
      <w:r w:rsidRPr="009111E1" w:rsidR="00071763">
        <w:rPr>
          <w:color w:val="0F243E" w:themeColor="text2" w:themeShade="80"/>
          <w:shd w:val="clear" w:color="auto" w:fill="D99594" w:themeFill="accent2" w:themeFillTint="99"/>
        </w:rPr>
        <w:t xml:space="preserve"> AA</w:t>
      </w:r>
      <w:r w:rsidRPr="009111E1">
        <w:rPr>
          <w:color w:val="0F243E" w:themeColor="text2" w:themeShade="80"/>
          <w:shd w:val="clear" w:color="auto" w:fill="D99594" w:themeFill="accent2" w:themeFillTint="99"/>
        </w:rPr>
        <w:t>]</w:t>
      </w:r>
    </w:p>
    <w:p w:rsidR="008A6C9A" w:rsidP="008A6C9A" w:rsidRDefault="008A6C9A" w14:paraId="323B5F4A" w14:textId="47DDB37C">
      <w:pPr>
        <w:ind w:right="180"/>
      </w:pPr>
      <w:r>
        <w:t xml:space="preserve">In-class writing and class participation: 20% </w:t>
      </w:r>
      <w:r>
        <w:rPr>
          <w:b/>
          <w:shd w:val="clear" w:color="auto" w:fill="D99594" w:themeFill="accent2" w:themeFillTint="99"/>
        </w:rPr>
        <w:t>[</w:t>
      </w:r>
      <w:commentRangeStart w:id="7"/>
      <w:r>
        <w:rPr>
          <w:b/>
          <w:shd w:val="clear" w:color="auto" w:fill="D99594" w:themeFill="accent2" w:themeFillTint="99"/>
        </w:rPr>
        <w:t>6</w:t>
      </w:r>
      <w:commentRangeEnd w:id="7"/>
      <w:r w:rsidR="00071763">
        <w:rPr>
          <w:rStyle w:val="CommentReference"/>
          <w:b/>
          <w:sz w:val="22"/>
          <w:szCs w:val="22"/>
          <w:shd w:val="clear" w:color="auto" w:fill="D99594" w:themeFill="accent2" w:themeFillTint="99"/>
        </w:rPr>
        <w:commentReference w:id="7"/>
      </w:r>
      <w:r w:rsidR="00071763">
        <w:rPr>
          <w:b/>
          <w:shd w:val="clear" w:color="auto" w:fill="D99594" w:themeFill="accent2" w:themeFillTint="99"/>
        </w:rPr>
        <w:t xml:space="preserve"> AA</w:t>
      </w:r>
      <w:r w:rsidRPr="001203C9">
        <w:rPr>
          <w:b/>
          <w:shd w:val="clear" w:color="auto" w:fill="D99594" w:themeFill="accent2" w:themeFillTint="99"/>
        </w:rPr>
        <w:t>]</w:t>
      </w:r>
    </w:p>
    <w:p w:rsidR="008A6C9A" w:rsidP="00C56718" w:rsidRDefault="008A6C9A" w14:paraId="2AC36EB4" w14:textId="77777777">
      <w:pPr>
        <w:ind w:left="720" w:right="180"/>
      </w:pPr>
      <w:r>
        <w:t>Much of our writing in class will be unstructured and ungraded. However, on occasion I will collect and respond to in-class writing. I will also provide periodic feedback on your class participation. Postings to the class blog are also considered part of class participation.</w:t>
      </w:r>
    </w:p>
    <w:p w:rsidR="008A6C9A" w:rsidP="008A6C9A" w:rsidRDefault="008A6C9A" w14:paraId="267ABA8C" w14:textId="304787A9">
      <w:pPr>
        <w:ind w:right="180"/>
      </w:pPr>
      <w:r>
        <w:t xml:space="preserve">Formal papers (3): 60% </w:t>
      </w:r>
      <w:r>
        <w:rPr>
          <w:b/>
          <w:shd w:val="clear" w:color="auto" w:fill="D99594" w:themeFill="accent2" w:themeFillTint="99"/>
        </w:rPr>
        <w:t>[</w:t>
      </w:r>
      <w:commentRangeStart w:id="8"/>
      <w:r>
        <w:rPr>
          <w:b/>
          <w:shd w:val="clear" w:color="auto" w:fill="D99594" w:themeFill="accent2" w:themeFillTint="99"/>
        </w:rPr>
        <w:t>7</w:t>
      </w:r>
      <w:commentRangeEnd w:id="8"/>
      <w:r w:rsidR="00071763">
        <w:rPr>
          <w:rStyle w:val="CommentReference"/>
          <w:b/>
          <w:sz w:val="22"/>
          <w:szCs w:val="22"/>
          <w:shd w:val="clear" w:color="auto" w:fill="D99594" w:themeFill="accent2" w:themeFillTint="99"/>
        </w:rPr>
        <w:commentReference w:id="8"/>
      </w:r>
      <w:r w:rsidR="00071763">
        <w:rPr>
          <w:b/>
          <w:shd w:val="clear" w:color="auto" w:fill="D99594" w:themeFill="accent2" w:themeFillTint="99"/>
        </w:rPr>
        <w:t xml:space="preserve"> AA</w:t>
      </w:r>
      <w:r w:rsidRPr="001203C9">
        <w:rPr>
          <w:b/>
          <w:shd w:val="clear" w:color="auto" w:fill="D99594" w:themeFill="accent2" w:themeFillTint="99"/>
        </w:rPr>
        <w:t>]</w:t>
      </w:r>
    </w:p>
    <w:p w:rsidR="008A6C9A" w:rsidP="00C56718" w:rsidRDefault="008A6C9A" w14:paraId="2B44708B" w14:textId="1A8DC291">
      <w:pPr>
        <w:ind w:left="720" w:right="180"/>
      </w:pPr>
      <w:r>
        <w:t>Each paper will go through at least one draft before being turned in for a grade. On occasion, further rewrites may be encouraged.  See the course rubric for written work for more on grading standards</w:t>
      </w:r>
      <w:r w:rsidR="00C56718">
        <w:t>.</w:t>
      </w:r>
    </w:p>
    <w:p w:rsidR="008A6C9A" w:rsidP="008A6C9A" w:rsidRDefault="008A6C9A" w14:paraId="0E547B33" w14:textId="77777777">
      <w:pPr>
        <w:ind w:right="180"/>
      </w:pPr>
      <w:r>
        <w:t>Class presentation: 20%</w:t>
      </w:r>
    </w:p>
    <w:p w:rsidR="008A6C9A" w:rsidP="00C56718" w:rsidRDefault="008A6C9A" w14:paraId="5A070009" w14:textId="77777777">
      <w:pPr>
        <w:ind w:left="720" w:right="180"/>
      </w:pPr>
      <w:r>
        <w:t>You will present your research findings to the class in a formal presentation during the last two weeks of the semester. Early consultations with a Speech Consultant are strongly encouraged.  (More on this in class.)</w:t>
      </w:r>
    </w:p>
    <w:p w:rsidRPr="00823DE0" w:rsidR="008A6C9A" w:rsidP="00326127" w:rsidRDefault="008A6C9A" w14:paraId="59992F10" w14:textId="77777777">
      <w:pPr>
        <w:pStyle w:val="Heading3"/>
      </w:pPr>
      <w:r>
        <w:t>Course Policies</w:t>
      </w:r>
    </w:p>
    <w:p w:rsidR="008A6C9A" w:rsidP="008A6C9A" w:rsidRDefault="008A6C9A" w14:paraId="64AF51D3" w14:textId="77777777">
      <w:pPr>
        <w:ind w:right="180"/>
      </w:pPr>
      <w:r>
        <w:t>This is a discussion and writing class—we write every day, we talk every day. Obviously you can’t participate if you’re not here. So the first and most important policy for this class is to come, and come prepared. “Prepared” means you’ve done the reading (or the viewing, or the writing) for the day, thought about it, taken some notes, and even given some thought to what you’d want to say about it in class. Class meetings can’t be made up</w:t>
      </w:r>
      <w:r w:rsidRPr="00F31F05">
        <w:rPr>
          <w:b/>
        </w:rPr>
        <w:t xml:space="preserve">. You may miss two </w:t>
      </w:r>
      <w:r w:rsidRPr="00F31F05">
        <w:rPr>
          <w:b/>
        </w:rPr>
        <w:t>class meetings (one full week) with no questions asked; after that, missed classes will begin to affect your grade.</w:t>
      </w:r>
      <w:r>
        <w:t xml:space="preserve"> See me if you have a conflict such as a game, field trip, or family obligation beforehand—email or call if you’ll miss class because of an illness. </w:t>
      </w:r>
    </w:p>
    <w:p w:rsidR="008A6C9A" w:rsidP="008A6C9A" w:rsidRDefault="008A6C9A" w14:paraId="34E303C3" w14:textId="4FC49E8A">
      <w:pPr>
        <w:ind w:right="180"/>
      </w:pPr>
      <w:r>
        <w:t>In class: no laptops; cellphones off—unless we have a use for them, specified ahead of time. Since our class meets at what may feel like a mealtime, you may bring food &amp; drinks into the classroom, but try to be discreet: onion sandwiches probably won’t go over too well with your classmates.</w:t>
      </w:r>
    </w:p>
    <w:p w:rsidR="008A6C9A" w:rsidP="008A6C9A" w:rsidRDefault="008A6C9A" w14:paraId="1FC80EFE" w14:textId="674F095C">
      <w:pPr>
        <w:ind w:right="180"/>
      </w:pPr>
      <w:r>
        <w:t xml:space="preserve">Papers are due at the time and date specified in the syllabus, </w:t>
      </w:r>
      <w:r w:rsidRPr="00F31F05">
        <w:rPr>
          <w:b/>
        </w:rPr>
        <w:t>with no exceptions.</w:t>
      </w:r>
      <w:r>
        <w:t xml:space="preserve"> You will be working either with your peers or with your Writing Consultant on your draft and you can’t get good feedback from them if you haven’t given them time to read it. Final drafts must be accompanied by marked drafts and any editorial feedback you’ve received. If I don’t receive those materials with your paper, I won’t read it until I get them—and I’ll mark it late. </w:t>
      </w:r>
      <w:r w:rsidRPr="00F31F05">
        <w:rPr>
          <w:b/>
        </w:rPr>
        <w:t>Be forewarned.</w:t>
      </w:r>
      <w:r>
        <w:rPr>
          <w:b/>
        </w:rPr>
        <w:t xml:space="preserve"> </w:t>
      </w:r>
      <w:r w:rsidR="006B61BC">
        <w:rPr>
          <w:b/>
          <w:shd w:val="clear" w:color="auto" w:fill="FABF8F" w:themeFill="accent6" w:themeFillTint="99"/>
        </w:rPr>
        <w:t>[</w:t>
      </w:r>
      <w:commentRangeStart w:id="9"/>
      <w:r w:rsidR="006B61BC">
        <w:rPr>
          <w:b/>
          <w:shd w:val="clear" w:color="auto" w:fill="FABF8F" w:themeFill="accent6" w:themeFillTint="99"/>
        </w:rPr>
        <w:t>8</w:t>
      </w:r>
      <w:commentRangeEnd w:id="9"/>
      <w:r w:rsidR="00071763">
        <w:rPr>
          <w:rStyle w:val="CommentReference"/>
          <w:b/>
          <w:sz w:val="22"/>
          <w:szCs w:val="22"/>
          <w:shd w:val="clear" w:color="auto" w:fill="FABF8F" w:themeFill="accent6" w:themeFillTint="99"/>
        </w:rPr>
        <w:commentReference w:id="9"/>
      </w:r>
      <w:r w:rsidR="00071763">
        <w:rPr>
          <w:b/>
          <w:shd w:val="clear" w:color="auto" w:fill="FABF8F" w:themeFill="accent6" w:themeFillTint="99"/>
        </w:rPr>
        <w:t xml:space="preserve"> OLE</w:t>
      </w:r>
      <w:r w:rsidRPr="001203C9">
        <w:rPr>
          <w:b/>
          <w:shd w:val="clear" w:color="auto" w:fill="FABF8F" w:themeFill="accent6" w:themeFillTint="99"/>
        </w:rPr>
        <w:t>]</w:t>
      </w:r>
    </w:p>
    <w:p w:rsidR="008A6C9A" w:rsidP="008A6C9A" w:rsidRDefault="008A6C9A" w14:paraId="58F3E344" w14:textId="77777777">
      <w:pPr>
        <w:ind w:right="180"/>
      </w:pPr>
      <w:r>
        <w:t>The library workshop and consultations with your Writing Consultant are mandatory. Miss them at your peril.</w:t>
      </w:r>
    </w:p>
    <w:p w:rsidRPr="00F31F05" w:rsidR="008A6C9A" w:rsidP="008A6C9A" w:rsidRDefault="006B61BC" w14:paraId="1F627C00" w14:textId="730E93EE">
      <w:pPr>
        <w:ind w:right="180"/>
        <w:rPr>
          <w:b/>
        </w:rPr>
      </w:pPr>
      <w:r>
        <w:rPr>
          <w:b/>
          <w:shd w:val="clear" w:color="auto" w:fill="FABF8F" w:themeFill="accent6" w:themeFillTint="99"/>
        </w:rPr>
        <w:t>[</w:t>
      </w:r>
      <w:commentRangeStart w:id="10"/>
      <w:r>
        <w:rPr>
          <w:b/>
          <w:shd w:val="clear" w:color="auto" w:fill="FABF8F" w:themeFill="accent6" w:themeFillTint="99"/>
        </w:rPr>
        <w:t>9</w:t>
      </w:r>
      <w:commentRangeEnd w:id="10"/>
      <w:r w:rsidR="00071763">
        <w:rPr>
          <w:rStyle w:val="CommentReference"/>
          <w:b/>
          <w:sz w:val="22"/>
          <w:szCs w:val="22"/>
          <w:shd w:val="clear" w:color="auto" w:fill="FABF8F" w:themeFill="accent6" w:themeFillTint="99"/>
        </w:rPr>
        <w:commentReference w:id="10"/>
      </w:r>
      <w:r w:rsidR="00071763">
        <w:rPr>
          <w:b/>
          <w:shd w:val="clear" w:color="auto" w:fill="FABF8F" w:themeFill="accent6" w:themeFillTint="99"/>
        </w:rPr>
        <w:t xml:space="preserve"> OLE</w:t>
      </w:r>
      <w:r w:rsidRPr="001203C9" w:rsidR="008A6C9A">
        <w:rPr>
          <w:b/>
          <w:shd w:val="clear" w:color="auto" w:fill="FABF8F" w:themeFill="accent6" w:themeFillTint="99"/>
        </w:rPr>
        <w:t>]</w:t>
      </w:r>
      <w:r w:rsidR="00071763">
        <w:t xml:space="preserve"> This</w:t>
      </w:r>
      <w:r w:rsidR="008A6C9A">
        <w:t xml:space="preserve"> class is exploratory in nature—it’s more about finding the right questions to ask than mastering a body of material. So at times the syllabus may change as we decide to follow a different set of questions. If/when that happens, I’ll give you plenty of notice both in class and online—</w:t>
      </w:r>
      <w:r w:rsidRPr="00F31F05" w:rsidR="008A6C9A">
        <w:rPr>
          <w:b/>
        </w:rPr>
        <w:t>please check your email regularly so you know what’s going on.</w:t>
      </w:r>
    </w:p>
    <w:p w:rsidR="008A6C9A" w:rsidP="008A6C9A" w:rsidRDefault="008A6C9A" w14:paraId="28F6B680" w14:textId="20360FAD">
      <w:pPr>
        <w:spacing w:line="240" w:lineRule="auto"/>
        <w:ind w:right="180"/>
        <w:contextualSpacing/>
      </w:pPr>
      <w:r>
        <w:t xml:space="preserve">Week One: 8/23-8/26 </w:t>
      </w:r>
      <w:r w:rsidR="006B61BC">
        <w:rPr>
          <w:b/>
          <w:shd w:val="clear" w:color="auto" w:fill="B2A1C7" w:themeFill="accent4" w:themeFillTint="99"/>
        </w:rPr>
        <w:t>[</w:t>
      </w:r>
      <w:commentRangeStart w:id="11"/>
      <w:r w:rsidR="006B61BC">
        <w:rPr>
          <w:b/>
          <w:shd w:val="clear" w:color="auto" w:fill="B2A1C7" w:themeFill="accent4" w:themeFillTint="99"/>
        </w:rPr>
        <w:t>10</w:t>
      </w:r>
      <w:commentRangeEnd w:id="11"/>
      <w:r w:rsidR="00071763">
        <w:rPr>
          <w:rStyle w:val="CommentReference"/>
          <w:b/>
          <w:sz w:val="22"/>
          <w:szCs w:val="22"/>
          <w:shd w:val="clear" w:color="auto" w:fill="B2A1C7" w:themeFill="accent4" w:themeFillTint="99"/>
        </w:rPr>
        <w:commentReference w:id="11"/>
      </w:r>
      <w:r w:rsidR="00071763">
        <w:rPr>
          <w:b/>
          <w:shd w:val="clear" w:color="auto" w:fill="B2A1C7" w:themeFill="accent4" w:themeFillTint="99"/>
        </w:rPr>
        <w:t xml:space="preserve"> S</w:t>
      </w:r>
      <w:r w:rsidRPr="001203C9">
        <w:rPr>
          <w:b/>
          <w:shd w:val="clear" w:color="auto" w:fill="B2A1C7" w:themeFill="accent4" w:themeFillTint="99"/>
        </w:rPr>
        <w:t>]</w:t>
      </w:r>
    </w:p>
    <w:p w:rsidR="008A6C9A" w:rsidP="00ED7C95" w:rsidRDefault="008A6C9A" w14:paraId="1BC417CE" w14:textId="77777777">
      <w:pPr>
        <w:pStyle w:val="ListParagraph"/>
        <w:numPr>
          <w:ilvl w:val="0"/>
          <w:numId w:val="20"/>
        </w:numPr>
        <w:spacing w:line="240" w:lineRule="auto"/>
        <w:ind w:right="180"/>
      </w:pPr>
      <w:r>
        <w:t>Course Introduction, telling the story</w:t>
      </w:r>
    </w:p>
    <w:p w:rsidR="008A6C9A" w:rsidP="00ED7C95" w:rsidRDefault="008A6C9A" w14:paraId="4CD2025E" w14:textId="77777777">
      <w:pPr>
        <w:pStyle w:val="ListParagraph"/>
        <w:numPr>
          <w:ilvl w:val="0"/>
          <w:numId w:val="20"/>
        </w:numPr>
        <w:spacing w:line="240" w:lineRule="auto"/>
        <w:ind w:right="180"/>
      </w:pPr>
      <w:r>
        <w:t>Read: Basile, Perrault, Grimm (in Dundes, 3-29 and H&amp;K, 97-102)</w:t>
      </w:r>
    </w:p>
    <w:p w:rsidR="008A6C9A" w:rsidP="00ED7C95" w:rsidRDefault="008A6C9A" w14:paraId="2FB1A365" w14:textId="77777777">
      <w:pPr>
        <w:pStyle w:val="ListParagraph"/>
        <w:numPr>
          <w:ilvl w:val="1"/>
          <w:numId w:val="20"/>
        </w:numPr>
        <w:spacing w:line="240" w:lineRule="auto"/>
        <w:ind w:right="180"/>
      </w:pPr>
      <w:r>
        <w:t>Due in class: a 1-2 page version of Cinderella in your own words</w:t>
      </w:r>
    </w:p>
    <w:p w:rsidR="008A6C9A" w:rsidP="008A6C9A" w:rsidRDefault="008A6C9A" w14:paraId="4CD62BF6" w14:textId="77777777">
      <w:pPr>
        <w:spacing w:line="240" w:lineRule="auto"/>
        <w:ind w:right="180"/>
        <w:contextualSpacing/>
      </w:pPr>
      <w:r>
        <w:t>Week Two: 8/30 – 9/2</w:t>
      </w:r>
    </w:p>
    <w:p w:rsidR="008A6C9A" w:rsidP="00ED7C95" w:rsidRDefault="008A6C9A" w14:paraId="4F616724" w14:textId="77777777">
      <w:pPr>
        <w:pStyle w:val="ListParagraph"/>
        <w:numPr>
          <w:ilvl w:val="0"/>
          <w:numId w:val="19"/>
        </w:numPr>
        <w:spacing w:line="240" w:lineRule="auto"/>
        <w:ind w:right="180"/>
      </w:pPr>
      <w:r>
        <w:t>Read: Rowe, “Feminism &amp; Fairy Tales” (H&amp;K, 342-358); Hjortshoj ch. 3</w:t>
      </w:r>
    </w:p>
    <w:p w:rsidR="008A6C9A" w:rsidP="00ED7C95" w:rsidRDefault="008A6C9A" w14:paraId="66BEA3B2" w14:textId="77777777">
      <w:pPr>
        <w:pStyle w:val="ListParagraph"/>
        <w:numPr>
          <w:ilvl w:val="0"/>
          <w:numId w:val="19"/>
        </w:numPr>
        <w:spacing w:line="240" w:lineRule="auto"/>
        <w:ind w:right="180"/>
      </w:pPr>
      <w:r>
        <w:t>Read: Bettelheim, “The Struggle for Meaning” (H&amp;K, 323-335) and Yolen, “America’s Cinderella” (Dundes 294-306)</w:t>
      </w:r>
    </w:p>
    <w:p w:rsidR="008A6C9A" w:rsidRDefault="008A6C9A" w14:paraId="3A9AD8C7" w14:textId="77777777">
      <w:pPr>
        <w:spacing w:after="0" w:line="240" w:lineRule="auto"/>
      </w:pPr>
      <w:r>
        <w:br w:type="page"/>
      </w:r>
    </w:p>
    <w:p w:rsidR="008A6C9A" w:rsidP="008A6C9A" w:rsidRDefault="008A6C9A" w14:paraId="617B2075" w14:textId="77777777">
      <w:pPr>
        <w:spacing w:line="240" w:lineRule="auto"/>
        <w:ind w:right="180"/>
        <w:contextualSpacing/>
      </w:pPr>
    </w:p>
    <w:p w:rsidR="008A6C9A" w:rsidP="008A6C9A" w:rsidRDefault="008A6C9A" w14:paraId="4B99245C" w14:textId="77777777">
      <w:pPr>
        <w:spacing w:line="240" w:lineRule="auto"/>
        <w:ind w:right="180"/>
        <w:contextualSpacing/>
      </w:pPr>
      <w:r>
        <w:t>Week Three: 9/6 – 9/9</w:t>
      </w:r>
    </w:p>
    <w:p w:rsidR="008A6C9A" w:rsidP="008A6C9A" w:rsidRDefault="008A6C9A" w14:paraId="4D14C0ED" w14:textId="77777777">
      <w:pPr>
        <w:spacing w:line="240" w:lineRule="auto"/>
        <w:ind w:right="180"/>
        <w:contextualSpacing/>
      </w:pPr>
    </w:p>
    <w:p w:rsidR="008A6C9A" w:rsidP="008A6C9A" w:rsidRDefault="008A6C9A" w14:paraId="303A2654" w14:textId="77777777">
      <w:pPr>
        <w:spacing w:line="240" w:lineRule="auto"/>
        <w:ind w:right="180"/>
        <w:contextualSpacing/>
      </w:pPr>
      <w:r>
        <w:t xml:space="preserve">MW class </w:t>
      </w:r>
    </w:p>
    <w:p w:rsidR="008A6C9A" w:rsidP="00ED7C95" w:rsidRDefault="008A6C9A" w14:paraId="41DD4360" w14:textId="77777777">
      <w:pPr>
        <w:pStyle w:val="ListParagraph"/>
        <w:numPr>
          <w:ilvl w:val="0"/>
          <w:numId w:val="21"/>
        </w:numPr>
        <w:spacing w:line="240" w:lineRule="auto"/>
        <w:ind w:right="180"/>
      </w:pPr>
      <w:r>
        <w:t>Read: Hjortshoj ch. 4 &amp; 6; View in class: Ashpet</w:t>
      </w:r>
    </w:p>
    <w:p w:rsidR="001047F1" w:rsidP="001047F1" w:rsidRDefault="008A6C9A" w14:paraId="3336B30A" w14:textId="77777777">
      <w:pPr>
        <w:pStyle w:val="ListParagraph"/>
        <w:numPr>
          <w:ilvl w:val="0"/>
          <w:numId w:val="21"/>
        </w:numPr>
        <w:spacing w:line="240" w:lineRule="auto"/>
        <w:ind w:right="180"/>
      </w:pPr>
      <w:r>
        <w:t>Class meets in Boatwright Library Computer classroom</w:t>
      </w:r>
    </w:p>
    <w:p w:rsidR="008A6C9A" w:rsidP="001047F1" w:rsidRDefault="008A6C9A" w14:paraId="0CE66800" w14:textId="3371E3A3">
      <w:pPr>
        <w:pStyle w:val="ListParagraph"/>
        <w:numPr>
          <w:ilvl w:val="1"/>
          <w:numId w:val="21"/>
        </w:numPr>
        <w:spacing w:line="240" w:lineRule="auto"/>
        <w:ind w:right="180"/>
      </w:pPr>
      <w:r>
        <w:t>Complete the library tutorial before today’s class: http://library.richmond.edu/services/students/fys/</w:t>
      </w:r>
    </w:p>
    <w:p w:rsidR="008A6C9A" w:rsidP="008A6C9A" w:rsidRDefault="008A6C9A" w14:paraId="7E3088F6" w14:textId="77777777">
      <w:pPr>
        <w:spacing w:line="240" w:lineRule="auto"/>
        <w:ind w:right="180"/>
        <w:contextualSpacing/>
      </w:pPr>
      <w:r>
        <w:t>TR class dates reversed:</w:t>
      </w:r>
    </w:p>
    <w:p w:rsidR="008A6C9A" w:rsidP="00ED7C95" w:rsidRDefault="008A6C9A" w14:paraId="270331B7" w14:textId="77777777">
      <w:pPr>
        <w:pStyle w:val="ListParagraph"/>
        <w:numPr>
          <w:ilvl w:val="0"/>
          <w:numId w:val="22"/>
        </w:numPr>
        <w:spacing w:line="240" w:lineRule="auto"/>
        <w:ind w:right="180"/>
      </w:pPr>
      <w:r>
        <w:t>Class meets in Boatwright Library Computer classroom</w:t>
      </w:r>
    </w:p>
    <w:p w:rsidR="008A6C9A" w:rsidP="00ED7C95" w:rsidRDefault="008A6C9A" w14:paraId="40970622" w14:textId="77777777">
      <w:pPr>
        <w:pStyle w:val="ListParagraph"/>
        <w:numPr>
          <w:ilvl w:val="1"/>
          <w:numId w:val="22"/>
        </w:numPr>
        <w:spacing w:line="240" w:lineRule="auto"/>
        <w:ind w:right="180"/>
      </w:pPr>
      <w:r>
        <w:t>Complete the library tutorial before today’s class: http://library.richmond.edu/services/students/fys/</w:t>
      </w:r>
    </w:p>
    <w:p w:rsidR="008A6C9A" w:rsidP="00ED7C95" w:rsidRDefault="008A6C9A" w14:paraId="7CD31938" w14:textId="77777777">
      <w:pPr>
        <w:pStyle w:val="ListParagraph"/>
        <w:numPr>
          <w:ilvl w:val="0"/>
          <w:numId w:val="22"/>
        </w:numPr>
        <w:spacing w:line="240" w:lineRule="auto"/>
        <w:ind w:right="180"/>
      </w:pPr>
      <w:r>
        <w:t>Read: Hjortshoj ch. 4 &amp; 6; View in class: Ashpet</w:t>
      </w:r>
    </w:p>
    <w:p w:rsidR="008A6C9A" w:rsidP="008A6C9A" w:rsidRDefault="008A6C9A" w14:paraId="497B7580" w14:textId="77777777">
      <w:pPr>
        <w:spacing w:line="240" w:lineRule="auto"/>
        <w:ind w:right="180"/>
        <w:contextualSpacing/>
      </w:pPr>
      <w:r>
        <w:t>Week Four: 9/13 – 9/16</w:t>
      </w:r>
    </w:p>
    <w:p w:rsidR="008A6C9A" w:rsidP="00ED7C95" w:rsidRDefault="008A6C9A" w14:paraId="20578898" w14:textId="77777777">
      <w:pPr>
        <w:pStyle w:val="ListParagraph"/>
        <w:numPr>
          <w:ilvl w:val="0"/>
          <w:numId w:val="23"/>
        </w:numPr>
        <w:spacing w:line="240" w:lineRule="auto"/>
        <w:ind w:right="180"/>
      </w:pPr>
      <w:r>
        <w:t>Draft due: paper #1; View in class: Disney’s Cinderella</w:t>
      </w:r>
    </w:p>
    <w:p w:rsidR="008A6C9A" w:rsidP="00ED7C95" w:rsidRDefault="008A6C9A" w14:paraId="591FE192" w14:textId="77777777">
      <w:pPr>
        <w:pStyle w:val="ListParagraph"/>
        <w:numPr>
          <w:ilvl w:val="0"/>
          <w:numId w:val="23"/>
        </w:numPr>
        <w:spacing w:line="240" w:lineRule="auto"/>
        <w:ind w:right="180"/>
      </w:pPr>
      <w:r>
        <w:t>Read: Wood, “Domesticating Dreams” (electronic reserve); Hearne, “Disney Revisited” (H&amp;K 386-393)</w:t>
      </w:r>
    </w:p>
    <w:p w:rsidR="008A6C9A" w:rsidP="008A6C9A" w:rsidRDefault="008A6C9A" w14:paraId="371D7A47" w14:textId="77777777">
      <w:pPr>
        <w:spacing w:line="240" w:lineRule="auto"/>
        <w:ind w:right="180"/>
        <w:contextualSpacing/>
      </w:pPr>
      <w:r>
        <w:t>Week Five: 9/20 – 9/23</w:t>
      </w:r>
    </w:p>
    <w:p w:rsidR="008A6C9A" w:rsidP="00ED7C95" w:rsidRDefault="008A6C9A" w14:paraId="00E8C047" w14:textId="77777777">
      <w:pPr>
        <w:pStyle w:val="ListParagraph"/>
        <w:numPr>
          <w:ilvl w:val="0"/>
          <w:numId w:val="24"/>
        </w:numPr>
        <w:spacing w:line="240" w:lineRule="auto"/>
        <w:ind w:right="180"/>
      </w:pPr>
      <w:r>
        <w:t>Revised draft due: paper #1; in class: Rylant, Cinderella</w:t>
      </w:r>
    </w:p>
    <w:p w:rsidR="008A6C9A" w:rsidP="00ED7C95" w:rsidRDefault="008A6C9A" w14:paraId="7C250608" w14:textId="77777777">
      <w:pPr>
        <w:pStyle w:val="ListParagraph"/>
        <w:numPr>
          <w:ilvl w:val="0"/>
          <w:numId w:val="24"/>
        </w:numPr>
        <w:spacing w:line="240" w:lineRule="auto"/>
        <w:ind w:right="180"/>
      </w:pPr>
      <w:r>
        <w:t>Read: “Vasilisa the Beautiful”  and “Cap O’Rushes”  (H&amp;K, 102-111); Hamilton, “Catskinella” (handout); “Donkeyskin” (online: http://www.pitt.edu/~dash/perrault11.html)</w:t>
      </w:r>
    </w:p>
    <w:p w:rsidR="008A6C9A" w:rsidP="008A6C9A" w:rsidRDefault="008A6C9A" w14:paraId="3365617C" w14:textId="77777777">
      <w:pPr>
        <w:spacing w:line="240" w:lineRule="auto"/>
        <w:ind w:right="180"/>
        <w:contextualSpacing/>
      </w:pPr>
      <w:r>
        <w:t>Week Six: 9/27 – 9/30</w:t>
      </w:r>
    </w:p>
    <w:p w:rsidR="008A6C9A" w:rsidP="00ED7C95" w:rsidRDefault="008A6C9A" w14:paraId="5359ABBC" w14:textId="77777777">
      <w:pPr>
        <w:pStyle w:val="ListParagraph"/>
        <w:numPr>
          <w:ilvl w:val="0"/>
          <w:numId w:val="25"/>
        </w:numPr>
        <w:spacing w:line="240" w:lineRule="auto"/>
        <w:ind w:right="180"/>
      </w:pPr>
      <w:r>
        <w:t>Read: Warner, “Absent Mothers: Cinderella,” Tatar, “Tyranny at Home: ‘Catskin’ and ‘Cinderella’”  (electronic reserves)</w:t>
      </w:r>
    </w:p>
    <w:p w:rsidR="008A6C9A" w:rsidP="00ED7C95" w:rsidRDefault="008A6C9A" w14:paraId="321E3566" w14:textId="77777777">
      <w:pPr>
        <w:pStyle w:val="ListParagraph"/>
        <w:numPr>
          <w:ilvl w:val="0"/>
          <w:numId w:val="25"/>
        </w:numPr>
        <w:spacing w:line="240" w:lineRule="auto"/>
        <w:ind w:right="180"/>
      </w:pPr>
      <w:r>
        <w:t>Read: Lee, “When the Clock Strikes,” Maitland, “The Wicked Stepmother’s Lament,” Sexton, “Cinderella” (H&amp;K 117-138) ); Hamilton, “Mary Belle and the Mermaid” (handout)</w:t>
      </w:r>
    </w:p>
    <w:p w:rsidR="008A6C9A" w:rsidP="008A6C9A" w:rsidRDefault="008A6C9A" w14:paraId="4BF34553" w14:textId="77777777">
      <w:pPr>
        <w:spacing w:line="240" w:lineRule="auto"/>
        <w:ind w:right="180"/>
        <w:contextualSpacing/>
      </w:pPr>
      <w:r>
        <w:t>Week Seven: 10/4 – 10/7</w:t>
      </w:r>
    </w:p>
    <w:p w:rsidR="008A6C9A" w:rsidP="00ED7C95" w:rsidRDefault="008A6C9A" w14:paraId="4EB74EA1" w14:textId="77777777">
      <w:pPr>
        <w:pStyle w:val="ListParagraph"/>
        <w:numPr>
          <w:ilvl w:val="0"/>
          <w:numId w:val="26"/>
        </w:numPr>
        <w:spacing w:line="240" w:lineRule="auto"/>
        <w:ind w:right="180"/>
      </w:pPr>
      <w:r>
        <w:t>Library project #1: begin reviewing Cinderella stories from blog</w:t>
      </w:r>
    </w:p>
    <w:p w:rsidR="008A6C9A" w:rsidP="00ED7C95" w:rsidRDefault="008A6C9A" w14:paraId="69504948" w14:textId="77777777">
      <w:pPr>
        <w:pStyle w:val="ListParagraph"/>
        <w:numPr>
          <w:ilvl w:val="0"/>
          <w:numId w:val="26"/>
        </w:numPr>
        <w:spacing w:line="240" w:lineRule="auto"/>
        <w:ind w:right="180"/>
      </w:pPr>
      <w:r>
        <w:t>Read: Nodelman, “The Hidden Meaning and the Inner Tale,” Zipes, “Once Upon a Time in the Future”  (electronic reserve)</w:t>
      </w:r>
    </w:p>
    <w:p w:rsidR="008A6C9A" w:rsidP="008A6C9A" w:rsidRDefault="008A6C9A" w14:paraId="48184458" w14:textId="77777777">
      <w:pPr>
        <w:spacing w:line="240" w:lineRule="auto"/>
        <w:ind w:right="180"/>
        <w:contextualSpacing/>
      </w:pPr>
      <w:r>
        <w:t>Week Eight: 10/11 – 10/14</w:t>
      </w:r>
    </w:p>
    <w:p w:rsidR="008A6C9A" w:rsidP="00ED7C95" w:rsidRDefault="008A6C9A" w14:paraId="6602C11A" w14:textId="77777777">
      <w:pPr>
        <w:pStyle w:val="ListParagraph"/>
        <w:numPr>
          <w:ilvl w:val="0"/>
          <w:numId w:val="27"/>
        </w:numPr>
        <w:spacing w:line="240" w:lineRule="auto"/>
        <w:ind w:right="180"/>
      </w:pPr>
      <w:r>
        <w:t>Fall Break</w:t>
      </w:r>
    </w:p>
    <w:p w:rsidR="008A6C9A" w:rsidP="00ED7C95" w:rsidRDefault="008A6C9A" w14:paraId="12B6FA2F" w14:textId="77777777">
      <w:pPr>
        <w:pStyle w:val="ListParagraph"/>
        <w:numPr>
          <w:ilvl w:val="0"/>
          <w:numId w:val="27"/>
        </w:numPr>
        <w:spacing w:line="240" w:lineRule="auto"/>
        <w:ind w:right="180"/>
      </w:pPr>
      <w:r>
        <w:t xml:space="preserve">Read: A Little Princess  </w:t>
      </w:r>
    </w:p>
    <w:p w:rsidR="008A6C9A" w:rsidP="008A6C9A" w:rsidRDefault="008A6C9A" w14:paraId="10A89A98" w14:textId="77777777">
      <w:pPr>
        <w:spacing w:line="240" w:lineRule="auto"/>
        <w:ind w:right="180"/>
        <w:contextualSpacing/>
      </w:pPr>
      <w:r>
        <w:t>Week Nine: 10/18 – 10/21</w:t>
      </w:r>
    </w:p>
    <w:p w:rsidR="008A6C9A" w:rsidP="00ED7C95" w:rsidRDefault="008A6C9A" w14:paraId="2F3F7191" w14:textId="77777777">
      <w:pPr>
        <w:pStyle w:val="ListParagraph"/>
        <w:numPr>
          <w:ilvl w:val="0"/>
          <w:numId w:val="28"/>
        </w:numPr>
        <w:spacing w:line="240" w:lineRule="auto"/>
        <w:ind w:right="180"/>
      </w:pPr>
      <w:r>
        <w:t>Draft due: Paper #2; ; continue discussion of A Little Princess</w:t>
      </w:r>
    </w:p>
    <w:p w:rsidR="008A6C9A" w:rsidP="00ED7C95" w:rsidRDefault="008A6C9A" w14:paraId="2FF491EE" w14:textId="77777777">
      <w:pPr>
        <w:pStyle w:val="ListParagraph"/>
        <w:numPr>
          <w:ilvl w:val="0"/>
          <w:numId w:val="28"/>
        </w:numPr>
        <w:spacing w:line="240" w:lineRule="auto"/>
        <w:ind w:right="180"/>
      </w:pPr>
      <w:r>
        <w:t>Read: Hjortshoj, ch. 8; more blog reviews; additional reading/viewing TBA</w:t>
      </w:r>
    </w:p>
    <w:p w:rsidR="008A6C9A" w:rsidP="008A6C9A" w:rsidRDefault="008A6C9A" w14:paraId="548F3186" w14:textId="77777777">
      <w:pPr>
        <w:spacing w:line="240" w:lineRule="auto"/>
        <w:ind w:right="180"/>
        <w:contextualSpacing/>
      </w:pPr>
      <w:r>
        <w:t>Week Ten: 10/25 – 10/28</w:t>
      </w:r>
    </w:p>
    <w:p w:rsidR="008A6C9A" w:rsidP="00ED7C95" w:rsidRDefault="008A6C9A" w14:paraId="146BC842" w14:textId="77777777">
      <w:pPr>
        <w:pStyle w:val="ListParagraph"/>
        <w:numPr>
          <w:ilvl w:val="0"/>
          <w:numId w:val="30"/>
        </w:numPr>
        <w:spacing w:line="240" w:lineRule="auto"/>
        <w:ind w:right="180"/>
      </w:pPr>
      <w:r>
        <w:t>Revised draft due: Paper #2; in class: Rodgers &amp; Hammerstein’s Cinderella</w:t>
      </w:r>
    </w:p>
    <w:p w:rsidR="008A6C9A" w:rsidP="00ED7C95" w:rsidRDefault="008A6C9A" w14:paraId="05EE5902" w14:textId="77777777">
      <w:pPr>
        <w:pStyle w:val="ListParagraph"/>
        <w:numPr>
          <w:ilvl w:val="0"/>
          <w:numId w:val="30"/>
        </w:numPr>
        <w:spacing w:line="240" w:lineRule="auto"/>
        <w:ind w:right="180"/>
      </w:pPr>
      <w:r>
        <w:t>Annotated bibliographies due; in class: Film, continued</w:t>
      </w:r>
    </w:p>
    <w:p w:rsidR="008A6C9A" w:rsidP="008A6C9A" w:rsidRDefault="008A6C9A" w14:paraId="23D94AB7" w14:textId="77777777">
      <w:pPr>
        <w:spacing w:line="240" w:lineRule="auto"/>
        <w:ind w:right="180"/>
        <w:contextualSpacing/>
      </w:pPr>
      <w:r>
        <w:t>Week Eleven: 11/1 – 11/4</w:t>
      </w:r>
    </w:p>
    <w:p w:rsidR="008A6C9A" w:rsidP="00ED7C95" w:rsidRDefault="008A6C9A" w14:paraId="62140FAB" w14:textId="77777777">
      <w:pPr>
        <w:pStyle w:val="ListParagraph"/>
        <w:numPr>
          <w:ilvl w:val="0"/>
          <w:numId w:val="29"/>
        </w:numPr>
        <w:spacing w:line="240" w:lineRule="auto"/>
        <w:ind w:right="180"/>
      </w:pPr>
      <w:r>
        <w:t>Read: Harry Potter and the Sorcerer’s Stone</w:t>
      </w:r>
    </w:p>
    <w:p w:rsidR="008A6C9A" w:rsidP="00ED7C95" w:rsidRDefault="008A6C9A" w14:paraId="36A9EE03" w14:textId="77777777">
      <w:pPr>
        <w:pStyle w:val="ListParagraph"/>
        <w:numPr>
          <w:ilvl w:val="0"/>
          <w:numId w:val="29"/>
        </w:numPr>
        <w:spacing w:line="240" w:lineRule="auto"/>
        <w:ind w:right="180"/>
      </w:pPr>
      <w:r>
        <w:t>Harry Potter, continued</w:t>
      </w:r>
    </w:p>
    <w:p w:rsidR="008A6C9A" w:rsidP="008A6C9A" w:rsidRDefault="008A6C9A" w14:paraId="301CA93B" w14:textId="77777777">
      <w:pPr>
        <w:spacing w:line="240" w:lineRule="auto"/>
        <w:ind w:right="180"/>
        <w:contextualSpacing/>
      </w:pPr>
      <w:r>
        <w:t>Week Twelve: 11/8 – 11/11</w:t>
      </w:r>
    </w:p>
    <w:p w:rsidR="008A6C9A" w:rsidP="00ED7C95" w:rsidRDefault="008A6C9A" w14:paraId="5695027E" w14:textId="77777777">
      <w:pPr>
        <w:pStyle w:val="ListParagraph"/>
        <w:numPr>
          <w:ilvl w:val="0"/>
          <w:numId w:val="31"/>
        </w:numPr>
        <w:spacing w:line="240" w:lineRule="auto"/>
        <w:ind w:right="180"/>
      </w:pPr>
      <w:r>
        <w:t>Reading/viewing TBA</w:t>
      </w:r>
    </w:p>
    <w:p w:rsidR="008A6C9A" w:rsidP="00ED7C95" w:rsidRDefault="008A6C9A" w14:paraId="2D8D6F3F" w14:textId="77777777">
      <w:pPr>
        <w:pStyle w:val="ListParagraph"/>
        <w:numPr>
          <w:ilvl w:val="0"/>
          <w:numId w:val="31"/>
        </w:numPr>
        <w:spacing w:line="240" w:lineRule="auto"/>
        <w:ind w:right="180"/>
      </w:pPr>
      <w:r>
        <w:t>Paper proposals due</w:t>
      </w:r>
    </w:p>
    <w:p w:rsidR="008A6C9A" w:rsidP="008A6C9A" w:rsidRDefault="008A6C9A" w14:paraId="25F184B4" w14:textId="77777777">
      <w:pPr>
        <w:spacing w:line="240" w:lineRule="auto"/>
        <w:ind w:right="180"/>
        <w:contextualSpacing/>
      </w:pPr>
      <w:r>
        <w:t>Week Thirteen: 11/15 – 11/18</w:t>
      </w:r>
    </w:p>
    <w:p w:rsidR="008A6C9A" w:rsidP="00ED7C95" w:rsidRDefault="008A6C9A" w14:paraId="3D7CA570" w14:textId="77777777">
      <w:pPr>
        <w:pStyle w:val="ListParagraph"/>
        <w:numPr>
          <w:ilvl w:val="0"/>
          <w:numId w:val="32"/>
        </w:numPr>
        <w:spacing w:line="240" w:lineRule="auto"/>
        <w:ind w:right="180"/>
      </w:pPr>
      <w:r>
        <w:t>Reading/viewing TBA</w:t>
      </w:r>
    </w:p>
    <w:p w:rsidR="008A6C9A" w:rsidP="00ED7C95" w:rsidRDefault="008A6C9A" w14:paraId="71E38E6E" w14:textId="77777777">
      <w:pPr>
        <w:pStyle w:val="ListParagraph"/>
        <w:numPr>
          <w:ilvl w:val="0"/>
          <w:numId w:val="32"/>
        </w:numPr>
        <w:spacing w:line="240" w:lineRule="auto"/>
        <w:ind w:right="180"/>
      </w:pPr>
      <w:r>
        <w:t>presentations in class</w:t>
      </w:r>
    </w:p>
    <w:p w:rsidR="008A6C9A" w:rsidP="008A6C9A" w:rsidRDefault="008A6C9A" w14:paraId="41DBFC82" w14:textId="77777777">
      <w:pPr>
        <w:spacing w:line="240" w:lineRule="auto"/>
        <w:ind w:right="180"/>
        <w:contextualSpacing/>
      </w:pPr>
      <w:r>
        <w:t>Week Fourteen: 11/22 – 11/25</w:t>
      </w:r>
    </w:p>
    <w:p w:rsidR="008A6C9A" w:rsidP="00ED7C95" w:rsidRDefault="008A6C9A" w14:paraId="2F72EC75" w14:textId="77777777">
      <w:pPr>
        <w:pStyle w:val="ListParagraph"/>
        <w:numPr>
          <w:ilvl w:val="0"/>
          <w:numId w:val="33"/>
        </w:numPr>
        <w:spacing w:line="240" w:lineRule="auto"/>
        <w:ind w:right="180"/>
      </w:pPr>
      <w:r>
        <w:t>presentations in class</w:t>
      </w:r>
    </w:p>
    <w:p w:rsidR="008A6C9A" w:rsidP="00ED7C95" w:rsidRDefault="008A6C9A" w14:paraId="66E60730" w14:textId="77777777">
      <w:pPr>
        <w:pStyle w:val="ListParagraph"/>
        <w:numPr>
          <w:ilvl w:val="0"/>
          <w:numId w:val="33"/>
        </w:numPr>
        <w:spacing w:line="240" w:lineRule="auto"/>
        <w:ind w:right="180"/>
      </w:pPr>
      <w:r>
        <w:t>Thanksgiving</w:t>
      </w:r>
    </w:p>
    <w:p w:rsidR="008A6C9A" w:rsidP="008A6C9A" w:rsidRDefault="008A6C9A" w14:paraId="21AEAF9B" w14:textId="77777777">
      <w:pPr>
        <w:spacing w:line="240" w:lineRule="auto"/>
        <w:ind w:right="180"/>
        <w:contextualSpacing/>
      </w:pPr>
      <w:r>
        <w:t>Week Fifteen: 11/29 – 12/2</w:t>
      </w:r>
    </w:p>
    <w:p w:rsidR="008A6C9A" w:rsidP="00ED7C95" w:rsidRDefault="008A6C9A" w14:paraId="459387C1" w14:textId="77777777">
      <w:pPr>
        <w:pStyle w:val="ListParagraph"/>
        <w:numPr>
          <w:ilvl w:val="0"/>
          <w:numId w:val="34"/>
        </w:numPr>
        <w:spacing w:line="240" w:lineRule="auto"/>
        <w:ind w:right="180"/>
      </w:pPr>
      <w:r>
        <w:t>presentations in class</w:t>
      </w:r>
    </w:p>
    <w:p w:rsidR="008A6C9A" w:rsidP="00ED7C95" w:rsidRDefault="008A6C9A" w14:paraId="47CBC4AA" w14:textId="77777777">
      <w:pPr>
        <w:pStyle w:val="ListParagraph"/>
        <w:numPr>
          <w:ilvl w:val="0"/>
          <w:numId w:val="34"/>
        </w:numPr>
        <w:spacing w:line="240" w:lineRule="auto"/>
        <w:ind w:right="180"/>
      </w:pPr>
      <w:r>
        <w:t>presentations in class</w:t>
      </w:r>
    </w:p>
    <w:p w:rsidR="007C1AA7" w:rsidP="007C1AA7" w:rsidRDefault="008A6C9A" w14:paraId="6F448785" w14:textId="77777777">
      <w:pPr>
        <w:spacing w:line="240" w:lineRule="auto"/>
        <w:ind w:right="180"/>
        <w:contextualSpacing/>
      </w:pPr>
      <w:r>
        <w:t>Final papers are due Thursday, 12/9 by noon for both sections</w:t>
      </w:r>
    </w:p>
    <w:p w:rsidR="008A6C9A" w:rsidP="007C1AA7" w:rsidRDefault="008A6C9A" w14:paraId="330FEA62" w14:textId="77777777">
      <w:pPr>
        <w:spacing w:line="240" w:lineRule="auto"/>
        <w:ind w:right="180"/>
        <w:contextualSpacing/>
      </w:pPr>
    </w:p>
    <w:p w:rsidRPr="00295740" w:rsidR="008A6C9A" w:rsidP="00326127" w:rsidRDefault="008A6C9A" w14:paraId="049F8F31" w14:textId="5C91BC9C">
      <w:pPr>
        <w:pStyle w:val="Heading3"/>
      </w:pPr>
      <w:r w:rsidRPr="00295740">
        <w:t>As</w:t>
      </w:r>
      <w:r>
        <w:t xml:space="preserve">signments for Twice-Told Tales: </w:t>
      </w:r>
      <w:r w:rsidRPr="009111E1" w:rsidR="006B61BC">
        <w:rPr>
          <w:color w:val="0F243E" w:themeColor="text2" w:themeShade="80"/>
          <w:shd w:val="clear" w:color="auto" w:fill="D99594" w:themeFill="accent2" w:themeFillTint="99"/>
        </w:rPr>
        <w:t>[</w:t>
      </w:r>
      <w:commentRangeStart w:id="12"/>
      <w:r w:rsidRPr="009111E1" w:rsidR="006B61BC">
        <w:rPr>
          <w:color w:val="0F243E" w:themeColor="text2" w:themeShade="80"/>
          <w:shd w:val="clear" w:color="auto" w:fill="D99594" w:themeFill="accent2" w:themeFillTint="99"/>
        </w:rPr>
        <w:t>11</w:t>
      </w:r>
      <w:commentRangeEnd w:id="12"/>
      <w:r w:rsidRPr="009111E1" w:rsidR="005A5C52">
        <w:rPr>
          <w:rStyle w:val="CommentReference"/>
          <w:color w:val="0F243E" w:themeColor="text2" w:themeShade="80"/>
          <w:sz w:val="24"/>
          <w:szCs w:val="24"/>
          <w:shd w:val="clear" w:color="auto" w:fill="D99594" w:themeFill="accent2" w:themeFillTint="99"/>
        </w:rPr>
        <w:commentReference w:id="12"/>
      </w:r>
      <w:r w:rsidRPr="009111E1" w:rsidR="005A5C52">
        <w:rPr>
          <w:color w:val="0F243E" w:themeColor="text2" w:themeShade="80"/>
          <w:shd w:val="clear" w:color="auto" w:fill="D99594" w:themeFill="accent2" w:themeFillTint="99"/>
        </w:rPr>
        <w:t xml:space="preserve"> AA</w:t>
      </w:r>
      <w:r w:rsidRPr="009111E1">
        <w:rPr>
          <w:color w:val="0F243E" w:themeColor="text2" w:themeShade="80"/>
          <w:shd w:val="clear" w:color="auto" w:fill="D99594" w:themeFill="accent2" w:themeFillTint="99"/>
        </w:rPr>
        <w:t>]</w:t>
      </w:r>
    </w:p>
    <w:p w:rsidR="008A6C9A" w:rsidP="00326127" w:rsidRDefault="008A6C9A" w14:paraId="598483FB" w14:textId="6B5F3F6C">
      <w:pPr>
        <w:pStyle w:val="Heading4"/>
      </w:pPr>
      <w:r>
        <w:t>PAPERS</w:t>
      </w:r>
    </w:p>
    <w:p w:rsidR="00C56718" w:rsidP="008A6C9A" w:rsidRDefault="008A6C9A" w14:paraId="39896C7A" w14:textId="77777777">
      <w:pPr>
        <w:ind w:right="180"/>
      </w:pPr>
      <w:r w:rsidRPr="001203C9">
        <w:rPr>
          <w:b/>
        </w:rPr>
        <w:t>Paper #1:</w:t>
      </w:r>
    </w:p>
    <w:p w:rsidR="008A6C9A" w:rsidP="00C56718" w:rsidRDefault="008A6C9A" w14:paraId="4BC80DF3" w14:textId="519E1B48">
      <w:pPr>
        <w:ind w:right="180"/>
      </w:pPr>
      <w:r>
        <w:t>This is a 3-5 page paper in which you apply the insights of a critic to a text—in this case, a short film.  Karen Rowe’s essay “Feminism and Fairy Tales” claims that fairy tales harm women by depicting them as passive and offering only a single path to development through heterosexual (and patriarchal) marriage. Does Tom Davenport’s short film, “Ashpet,” address Rowe’s objections to the traditional fairy tale? Ground your response in specific details from both Rowe’s analysis and from the film.</w:t>
      </w:r>
    </w:p>
    <w:p w:rsidR="008A6C9A" w:rsidP="00C56718" w:rsidRDefault="008A6C9A" w14:paraId="54CBEDFB" w14:textId="77777777">
      <w:pPr>
        <w:ind w:right="180"/>
      </w:pPr>
      <w:r>
        <w:t>Draft due: Monday, 9/13 or Tuesday, 9/14</w:t>
      </w:r>
    </w:p>
    <w:p w:rsidR="008A6C9A" w:rsidP="00C56718" w:rsidRDefault="008A6C9A" w14:paraId="2E7593B2" w14:textId="77777777">
      <w:pPr>
        <w:ind w:right="180"/>
      </w:pPr>
      <w:r>
        <w:t>Revised draft due: Monday, 9/20 or Tuesday, 9/21</w:t>
      </w:r>
    </w:p>
    <w:p w:rsidR="008A6C9A" w:rsidP="00C56718" w:rsidRDefault="008A6C9A" w14:paraId="6FAFE183" w14:textId="77777777">
      <w:pPr>
        <w:ind w:right="180"/>
      </w:pPr>
      <w:r>
        <w:t>Your first draft should be a completed paper, with a central claim, supporting evidence, analysis of that evidence, and a brief conclusion. You will work through the draft with your Writing Consultant, make any necessary revisions, and turn in both your revised and original draft (with your Consultant’s commentary) one week later.</w:t>
      </w:r>
    </w:p>
    <w:p w:rsidR="00C56718" w:rsidP="008A6C9A" w:rsidRDefault="008A6C9A" w14:paraId="74F170F0" w14:textId="77777777">
      <w:pPr>
        <w:ind w:right="180"/>
      </w:pPr>
      <w:r w:rsidRPr="001203C9">
        <w:rPr>
          <w:b/>
        </w:rPr>
        <w:t>Paper #2:</w:t>
      </w:r>
    </w:p>
    <w:p w:rsidR="008A6C9A" w:rsidP="008A6C9A" w:rsidRDefault="008A6C9A" w14:paraId="496B543A" w14:textId="49F91D9A">
      <w:pPr>
        <w:ind w:right="180"/>
      </w:pPr>
      <w:r>
        <w:t>This is a 4-6 page paper in which you either compare and contrast two versions of “Cinderella” or analyze one version through the lens of one of the critics we have read so far.</w:t>
      </w:r>
    </w:p>
    <w:p w:rsidR="008A6C9A" w:rsidP="00ED7C95" w:rsidRDefault="008A6C9A" w14:paraId="358B15CE" w14:textId="77777777">
      <w:pPr>
        <w:pStyle w:val="ListParagraph"/>
        <w:numPr>
          <w:ilvl w:val="0"/>
          <w:numId w:val="17"/>
        </w:numPr>
        <w:ind w:right="180"/>
      </w:pPr>
      <w:r>
        <w:t>For a comparison/contrast paper: select two Cinderella (or Cinderella-inspired) texts we have read in the course so far. Selecting key details from both texts, argue for the importance of their similarities/differences. That is, are both texts more similar, or more different? What do their similarities and differences mean?</w:t>
      </w:r>
    </w:p>
    <w:p w:rsidR="008A6C9A" w:rsidP="008A6C9A" w:rsidRDefault="008A6C9A" w14:paraId="33D0466B" w14:textId="77777777">
      <w:pPr>
        <w:pStyle w:val="ListParagraph"/>
        <w:ind w:right="180"/>
      </w:pPr>
      <w:r>
        <w:br/>
      </w:r>
      <w:r>
        <w:t>[Example: a comparison/contrast of two versions of “Little Red Riding Hood” might make the following claim: In the Grimms’ version of “Little Red Riding Hood,” the title character is rescued by a passing woodsman, while in Perrault’s, she is killed and eaten by the wolf—end of story. This central difference—and others—suggests that the Grimms’ version is not a cautionary tale but a tale of female helplessness and, especially, patriarchal power, while Perrault’s more explicitly warns against sexual dangers.]</w:t>
      </w:r>
    </w:p>
    <w:p w:rsidR="008A6C9A" w:rsidP="008A6C9A" w:rsidRDefault="008A6C9A" w14:paraId="582A54C1" w14:textId="77777777">
      <w:pPr>
        <w:pStyle w:val="ListParagraph"/>
        <w:ind w:right="180"/>
      </w:pPr>
    </w:p>
    <w:p w:rsidR="008A6C9A" w:rsidP="00ED7C95" w:rsidRDefault="008A6C9A" w14:paraId="6B0260CE" w14:textId="77777777">
      <w:pPr>
        <w:pStyle w:val="ListParagraph"/>
        <w:numPr>
          <w:ilvl w:val="0"/>
          <w:numId w:val="17"/>
        </w:numPr>
        <w:ind w:right="180"/>
      </w:pPr>
      <w:r>
        <w:t>For a “critical lens” paper, choose one critic we’ve read and apply his/her insights to a text s/he does not address in the selected essay. Do his/her analysis and conclusions also apply to this text? This essay roughly follows the format of the first paper, but requires you to select both texts for consideration.</w:t>
      </w:r>
    </w:p>
    <w:p w:rsidR="008A6C9A" w:rsidP="008A6C9A" w:rsidRDefault="008A6C9A" w14:paraId="55489FDE" w14:textId="77777777">
      <w:pPr>
        <w:ind w:right="180"/>
      </w:pPr>
      <w:r>
        <w:t>Draft due: Monday, 10/18 or Tuesday, 10/19</w:t>
      </w:r>
    </w:p>
    <w:p w:rsidR="008A6C9A" w:rsidP="008A6C9A" w:rsidRDefault="008A6C9A" w14:paraId="5E29EA2D" w14:textId="77777777">
      <w:pPr>
        <w:ind w:right="180"/>
      </w:pPr>
      <w:r>
        <w:t>Revised draft due: Monday, 10/25 or Tuesday, 10/26</w:t>
      </w:r>
    </w:p>
    <w:p w:rsidR="008A6C9A" w:rsidP="008A6C9A" w:rsidRDefault="008A6C9A" w14:paraId="0909BB15" w14:textId="77777777">
      <w:pPr>
        <w:ind w:right="180"/>
      </w:pPr>
      <w:r>
        <w:t>As with your first paper, your first draft should be a completed paper, with a central claim, supporting evidence, analysis of that evidence, and a brief conclusion. You will work through the draft with your Writing Consultant, make any necessary revisions, and turn in both your revised and original draft (with your Consultant’s commentary) one week later.</w:t>
      </w:r>
    </w:p>
    <w:p w:rsidR="00C56718" w:rsidP="008A6C9A" w:rsidRDefault="008A6C9A" w14:paraId="161C25CA" w14:textId="77777777">
      <w:pPr>
        <w:ind w:right="180"/>
      </w:pPr>
      <w:r w:rsidRPr="001203C9">
        <w:rPr>
          <w:b/>
        </w:rPr>
        <w:t>Paper #3:</w:t>
      </w:r>
    </w:p>
    <w:p w:rsidRPr="00F31F05" w:rsidR="008A6C9A" w:rsidP="008A6C9A" w:rsidRDefault="008A6C9A" w14:paraId="555ADC56" w14:textId="5F9FF238">
      <w:pPr>
        <w:ind w:right="180"/>
        <w:rPr>
          <w:b/>
        </w:rPr>
      </w:pPr>
      <w:r>
        <w:t xml:space="preserve">This is a 7-10 page research paper on any element of the Cinderella tradition that interests you. It will be completed in several stages. </w:t>
      </w:r>
      <w:r w:rsidRPr="00F31F05">
        <w:rPr>
          <w:b/>
        </w:rPr>
        <w:t>Completion of the library tutorial, attendance at the library workshop, and all the component parts listed below are required for the final paper: failure to complete any single part of the assignment by the relevant date will significantly affect your final grade.</w:t>
      </w:r>
    </w:p>
    <w:p w:rsidR="008A6C9A" w:rsidP="00ED7C95" w:rsidRDefault="008A6C9A" w14:paraId="19C3A291" w14:textId="6F560E9D">
      <w:pPr>
        <w:pStyle w:val="ListParagraph"/>
        <w:numPr>
          <w:ilvl w:val="0"/>
          <w:numId w:val="18"/>
        </w:numPr>
        <w:ind w:left="720" w:right="180" w:hanging="360"/>
      </w:pPr>
      <w:r>
        <w:t xml:space="preserve">Annotated Bibliography: Due Wednesday, 10/27 or Thursday, 10/28 </w:t>
      </w:r>
      <w:r w:rsidR="006B61BC">
        <w:rPr>
          <w:b/>
          <w:shd w:val="clear" w:color="auto" w:fill="D99594" w:themeFill="accent2" w:themeFillTint="99"/>
        </w:rPr>
        <w:t>[</w:t>
      </w:r>
      <w:commentRangeStart w:id="13"/>
      <w:r w:rsidR="006B61BC">
        <w:rPr>
          <w:b/>
          <w:shd w:val="clear" w:color="auto" w:fill="D99594" w:themeFill="accent2" w:themeFillTint="99"/>
        </w:rPr>
        <w:t>12</w:t>
      </w:r>
      <w:commentRangeEnd w:id="13"/>
      <w:r w:rsidR="005A5C52">
        <w:rPr>
          <w:rStyle w:val="CommentReference"/>
          <w:b/>
          <w:sz w:val="22"/>
          <w:szCs w:val="22"/>
          <w:shd w:val="clear" w:color="auto" w:fill="D99594" w:themeFill="accent2" w:themeFillTint="99"/>
        </w:rPr>
        <w:commentReference w:id="13"/>
      </w:r>
      <w:r w:rsidR="005A5C52">
        <w:rPr>
          <w:b/>
          <w:shd w:val="clear" w:color="auto" w:fill="D99594" w:themeFill="accent2" w:themeFillTint="99"/>
        </w:rPr>
        <w:t xml:space="preserve"> AA</w:t>
      </w:r>
      <w:r w:rsidRPr="001203C9">
        <w:rPr>
          <w:b/>
          <w:shd w:val="clear" w:color="auto" w:fill="D99594" w:themeFill="accent2" w:themeFillTint="99"/>
        </w:rPr>
        <w:t>]</w:t>
      </w:r>
    </w:p>
    <w:p w:rsidR="008A6C9A" w:rsidP="008A6C9A" w:rsidRDefault="008A6C9A" w14:paraId="0FE968C6" w14:textId="77777777">
      <w:pPr>
        <w:ind w:left="720" w:right="180"/>
      </w:pPr>
      <w:r>
        <w:t>An annotated bibliography is a brief listing of 4-6 articles or books you might consult for your final paper. Your annotation should note their relevance to an assigned text for the class, either an essay or a version of Cinderella. It should also note at least one significant claim made in the text. You may include up to two primary texts in your annotated bibliography: these should be versions of Cinderella, or references to the text, that we have not discussed so far in class. We will discuss how to develop a research question in class, and you will have ample time to come up with an interesting and workable topic.</w:t>
      </w:r>
    </w:p>
    <w:p w:rsidR="008A6C9A" w:rsidP="00ED7C95" w:rsidRDefault="008A6C9A" w14:paraId="08653C04" w14:textId="77777777">
      <w:pPr>
        <w:pStyle w:val="ListParagraph"/>
        <w:numPr>
          <w:ilvl w:val="0"/>
          <w:numId w:val="18"/>
        </w:numPr>
        <w:ind w:left="720" w:right="180" w:hanging="360"/>
      </w:pPr>
      <w:r>
        <w:t>Paper proposal: Due Wednesday, 11/10 or Thursday, 11/11</w:t>
      </w:r>
    </w:p>
    <w:p w:rsidR="008A6C9A" w:rsidP="008A6C9A" w:rsidRDefault="008A6C9A" w14:paraId="2EBC0EE4" w14:textId="77777777">
      <w:pPr>
        <w:ind w:left="720" w:right="180"/>
      </w:pPr>
      <w:r>
        <w:t>Your paper proposal should be a 1-2 page exploration of your chosen topic, with a preliminary thesis and a brief analysis of some of your supporting evidence. If you like, you may also turn in an outline of your paper with the proposal.</w:t>
      </w:r>
    </w:p>
    <w:p w:rsidR="008A6C9A" w:rsidP="00ED7C95" w:rsidRDefault="008A6C9A" w14:paraId="7F940575" w14:textId="77777777">
      <w:pPr>
        <w:pStyle w:val="ListParagraph"/>
        <w:numPr>
          <w:ilvl w:val="0"/>
          <w:numId w:val="18"/>
        </w:numPr>
        <w:ind w:left="720" w:right="180" w:hanging="360"/>
      </w:pPr>
      <w:r>
        <w:t>Research Paper: Due Thursday, 12/9 by noon (in my mailbox)</w:t>
      </w:r>
    </w:p>
    <w:p w:rsidRPr="00C56718" w:rsidR="00326127" w:rsidP="00C56718" w:rsidRDefault="008A6C9A" w14:paraId="08C35401" w14:textId="50E268E2">
      <w:pPr>
        <w:ind w:left="360" w:right="180"/>
        <w:rPr>
          <w:b/>
        </w:rPr>
      </w:pPr>
      <w:r>
        <w:t xml:space="preserve">The final draft of your research paper should set out the research question posed by your proposal, and answer it with evidence drawn from a variety of sources, both primary and secondary. Your paper should include a works cited list in MLA format (this is separate from the annotated bibliography), a title page, and appropriate in-text citations where relevant.  </w:t>
      </w:r>
      <w:r w:rsidRPr="00F31F05">
        <w:rPr>
          <w:b/>
        </w:rPr>
        <w:t>Please turn in your (marked) annotated bibliography and paper proposal with your final draft.</w:t>
      </w:r>
    </w:p>
    <w:p w:rsidR="008A6C9A" w:rsidP="00326127" w:rsidRDefault="008A6C9A" w14:paraId="2D8BAD27" w14:textId="658DB771">
      <w:pPr>
        <w:pStyle w:val="Heading4"/>
      </w:pPr>
      <w:r>
        <w:t>BLOG</w:t>
      </w:r>
    </w:p>
    <w:p w:rsidR="008A6C9A" w:rsidP="008A6C9A" w:rsidRDefault="008A6C9A" w14:paraId="627E8F80" w14:textId="77777777">
      <w:pPr>
        <w:ind w:right="180"/>
      </w:pPr>
      <w:r>
        <w:t>The course blog is a place for us to post interesting resources and references to Cinderella that we find online and elsewhere. Each student must post at least once, and comment at least three times, on the course blog; dates will be announced in class.</w:t>
      </w:r>
    </w:p>
    <w:p w:rsidR="008A6C9A" w:rsidP="00326127" w:rsidRDefault="008A6C9A" w14:paraId="2C5415A4" w14:textId="77777777">
      <w:pPr>
        <w:pStyle w:val="Heading4"/>
      </w:pPr>
      <w:r>
        <w:t>PRESENTATION</w:t>
      </w:r>
    </w:p>
    <w:p w:rsidR="008A6C9A" w:rsidP="008A6C9A" w:rsidRDefault="008A6C9A" w14:paraId="30CEFCE3" w14:textId="2D51B608">
      <w:pPr>
        <w:ind w:right="180"/>
      </w:pPr>
      <w:r>
        <w:t>During the last two weeks of class, we will hear presentations on your work in progress. Each student will prepare a 5-7</w:t>
      </w:r>
      <w:r w:rsidR="00C56718">
        <w:t>-</w:t>
      </w:r>
      <w:r>
        <w:t xml:space="preserve">minute presentation on his/her work, which will be followed by a discussion period. Your responsibility as a presenter is to be clear and analytical; as an audience member, to be attentive and curious. </w:t>
      </w:r>
    </w:p>
    <w:p w:rsidR="008A6C9A" w:rsidP="008A6C9A" w:rsidRDefault="008A6C9A" w14:paraId="0FC84ECF" w14:textId="77777777">
      <w:pPr>
        <w:ind w:right="180"/>
      </w:pPr>
      <w:r>
        <w:t>Your presentation should include the same elements as your proposal—a statement of your research question or claim, an indication of your approach, and evidence in support of your claim.  However, the presentation need not be quite so rigidly formatted as the presentation, and should focus primarily on either a demonstration that the research question is indeed a worthy one, or a more detailed analysis of some of the relevant evidence in support of the research claim.  Handouts and visual aids may be used where appropriate. (For example: if you plan to analyze a long quotation, it's often better to provide it in a handout than to read it to your audience.)</w:t>
      </w:r>
    </w:p>
    <w:p w:rsidR="008A6C9A" w:rsidP="008A6C9A" w:rsidRDefault="008A6C9A" w14:paraId="12841379" w14:textId="77777777">
      <w:pPr>
        <w:ind w:right="180"/>
      </w:pPr>
      <w:r>
        <w:t>You may either read a prepared paper or speak from notes, but in either case make sure that your presentation is clear and logically organized, and that you speak clearly and understandably.  (This may mean slowing down your normal speech pattern, for example.)</w:t>
      </w:r>
    </w:p>
    <w:p w:rsidR="007C1AA7" w:rsidP="008A6C9A" w:rsidRDefault="008A6C9A" w14:paraId="65E3BA07" w14:textId="7B3EE702">
      <w:pPr>
        <w:ind w:right="180"/>
        <w:sectPr w:rsidR="007C1AA7" w:rsidSect="00667D58">
          <w:headerReference w:type="default" r:id="rId19"/>
          <w:pgSz w:w="15840" w:h="12240" w:orient="landscape"/>
          <w:pgMar w:top="720" w:right="4320" w:bottom="720" w:left="720" w:header="720" w:footer="720" w:gutter="0"/>
          <w:cols w:space="720"/>
          <w:docGrid w:linePitch="360"/>
        </w:sectPr>
      </w:pPr>
      <w:r w:rsidR="008A6C9A">
        <w:rPr/>
        <w:t>Be prepared to take questions on your research</w:t>
      </w:r>
      <w:r w:rsidR="4BED1B79">
        <w:rPr/>
        <w:t>.</w:t>
      </w:r>
    </w:p>
    <w:p w:rsidR="5E7B29B1" w:rsidP="170199C4" w:rsidRDefault="5E7B29B1" w14:paraId="25BFDD26" w14:textId="771C224B">
      <w:pPr>
        <w:pStyle w:val="Heading3"/>
        <w:keepNext w:val="1"/>
      </w:pPr>
      <w:r w:rsidRPr="170199C4" w:rsidR="5E7B29B1">
        <w:rPr>
          <w:noProof w:val="0"/>
          <w:lang w:val="en-US"/>
        </w:rPr>
        <w:t>Scoring rubrics for Sample Syllabus #1</w:t>
      </w:r>
    </w:p>
    <w:p w:rsidR="170199C4" w:rsidP="170199C4" w:rsidRDefault="170199C4" w14:paraId="0204E64B" w14:textId="794EBCE8">
      <w:pPr>
        <w:pStyle w:val="Normal"/>
        <w:keepNext w:val="1"/>
        <w:rPr>
          <w:noProof w:val="0"/>
          <w:lang w:val="en-US"/>
        </w:rPr>
      </w:pPr>
    </w:p>
    <w:p w:rsidR="009111E1" w:rsidP="009111E1" w:rsidRDefault="009111E1" w14:paraId="2F9B7661" w14:textId="0DE0D052">
      <w:pPr>
        <w:pStyle w:val="Caption"/>
        <w:keepNext/>
      </w:pPr>
      <w:r>
        <w:t xml:space="preserve">Table 1. </w:t>
      </w:r>
      <w:r w:rsidRPr="00936569">
        <w:t>Main rubric scoring the pre-CDI syllabus of FYS 100: Twice-Told Tales: Fairy Tales in Literary and Popular Culture.</w:t>
      </w:r>
    </w:p>
    <w:tbl>
      <w:tblPr>
        <w:tblStyle w:val="TableGrid"/>
        <w:tblW w:w="9828" w:type="dxa"/>
        <w:tblInd w:w="-5" w:type="dxa"/>
        <w:tblLayout w:type="fixed"/>
        <w:tblLook w:val="04A0" w:firstRow="1" w:lastRow="0" w:firstColumn="1" w:lastColumn="0" w:noHBand="0" w:noVBand="1"/>
      </w:tblPr>
      <w:tblGrid>
        <w:gridCol w:w="1817"/>
        <w:gridCol w:w="4146"/>
        <w:gridCol w:w="1345"/>
        <w:gridCol w:w="1260"/>
        <w:gridCol w:w="1260"/>
      </w:tblGrid>
      <w:tr w:rsidRPr="000674A1" w:rsidR="0071167A" w:rsidTr="005A1E32" w14:paraId="524C5B6C" w14:textId="77777777">
        <w:trPr>
          <w:trHeight w:val="272"/>
        </w:trPr>
        <w:tc>
          <w:tcPr>
            <w:tcW w:w="1817" w:type="dxa"/>
          </w:tcPr>
          <w:p w:rsidRPr="008F6B6A" w:rsidR="0071167A" w:rsidP="005A1E32" w:rsidRDefault="0071167A" w14:paraId="755BB6FD" w14:textId="37A47D0F">
            <w:pPr>
              <w:pStyle w:val="NoSpacing"/>
              <w:rPr>
                <w:b/>
                <w:sz w:val="20"/>
                <w:szCs w:val="20"/>
              </w:rPr>
            </w:pPr>
            <w:r w:rsidRPr="008F6B6A">
              <w:rPr>
                <w:b/>
                <w:sz w:val="20"/>
                <w:szCs w:val="20"/>
              </w:rPr>
              <w:t>Criterion</w:t>
            </w:r>
            <w:r>
              <w:rPr>
                <w:b/>
                <w:sz w:val="20"/>
                <w:szCs w:val="20"/>
              </w:rPr>
              <w:br/>
            </w:r>
            <w:r>
              <w:rPr>
                <w:b/>
                <w:sz w:val="20"/>
                <w:szCs w:val="20"/>
              </w:rPr>
              <w:t>[Importance]</w:t>
            </w:r>
          </w:p>
        </w:tc>
        <w:tc>
          <w:tcPr>
            <w:tcW w:w="4146" w:type="dxa"/>
          </w:tcPr>
          <w:p w:rsidRPr="008F6B6A" w:rsidR="0071167A" w:rsidP="005A1E32" w:rsidRDefault="0071167A" w14:paraId="5A87F6F4" w14:textId="77777777">
            <w:pPr>
              <w:pStyle w:val="NoSpacing"/>
              <w:rPr>
                <w:b/>
                <w:sz w:val="20"/>
                <w:szCs w:val="20"/>
              </w:rPr>
            </w:pPr>
            <w:r w:rsidRPr="008F6B6A">
              <w:rPr>
                <w:b/>
                <w:sz w:val="20"/>
                <w:szCs w:val="20"/>
              </w:rPr>
              <w:t>Component</w:t>
            </w:r>
          </w:p>
        </w:tc>
        <w:tc>
          <w:tcPr>
            <w:tcW w:w="1345" w:type="dxa"/>
          </w:tcPr>
          <w:p w:rsidRPr="008F6B6A" w:rsidR="0071167A" w:rsidP="005A1E32" w:rsidRDefault="0071167A" w14:paraId="49C150D6" w14:textId="428C65F2">
            <w:pPr>
              <w:pStyle w:val="NoSpacing"/>
              <w:rPr>
                <w:b/>
                <w:sz w:val="20"/>
                <w:szCs w:val="20"/>
              </w:rPr>
            </w:pPr>
            <w:r w:rsidRPr="008F6B6A">
              <w:rPr>
                <w:b/>
                <w:sz w:val="20"/>
                <w:szCs w:val="20"/>
              </w:rPr>
              <w:t>Strength of Evidenc</w:t>
            </w:r>
            <w:r>
              <w:rPr>
                <w:b/>
                <w:sz w:val="20"/>
                <w:szCs w:val="20"/>
              </w:rPr>
              <w:t>e: Strong</w:t>
            </w:r>
          </w:p>
        </w:tc>
        <w:tc>
          <w:tcPr>
            <w:tcW w:w="1260" w:type="dxa"/>
          </w:tcPr>
          <w:p w:rsidRPr="008F6B6A" w:rsidR="0071167A" w:rsidP="005A1E32" w:rsidRDefault="0071167A" w14:paraId="1846F4FE" w14:textId="2EF86522">
            <w:pPr>
              <w:pStyle w:val="NoSpacing"/>
              <w:rPr>
                <w:b/>
                <w:sz w:val="20"/>
                <w:szCs w:val="20"/>
              </w:rPr>
            </w:pPr>
            <w:r>
              <w:rPr>
                <w:b/>
                <w:sz w:val="20"/>
                <w:szCs w:val="20"/>
              </w:rPr>
              <w:t>Strength of Evidence: Moderate</w:t>
            </w:r>
          </w:p>
        </w:tc>
        <w:tc>
          <w:tcPr>
            <w:tcW w:w="1260" w:type="dxa"/>
          </w:tcPr>
          <w:p w:rsidRPr="008F6B6A" w:rsidR="0071167A" w:rsidP="005A1E32" w:rsidRDefault="0071167A" w14:paraId="2D19CFF9" w14:textId="181265A6">
            <w:pPr>
              <w:pStyle w:val="NoSpacing"/>
              <w:rPr>
                <w:b/>
                <w:sz w:val="20"/>
                <w:szCs w:val="20"/>
              </w:rPr>
            </w:pPr>
            <w:r>
              <w:rPr>
                <w:b/>
                <w:sz w:val="20"/>
                <w:szCs w:val="20"/>
              </w:rPr>
              <w:t>Strength of Evidence: Low</w:t>
            </w:r>
          </w:p>
        </w:tc>
      </w:tr>
      <w:tr w:rsidRPr="000674A1" w:rsidR="007C1AA7" w:rsidTr="005A1E32" w14:paraId="13560D27" w14:textId="77777777">
        <w:trPr>
          <w:trHeight w:val="730"/>
        </w:trPr>
        <w:tc>
          <w:tcPr>
            <w:tcW w:w="1817" w:type="dxa"/>
            <w:tcBorders>
              <w:top w:val="single" w:color="auto" w:sz="12" w:space="0"/>
            </w:tcBorders>
            <w:shd w:val="clear" w:color="auto" w:fill="95B3D7" w:themeFill="accent1" w:themeFillTint="99"/>
          </w:tcPr>
          <w:p w:rsidRPr="005A5C52" w:rsidR="007C1AA7" w:rsidP="005A1E32" w:rsidRDefault="007C1AA7" w14:paraId="28766590" w14:textId="476B19BB">
            <w:pPr>
              <w:rPr>
                <w:b/>
                <w:bCs/>
                <w:sz w:val="20"/>
                <w:szCs w:val="20"/>
              </w:rPr>
            </w:pPr>
            <w:r w:rsidRPr="005A5C52">
              <w:rPr>
                <w:b/>
                <w:bCs/>
                <w:sz w:val="20"/>
                <w:szCs w:val="20"/>
              </w:rPr>
              <w:t>Learning Goals &amp; Objectives</w:t>
            </w:r>
            <w:r w:rsidRPr="005A5C52" w:rsidR="005A5C52">
              <w:rPr>
                <w:b/>
                <w:bCs/>
                <w:sz w:val="20"/>
                <w:szCs w:val="20"/>
              </w:rPr>
              <w:t xml:space="preserve"> [</w:t>
            </w:r>
            <w:r w:rsidR="005A5C52">
              <w:rPr>
                <w:b/>
                <w:bCs/>
                <w:sz w:val="20"/>
                <w:szCs w:val="20"/>
              </w:rPr>
              <w:t>Essential</w:t>
            </w:r>
            <w:r w:rsidRPr="005A5C52" w:rsidR="005A5C52">
              <w:rPr>
                <w:b/>
                <w:bCs/>
                <w:sz w:val="20"/>
                <w:szCs w:val="20"/>
              </w:rPr>
              <w:t>]</w:t>
            </w:r>
          </w:p>
        </w:tc>
        <w:tc>
          <w:tcPr>
            <w:tcW w:w="4146" w:type="dxa"/>
            <w:tcBorders>
              <w:top w:val="single" w:color="auto" w:sz="12" w:space="0"/>
            </w:tcBorders>
          </w:tcPr>
          <w:p w:rsidRPr="007F24F8" w:rsidR="007C1AA7" w:rsidP="005A1E32" w:rsidRDefault="007C1AA7" w14:paraId="61232046" w14:textId="77777777">
            <w:pPr>
              <w:pStyle w:val="ListParagraph"/>
              <w:numPr>
                <w:ilvl w:val="0"/>
                <w:numId w:val="35"/>
              </w:numPr>
              <w:spacing w:after="0" w:line="240" w:lineRule="auto"/>
              <w:ind w:left="340" w:right="14"/>
              <w:rPr>
                <w:sz w:val="20"/>
                <w:szCs w:val="20"/>
              </w:rPr>
            </w:pPr>
            <w:r w:rsidRPr="007F24F8">
              <w:rPr>
                <w:sz w:val="20"/>
                <w:szCs w:val="20"/>
              </w:rPr>
              <w:t>Learning goals encompass full range of Fink’s dimensions</w:t>
            </w:r>
            <w:r>
              <w:t xml:space="preserve"> </w:t>
            </w:r>
            <w:r w:rsidRPr="00EE056D">
              <w:rPr>
                <w:sz w:val="20"/>
                <w:szCs w:val="20"/>
              </w:rPr>
              <w:t xml:space="preserve">of significant learning </w:t>
            </w:r>
            <w:r>
              <w:rPr>
                <w:sz w:val="20"/>
                <w:szCs w:val="20"/>
              </w:rPr>
              <w:t xml:space="preserve"> </w:t>
            </w:r>
          </w:p>
        </w:tc>
        <w:tc>
          <w:tcPr>
            <w:tcW w:w="1345" w:type="dxa"/>
            <w:tcBorders>
              <w:top w:val="single" w:color="auto" w:sz="12" w:space="0"/>
            </w:tcBorders>
            <w:shd w:val="clear" w:color="auto" w:fill="C4BC96" w:themeFill="background2" w:themeFillShade="BF"/>
          </w:tcPr>
          <w:p w:rsidRPr="00100B89" w:rsidR="007C1AA7" w:rsidP="005A1E32" w:rsidRDefault="007C1AA7" w14:paraId="1B9A0AE7" w14:textId="77777777">
            <w:pPr>
              <w:pStyle w:val="NoSpacing"/>
              <w:jc w:val="center"/>
              <w:rPr>
                <w:sz w:val="20"/>
                <w:szCs w:val="20"/>
              </w:rPr>
            </w:pPr>
          </w:p>
        </w:tc>
        <w:tc>
          <w:tcPr>
            <w:tcW w:w="1260" w:type="dxa"/>
            <w:tcBorders>
              <w:top w:val="single" w:color="auto" w:sz="12" w:space="0"/>
            </w:tcBorders>
            <w:shd w:val="clear" w:color="auto" w:fill="C4BC96" w:themeFill="background2" w:themeFillShade="BF"/>
          </w:tcPr>
          <w:p w:rsidRPr="00100B89" w:rsidR="007C1AA7" w:rsidP="005A1E32" w:rsidRDefault="007C1AA7" w14:paraId="7FA101DA" w14:textId="77777777">
            <w:pPr>
              <w:pStyle w:val="NoSpacing"/>
              <w:jc w:val="center"/>
              <w:rPr>
                <w:sz w:val="20"/>
                <w:szCs w:val="20"/>
              </w:rPr>
            </w:pPr>
            <w:r w:rsidRPr="00100B89">
              <w:rPr>
                <w:sz w:val="20"/>
                <w:szCs w:val="20"/>
              </w:rPr>
              <w:t>3</w:t>
            </w:r>
          </w:p>
        </w:tc>
        <w:tc>
          <w:tcPr>
            <w:tcW w:w="1260" w:type="dxa"/>
            <w:tcBorders>
              <w:top w:val="single" w:color="auto" w:sz="12" w:space="0"/>
            </w:tcBorders>
            <w:shd w:val="clear" w:color="auto" w:fill="C4BC96" w:themeFill="background2" w:themeFillShade="BF"/>
          </w:tcPr>
          <w:p w:rsidRPr="00100B89" w:rsidR="007C1AA7" w:rsidP="005A1E32" w:rsidRDefault="007C1AA7" w14:paraId="5ED10267" w14:textId="77777777">
            <w:pPr>
              <w:pStyle w:val="NoSpacing"/>
              <w:jc w:val="center"/>
              <w:rPr>
                <w:sz w:val="20"/>
                <w:szCs w:val="20"/>
              </w:rPr>
            </w:pPr>
          </w:p>
        </w:tc>
      </w:tr>
      <w:tr w:rsidRPr="000674A1" w:rsidR="007C1AA7" w:rsidTr="005A1E32" w14:paraId="31DC0E15" w14:textId="77777777">
        <w:trPr>
          <w:trHeight w:val="390"/>
        </w:trPr>
        <w:tc>
          <w:tcPr>
            <w:tcW w:w="1817" w:type="dxa"/>
            <w:shd w:val="clear" w:color="auto" w:fill="95B3D7" w:themeFill="accent1" w:themeFillTint="99"/>
          </w:tcPr>
          <w:p w:rsidRPr="005A5C52" w:rsidR="005A5C52" w:rsidP="005A1E32" w:rsidRDefault="005A5C52" w14:paraId="67433B93" w14:textId="4A02C235">
            <w:pPr>
              <w:rPr>
                <w:b/>
                <w:bCs/>
                <w:sz w:val="20"/>
                <w:szCs w:val="20"/>
              </w:rPr>
            </w:pPr>
            <w:r w:rsidRPr="005A5C52">
              <w:rPr>
                <w:b/>
                <w:bCs/>
                <w:sz w:val="20"/>
                <w:szCs w:val="20"/>
              </w:rPr>
              <w:t>Learning Goals &amp; Objectives</w:t>
            </w:r>
            <w:r w:rsidRPr="005A5C52">
              <w:rPr>
                <w:b/>
                <w:bCs/>
                <w:sz w:val="20"/>
                <w:szCs w:val="20"/>
              </w:rPr>
              <w:br/>
            </w:r>
            <w:r w:rsidRPr="005A5C52">
              <w:rPr>
                <w:b/>
                <w:bCs/>
                <w:sz w:val="20"/>
                <w:szCs w:val="20"/>
              </w:rPr>
              <w:t>[</w:t>
            </w:r>
            <w:r>
              <w:rPr>
                <w:b/>
                <w:bCs/>
                <w:sz w:val="20"/>
                <w:szCs w:val="20"/>
              </w:rPr>
              <w:t>Essential</w:t>
            </w:r>
            <w:r w:rsidRPr="005A5C52">
              <w:rPr>
                <w:b/>
                <w:bCs/>
                <w:sz w:val="20"/>
                <w:szCs w:val="20"/>
              </w:rPr>
              <w:t>]</w:t>
            </w:r>
          </w:p>
        </w:tc>
        <w:tc>
          <w:tcPr>
            <w:tcW w:w="4146" w:type="dxa"/>
          </w:tcPr>
          <w:p w:rsidRPr="007F24F8" w:rsidR="007C1AA7" w:rsidP="005A1E32" w:rsidRDefault="007C1AA7" w14:paraId="19516F44" w14:textId="77777777">
            <w:pPr>
              <w:pStyle w:val="ListParagraph"/>
              <w:numPr>
                <w:ilvl w:val="0"/>
                <w:numId w:val="35"/>
              </w:numPr>
              <w:spacing w:after="0" w:line="240" w:lineRule="auto"/>
              <w:ind w:left="342" w:right="14"/>
              <w:rPr>
                <w:sz w:val="20"/>
                <w:szCs w:val="20"/>
              </w:rPr>
            </w:pPr>
            <w:r w:rsidRPr="007F24F8">
              <w:rPr>
                <w:sz w:val="20"/>
                <w:szCs w:val="20"/>
              </w:rPr>
              <w:t>Course level learning objectives are clearly articulated</w:t>
            </w:r>
            <w:r>
              <w:rPr>
                <w:sz w:val="20"/>
                <w:szCs w:val="20"/>
              </w:rPr>
              <w:t xml:space="preserve"> </w:t>
            </w:r>
            <w:r w:rsidRPr="00EE056D">
              <w:rPr>
                <w:sz w:val="20"/>
                <w:szCs w:val="20"/>
              </w:rPr>
              <w:t>and use specific action verbs</w:t>
            </w:r>
          </w:p>
        </w:tc>
        <w:tc>
          <w:tcPr>
            <w:tcW w:w="1345" w:type="dxa"/>
            <w:shd w:val="clear" w:color="auto" w:fill="C4BC96" w:themeFill="background2" w:themeFillShade="BF"/>
          </w:tcPr>
          <w:p w:rsidRPr="00100B89" w:rsidR="007C1AA7" w:rsidP="005A1E32" w:rsidRDefault="007C1AA7" w14:paraId="642636A7" w14:textId="77777777">
            <w:pPr>
              <w:pStyle w:val="NoSpacing"/>
              <w:jc w:val="center"/>
              <w:rPr>
                <w:sz w:val="20"/>
                <w:szCs w:val="20"/>
              </w:rPr>
            </w:pPr>
          </w:p>
        </w:tc>
        <w:tc>
          <w:tcPr>
            <w:tcW w:w="1260" w:type="dxa"/>
            <w:shd w:val="clear" w:color="auto" w:fill="C4BC96" w:themeFill="background2" w:themeFillShade="BF"/>
          </w:tcPr>
          <w:p w:rsidRPr="00100B89" w:rsidR="007C1AA7" w:rsidP="005A1E32" w:rsidRDefault="007C1AA7" w14:paraId="290B924A" w14:textId="77777777">
            <w:pPr>
              <w:pStyle w:val="NoSpacing"/>
              <w:jc w:val="center"/>
              <w:rPr>
                <w:sz w:val="20"/>
                <w:szCs w:val="20"/>
              </w:rPr>
            </w:pPr>
            <w:r w:rsidRPr="00100B89">
              <w:rPr>
                <w:sz w:val="20"/>
                <w:szCs w:val="20"/>
              </w:rPr>
              <w:t>3</w:t>
            </w:r>
          </w:p>
        </w:tc>
        <w:tc>
          <w:tcPr>
            <w:tcW w:w="1260" w:type="dxa"/>
            <w:shd w:val="clear" w:color="auto" w:fill="C4BC96" w:themeFill="background2" w:themeFillShade="BF"/>
          </w:tcPr>
          <w:p w:rsidRPr="00100B89" w:rsidR="007C1AA7" w:rsidP="005A1E32" w:rsidRDefault="007C1AA7" w14:paraId="3BF7F0C2" w14:textId="77777777">
            <w:pPr>
              <w:pStyle w:val="NoSpacing"/>
              <w:jc w:val="center"/>
              <w:rPr>
                <w:sz w:val="20"/>
                <w:szCs w:val="20"/>
              </w:rPr>
            </w:pPr>
          </w:p>
        </w:tc>
      </w:tr>
      <w:tr w:rsidRPr="000674A1" w:rsidR="007C1AA7" w:rsidTr="005A1E32" w14:paraId="4A04DEAE" w14:textId="77777777">
        <w:trPr>
          <w:trHeight w:val="507"/>
        </w:trPr>
        <w:tc>
          <w:tcPr>
            <w:tcW w:w="1817" w:type="dxa"/>
            <w:tcBorders>
              <w:bottom w:val="single" w:color="auto" w:sz="12" w:space="0"/>
            </w:tcBorders>
            <w:shd w:val="clear" w:color="auto" w:fill="95B3D7" w:themeFill="accent1" w:themeFillTint="99"/>
          </w:tcPr>
          <w:p w:rsidRPr="005A5C52" w:rsidR="007C1AA7" w:rsidP="005A1E32" w:rsidRDefault="005A5C52" w14:paraId="6214F9AB" w14:textId="1ED844F3">
            <w:pPr>
              <w:rPr>
                <w:b/>
                <w:bCs/>
                <w:sz w:val="20"/>
                <w:szCs w:val="20"/>
              </w:rPr>
            </w:pPr>
            <w:r w:rsidRPr="005A5C52">
              <w:rPr>
                <w:b/>
                <w:bCs/>
                <w:sz w:val="20"/>
                <w:szCs w:val="20"/>
              </w:rPr>
              <w:t>Learning Goals &amp; Objectives</w:t>
            </w:r>
            <w:r w:rsidR="0071167A">
              <w:rPr>
                <w:b/>
                <w:bCs/>
                <w:sz w:val="20"/>
                <w:szCs w:val="20"/>
              </w:rPr>
              <w:br/>
            </w:r>
            <w:r w:rsidR="0071167A">
              <w:rPr>
                <w:b/>
                <w:bCs/>
                <w:sz w:val="20"/>
                <w:szCs w:val="20"/>
              </w:rPr>
              <w:t>[Less important]</w:t>
            </w:r>
          </w:p>
        </w:tc>
        <w:tc>
          <w:tcPr>
            <w:tcW w:w="4146" w:type="dxa"/>
            <w:tcBorders>
              <w:bottom w:val="single" w:color="auto" w:sz="12" w:space="0"/>
            </w:tcBorders>
          </w:tcPr>
          <w:p w:rsidRPr="007F24F8" w:rsidR="007C1AA7" w:rsidP="005A1E32" w:rsidRDefault="007C1AA7" w14:paraId="59BAFE3F" w14:textId="77777777">
            <w:pPr>
              <w:pStyle w:val="ListParagraph"/>
              <w:numPr>
                <w:ilvl w:val="0"/>
                <w:numId w:val="35"/>
              </w:numPr>
              <w:spacing w:after="0" w:line="240" w:lineRule="auto"/>
              <w:ind w:left="342" w:right="14"/>
              <w:rPr>
                <w:sz w:val="20"/>
                <w:szCs w:val="20"/>
              </w:rPr>
            </w:pPr>
            <w:r w:rsidRPr="007F24F8">
              <w:rPr>
                <w:sz w:val="20"/>
                <w:szCs w:val="20"/>
              </w:rPr>
              <w:t>Learning objectives are appropriately pitched</w:t>
            </w:r>
          </w:p>
        </w:tc>
        <w:tc>
          <w:tcPr>
            <w:tcW w:w="1345" w:type="dxa"/>
            <w:tcBorders>
              <w:bottom w:val="single" w:color="auto" w:sz="12" w:space="0"/>
            </w:tcBorders>
            <w:shd w:val="clear" w:color="auto" w:fill="000000" w:themeFill="text1"/>
          </w:tcPr>
          <w:p w:rsidRPr="00100B89" w:rsidR="007C1AA7" w:rsidP="005A1E32" w:rsidRDefault="007C1AA7" w14:paraId="75B88AA7" w14:textId="77777777">
            <w:pPr>
              <w:pStyle w:val="NoSpacing"/>
              <w:jc w:val="center"/>
              <w:rPr>
                <w:sz w:val="20"/>
                <w:szCs w:val="20"/>
              </w:rPr>
            </w:pPr>
          </w:p>
        </w:tc>
        <w:tc>
          <w:tcPr>
            <w:tcW w:w="1260" w:type="dxa"/>
            <w:tcBorders>
              <w:bottom w:val="single" w:color="auto" w:sz="12" w:space="0"/>
            </w:tcBorders>
            <w:shd w:val="clear" w:color="auto" w:fill="000000" w:themeFill="text1"/>
          </w:tcPr>
          <w:p w:rsidRPr="00100B89" w:rsidR="007C1AA7" w:rsidP="005A1E32" w:rsidRDefault="007C1AA7" w14:paraId="43AC2BB8" w14:textId="77777777">
            <w:pPr>
              <w:pStyle w:val="NoSpacing"/>
              <w:jc w:val="center"/>
              <w:rPr>
                <w:sz w:val="20"/>
                <w:szCs w:val="20"/>
              </w:rPr>
            </w:pPr>
          </w:p>
        </w:tc>
        <w:tc>
          <w:tcPr>
            <w:tcW w:w="1260" w:type="dxa"/>
            <w:tcBorders>
              <w:bottom w:val="single" w:color="auto" w:sz="12" w:space="0"/>
            </w:tcBorders>
            <w:shd w:val="clear" w:color="auto" w:fill="000000" w:themeFill="text1"/>
          </w:tcPr>
          <w:p w:rsidRPr="00100B89" w:rsidR="007C1AA7" w:rsidP="005A1E32" w:rsidRDefault="007C1AA7" w14:paraId="3F15FFD8" w14:textId="77777777">
            <w:pPr>
              <w:pStyle w:val="NoSpacing"/>
              <w:jc w:val="center"/>
              <w:rPr>
                <w:sz w:val="20"/>
                <w:szCs w:val="20"/>
              </w:rPr>
            </w:pPr>
          </w:p>
        </w:tc>
      </w:tr>
      <w:tr w:rsidRPr="000674A1" w:rsidR="007C1AA7" w:rsidTr="005A1E32" w14:paraId="5F2D69E9" w14:textId="77777777">
        <w:trPr>
          <w:trHeight w:val="523"/>
        </w:trPr>
        <w:tc>
          <w:tcPr>
            <w:tcW w:w="1817" w:type="dxa"/>
            <w:tcBorders>
              <w:top w:val="single" w:color="auto" w:sz="12" w:space="0"/>
            </w:tcBorders>
            <w:shd w:val="clear" w:color="auto" w:fill="D99594" w:themeFill="accent2" w:themeFillTint="99"/>
          </w:tcPr>
          <w:p w:rsidRPr="005A5C52" w:rsidR="005A5C52" w:rsidP="005A1E32" w:rsidRDefault="007C1AA7" w14:paraId="37DF918D" w14:textId="30B1EDD8">
            <w:pPr>
              <w:rPr>
                <w:b/>
                <w:bCs/>
                <w:sz w:val="20"/>
                <w:szCs w:val="20"/>
              </w:rPr>
            </w:pPr>
            <w:r w:rsidRPr="005A5C52">
              <w:rPr>
                <w:b/>
                <w:bCs/>
                <w:sz w:val="20"/>
                <w:szCs w:val="20"/>
              </w:rPr>
              <w:t>Assessment Activities</w:t>
            </w:r>
            <w:r w:rsidRPr="005A5C52" w:rsidR="005A5C52">
              <w:rPr>
                <w:b/>
                <w:bCs/>
                <w:sz w:val="20"/>
                <w:szCs w:val="20"/>
              </w:rPr>
              <w:br/>
            </w:r>
            <w:r w:rsidRPr="005A5C52" w:rsidR="005A5C52">
              <w:rPr>
                <w:b/>
                <w:bCs/>
                <w:sz w:val="20"/>
                <w:szCs w:val="20"/>
              </w:rPr>
              <w:t>[</w:t>
            </w:r>
            <w:r w:rsidR="005A5C52">
              <w:rPr>
                <w:b/>
                <w:bCs/>
                <w:sz w:val="20"/>
                <w:szCs w:val="20"/>
              </w:rPr>
              <w:t>Essential</w:t>
            </w:r>
            <w:r w:rsidRPr="005A5C52" w:rsidR="005A5C52">
              <w:rPr>
                <w:b/>
                <w:bCs/>
                <w:sz w:val="20"/>
                <w:szCs w:val="20"/>
              </w:rPr>
              <w:t>]</w:t>
            </w:r>
          </w:p>
        </w:tc>
        <w:tc>
          <w:tcPr>
            <w:tcW w:w="4146" w:type="dxa"/>
            <w:tcBorders>
              <w:top w:val="single" w:color="auto" w:sz="12" w:space="0"/>
            </w:tcBorders>
          </w:tcPr>
          <w:p w:rsidRPr="007F24F8" w:rsidR="007C1AA7" w:rsidP="005A1E32" w:rsidRDefault="007C1AA7" w14:paraId="16DFADFC" w14:textId="77777777">
            <w:pPr>
              <w:pStyle w:val="ListParagraph"/>
              <w:numPr>
                <w:ilvl w:val="0"/>
                <w:numId w:val="35"/>
              </w:numPr>
              <w:spacing w:after="0" w:line="240" w:lineRule="auto"/>
              <w:ind w:left="342" w:right="14"/>
              <w:rPr>
                <w:sz w:val="20"/>
                <w:szCs w:val="20"/>
              </w:rPr>
            </w:pPr>
            <w:r w:rsidRPr="007F24F8">
              <w:rPr>
                <w:sz w:val="20"/>
                <w:szCs w:val="20"/>
              </w:rPr>
              <w:t>Objectives and assessments are aligned</w:t>
            </w:r>
          </w:p>
        </w:tc>
        <w:tc>
          <w:tcPr>
            <w:tcW w:w="1345" w:type="dxa"/>
            <w:tcBorders>
              <w:top w:val="single" w:color="auto" w:sz="12" w:space="0"/>
            </w:tcBorders>
            <w:shd w:val="clear" w:color="auto" w:fill="C4BC96" w:themeFill="background2" w:themeFillShade="BF"/>
          </w:tcPr>
          <w:p w:rsidRPr="00100B89" w:rsidR="007C1AA7" w:rsidP="005A1E32" w:rsidRDefault="007C1AA7" w14:paraId="1E225545" w14:textId="77777777">
            <w:pPr>
              <w:pStyle w:val="NoSpacing"/>
              <w:jc w:val="center"/>
              <w:rPr>
                <w:sz w:val="20"/>
                <w:szCs w:val="20"/>
              </w:rPr>
            </w:pPr>
          </w:p>
        </w:tc>
        <w:tc>
          <w:tcPr>
            <w:tcW w:w="1260" w:type="dxa"/>
            <w:tcBorders>
              <w:top w:val="single" w:color="auto" w:sz="12" w:space="0"/>
            </w:tcBorders>
            <w:shd w:val="clear" w:color="auto" w:fill="C4BC96" w:themeFill="background2" w:themeFillShade="BF"/>
          </w:tcPr>
          <w:p w:rsidRPr="00100B89" w:rsidR="007C1AA7" w:rsidP="005A1E32" w:rsidRDefault="007C1AA7" w14:paraId="262DFECD" w14:textId="77777777">
            <w:pPr>
              <w:pStyle w:val="NoSpacing"/>
              <w:jc w:val="center"/>
              <w:rPr>
                <w:sz w:val="20"/>
                <w:szCs w:val="20"/>
              </w:rPr>
            </w:pPr>
            <w:r w:rsidRPr="00100B89">
              <w:rPr>
                <w:sz w:val="20"/>
                <w:szCs w:val="20"/>
              </w:rPr>
              <w:t>3</w:t>
            </w:r>
          </w:p>
        </w:tc>
        <w:tc>
          <w:tcPr>
            <w:tcW w:w="1260" w:type="dxa"/>
            <w:tcBorders>
              <w:top w:val="single" w:color="auto" w:sz="12" w:space="0"/>
            </w:tcBorders>
            <w:shd w:val="clear" w:color="auto" w:fill="C4BC96" w:themeFill="background2" w:themeFillShade="BF"/>
          </w:tcPr>
          <w:p w:rsidRPr="00100B89" w:rsidR="007C1AA7" w:rsidP="005A1E32" w:rsidRDefault="007C1AA7" w14:paraId="4D94C3EE" w14:textId="77777777">
            <w:pPr>
              <w:pStyle w:val="NoSpacing"/>
              <w:jc w:val="center"/>
              <w:rPr>
                <w:sz w:val="20"/>
                <w:szCs w:val="20"/>
              </w:rPr>
            </w:pPr>
          </w:p>
        </w:tc>
      </w:tr>
      <w:tr w:rsidRPr="000674A1" w:rsidR="007C1AA7" w:rsidTr="005A1E32" w14:paraId="5D3EEC59" w14:textId="77777777">
        <w:trPr>
          <w:trHeight w:val="471"/>
        </w:trPr>
        <w:tc>
          <w:tcPr>
            <w:tcW w:w="1817" w:type="dxa"/>
            <w:shd w:val="clear" w:color="auto" w:fill="D99594" w:themeFill="accent2" w:themeFillTint="99"/>
          </w:tcPr>
          <w:p w:rsidRPr="005A5C52" w:rsidR="007C1AA7" w:rsidP="005A1E32" w:rsidRDefault="005A5C52" w14:paraId="6C44F16C" w14:textId="0DE12C9F">
            <w:pPr>
              <w:rPr>
                <w:b/>
                <w:bCs/>
                <w:sz w:val="20"/>
                <w:szCs w:val="20"/>
              </w:rPr>
            </w:pPr>
            <w:r w:rsidRPr="005A5C52">
              <w:rPr>
                <w:b/>
                <w:bCs/>
                <w:sz w:val="20"/>
                <w:szCs w:val="20"/>
              </w:rPr>
              <w:t>Assessment Activities</w:t>
            </w:r>
            <w:r>
              <w:rPr>
                <w:b/>
                <w:bCs/>
                <w:sz w:val="20"/>
                <w:szCs w:val="20"/>
              </w:rPr>
              <w:t xml:space="preserve"> [Important]</w:t>
            </w:r>
          </w:p>
        </w:tc>
        <w:tc>
          <w:tcPr>
            <w:tcW w:w="4146" w:type="dxa"/>
          </w:tcPr>
          <w:p w:rsidRPr="007F24F8" w:rsidR="007C1AA7" w:rsidP="005A1E32" w:rsidRDefault="007C1AA7" w14:paraId="2BEEBE03" w14:textId="77777777">
            <w:pPr>
              <w:pStyle w:val="ListParagraph"/>
              <w:numPr>
                <w:ilvl w:val="0"/>
                <w:numId w:val="35"/>
              </w:numPr>
              <w:spacing w:after="0" w:line="240" w:lineRule="auto"/>
              <w:ind w:left="342" w:right="14"/>
              <w:rPr>
                <w:sz w:val="20"/>
                <w:szCs w:val="20"/>
              </w:rPr>
            </w:pPr>
            <w:r w:rsidRPr="007F24F8">
              <w:rPr>
                <w:sz w:val="20"/>
                <w:szCs w:val="20"/>
              </w:rPr>
              <w:t>Major summative assessment activities are clearly defined</w:t>
            </w:r>
          </w:p>
        </w:tc>
        <w:tc>
          <w:tcPr>
            <w:tcW w:w="1345" w:type="dxa"/>
            <w:shd w:val="clear" w:color="auto" w:fill="D9D9D9" w:themeFill="background1" w:themeFillShade="D9"/>
          </w:tcPr>
          <w:p w:rsidRPr="00100B89" w:rsidR="007C1AA7" w:rsidP="005A1E32" w:rsidRDefault="007C1AA7" w14:paraId="00FC43A6" w14:textId="77777777">
            <w:pPr>
              <w:pStyle w:val="NoSpacing"/>
              <w:jc w:val="center"/>
              <w:rPr>
                <w:sz w:val="20"/>
                <w:szCs w:val="20"/>
              </w:rPr>
            </w:pPr>
            <w:r w:rsidRPr="00100B89">
              <w:rPr>
                <w:sz w:val="20"/>
                <w:szCs w:val="20"/>
              </w:rPr>
              <w:t>2</w:t>
            </w:r>
          </w:p>
        </w:tc>
        <w:tc>
          <w:tcPr>
            <w:tcW w:w="1260" w:type="dxa"/>
            <w:shd w:val="clear" w:color="auto" w:fill="D9D9D9" w:themeFill="background1" w:themeFillShade="D9"/>
          </w:tcPr>
          <w:p w:rsidRPr="00100B89" w:rsidR="007C1AA7" w:rsidP="005A1E32" w:rsidRDefault="007C1AA7" w14:paraId="68BBE083" w14:textId="77777777">
            <w:pPr>
              <w:pStyle w:val="NoSpacing"/>
              <w:jc w:val="center"/>
              <w:rPr>
                <w:sz w:val="20"/>
                <w:szCs w:val="20"/>
              </w:rPr>
            </w:pPr>
          </w:p>
        </w:tc>
        <w:tc>
          <w:tcPr>
            <w:tcW w:w="1260" w:type="dxa"/>
            <w:shd w:val="clear" w:color="auto" w:fill="D9D9D9" w:themeFill="background1" w:themeFillShade="D9"/>
          </w:tcPr>
          <w:p w:rsidRPr="00100B89" w:rsidR="007C1AA7" w:rsidP="005A1E32" w:rsidRDefault="007C1AA7" w14:paraId="0AA0FE0D" w14:textId="77777777">
            <w:pPr>
              <w:pStyle w:val="NoSpacing"/>
              <w:jc w:val="center"/>
              <w:rPr>
                <w:sz w:val="20"/>
                <w:szCs w:val="20"/>
              </w:rPr>
            </w:pPr>
          </w:p>
        </w:tc>
      </w:tr>
      <w:tr w:rsidRPr="000674A1" w:rsidR="007C1AA7" w:rsidTr="005A1E32" w14:paraId="378A0989" w14:textId="77777777">
        <w:trPr>
          <w:trHeight w:val="435"/>
        </w:trPr>
        <w:tc>
          <w:tcPr>
            <w:tcW w:w="1817" w:type="dxa"/>
            <w:shd w:val="clear" w:color="auto" w:fill="D99594" w:themeFill="accent2" w:themeFillTint="99"/>
          </w:tcPr>
          <w:p w:rsidRPr="005A5C52" w:rsidR="007C1AA7" w:rsidP="005A1E32" w:rsidRDefault="005A5C52" w14:paraId="51FDF1F1" w14:textId="3818C9CC">
            <w:pPr>
              <w:rPr>
                <w:b/>
                <w:bCs/>
                <w:sz w:val="20"/>
                <w:szCs w:val="20"/>
              </w:rPr>
            </w:pPr>
            <w:r w:rsidRPr="005A5C52">
              <w:rPr>
                <w:b/>
                <w:bCs/>
                <w:sz w:val="20"/>
                <w:szCs w:val="20"/>
              </w:rPr>
              <w:t>Assessment Activities</w:t>
            </w:r>
            <w:r>
              <w:rPr>
                <w:b/>
                <w:bCs/>
                <w:sz w:val="20"/>
                <w:szCs w:val="20"/>
              </w:rPr>
              <w:br/>
            </w:r>
            <w:r>
              <w:rPr>
                <w:b/>
                <w:bCs/>
                <w:sz w:val="20"/>
                <w:szCs w:val="20"/>
              </w:rPr>
              <w:t>[Less important]</w:t>
            </w:r>
          </w:p>
        </w:tc>
        <w:tc>
          <w:tcPr>
            <w:tcW w:w="4146" w:type="dxa"/>
          </w:tcPr>
          <w:p w:rsidRPr="007F24F8" w:rsidR="007C1AA7" w:rsidP="005A1E32" w:rsidRDefault="007C1AA7" w14:paraId="16377BB3" w14:textId="77777777">
            <w:pPr>
              <w:pStyle w:val="ListParagraph"/>
              <w:numPr>
                <w:ilvl w:val="0"/>
                <w:numId w:val="35"/>
              </w:numPr>
              <w:spacing w:after="0" w:line="240" w:lineRule="auto"/>
              <w:ind w:left="342" w:right="14"/>
              <w:rPr>
                <w:sz w:val="20"/>
                <w:szCs w:val="20"/>
              </w:rPr>
            </w:pPr>
            <w:r w:rsidRPr="007F24F8">
              <w:rPr>
                <w:sz w:val="20"/>
                <w:szCs w:val="20"/>
              </w:rPr>
              <w:t xml:space="preserve">Plans for frequent formative assessment with </w:t>
            </w:r>
            <w:r>
              <w:rPr>
                <w:sz w:val="20"/>
                <w:szCs w:val="20"/>
              </w:rPr>
              <w:t xml:space="preserve">immediate </w:t>
            </w:r>
            <w:r w:rsidRPr="007F24F8">
              <w:rPr>
                <w:sz w:val="20"/>
                <w:szCs w:val="20"/>
              </w:rPr>
              <w:t>feedback</w:t>
            </w:r>
          </w:p>
        </w:tc>
        <w:tc>
          <w:tcPr>
            <w:tcW w:w="1345" w:type="dxa"/>
          </w:tcPr>
          <w:p w:rsidRPr="00100B89" w:rsidR="007C1AA7" w:rsidP="005A1E32" w:rsidRDefault="007C1AA7" w14:paraId="69915100" w14:textId="77777777">
            <w:pPr>
              <w:pStyle w:val="NoSpacing"/>
              <w:jc w:val="center"/>
              <w:rPr>
                <w:sz w:val="20"/>
                <w:szCs w:val="20"/>
              </w:rPr>
            </w:pPr>
          </w:p>
        </w:tc>
        <w:tc>
          <w:tcPr>
            <w:tcW w:w="1260" w:type="dxa"/>
          </w:tcPr>
          <w:p w:rsidRPr="00100B89" w:rsidR="007C1AA7" w:rsidP="005A1E32" w:rsidRDefault="007C1AA7" w14:paraId="06DD5814" w14:textId="77777777">
            <w:pPr>
              <w:pStyle w:val="NoSpacing"/>
              <w:jc w:val="center"/>
              <w:rPr>
                <w:sz w:val="20"/>
                <w:szCs w:val="20"/>
              </w:rPr>
            </w:pPr>
            <w:r w:rsidRPr="00100B89">
              <w:rPr>
                <w:sz w:val="20"/>
                <w:szCs w:val="20"/>
              </w:rPr>
              <w:t>1</w:t>
            </w:r>
          </w:p>
        </w:tc>
        <w:tc>
          <w:tcPr>
            <w:tcW w:w="1260" w:type="dxa"/>
          </w:tcPr>
          <w:p w:rsidRPr="00100B89" w:rsidR="007C1AA7" w:rsidP="005A1E32" w:rsidRDefault="007C1AA7" w14:paraId="74889A08" w14:textId="77777777">
            <w:pPr>
              <w:pStyle w:val="NoSpacing"/>
              <w:jc w:val="center"/>
              <w:rPr>
                <w:sz w:val="20"/>
                <w:szCs w:val="20"/>
              </w:rPr>
            </w:pPr>
          </w:p>
        </w:tc>
      </w:tr>
      <w:tr w:rsidRPr="000674A1" w:rsidR="007C1AA7" w:rsidTr="005A1E32" w14:paraId="4895720C" w14:textId="77777777">
        <w:trPr>
          <w:trHeight w:val="705"/>
        </w:trPr>
        <w:tc>
          <w:tcPr>
            <w:tcW w:w="1817" w:type="dxa"/>
            <w:shd w:val="clear" w:color="auto" w:fill="D99594" w:themeFill="accent2" w:themeFillTint="99"/>
          </w:tcPr>
          <w:p w:rsidRPr="005A5C52" w:rsidR="007C1AA7" w:rsidP="005A1E32" w:rsidRDefault="005A5C52" w14:paraId="459CA483" w14:textId="39AE57B8">
            <w:pPr>
              <w:rPr>
                <w:b/>
                <w:bCs/>
                <w:sz w:val="20"/>
                <w:szCs w:val="20"/>
              </w:rPr>
            </w:pPr>
            <w:r w:rsidRPr="005A5C52">
              <w:rPr>
                <w:b/>
                <w:bCs/>
                <w:sz w:val="20"/>
                <w:szCs w:val="20"/>
              </w:rPr>
              <w:t>Assessment Activities</w:t>
            </w:r>
            <w:r>
              <w:rPr>
                <w:b/>
                <w:bCs/>
                <w:sz w:val="20"/>
                <w:szCs w:val="20"/>
              </w:rPr>
              <w:br/>
            </w:r>
            <w:r>
              <w:rPr>
                <w:b/>
                <w:bCs/>
                <w:sz w:val="20"/>
                <w:szCs w:val="20"/>
              </w:rPr>
              <w:t>[Less important]</w:t>
            </w:r>
          </w:p>
        </w:tc>
        <w:tc>
          <w:tcPr>
            <w:tcW w:w="4146" w:type="dxa"/>
          </w:tcPr>
          <w:p w:rsidRPr="007F24F8" w:rsidR="007C1AA7" w:rsidP="005A1E32" w:rsidRDefault="007C1AA7" w14:paraId="256003F7" w14:textId="77777777">
            <w:pPr>
              <w:pStyle w:val="ListParagraph"/>
              <w:numPr>
                <w:ilvl w:val="0"/>
                <w:numId w:val="35"/>
              </w:numPr>
              <w:spacing w:after="0" w:line="240" w:lineRule="auto"/>
              <w:ind w:left="342" w:right="14"/>
              <w:rPr>
                <w:sz w:val="20"/>
                <w:szCs w:val="20"/>
              </w:rPr>
            </w:pPr>
            <w:r w:rsidRPr="007F24F8">
              <w:rPr>
                <w:sz w:val="20"/>
                <w:szCs w:val="20"/>
              </w:rPr>
              <w:t>Assessments are adequately paced and scaffolded</w:t>
            </w:r>
          </w:p>
        </w:tc>
        <w:tc>
          <w:tcPr>
            <w:tcW w:w="1345" w:type="dxa"/>
          </w:tcPr>
          <w:p w:rsidRPr="00100B89" w:rsidR="007C1AA7" w:rsidP="005A1E32" w:rsidRDefault="007C1AA7" w14:paraId="6F84F46B" w14:textId="77777777">
            <w:pPr>
              <w:pStyle w:val="NoSpacing"/>
              <w:jc w:val="center"/>
              <w:rPr>
                <w:sz w:val="20"/>
                <w:szCs w:val="20"/>
              </w:rPr>
            </w:pPr>
            <w:r w:rsidRPr="00100B89">
              <w:rPr>
                <w:sz w:val="20"/>
                <w:szCs w:val="20"/>
              </w:rPr>
              <w:t>1</w:t>
            </w:r>
          </w:p>
        </w:tc>
        <w:tc>
          <w:tcPr>
            <w:tcW w:w="1260" w:type="dxa"/>
          </w:tcPr>
          <w:p w:rsidRPr="00100B89" w:rsidR="007C1AA7" w:rsidP="005A1E32" w:rsidRDefault="007C1AA7" w14:paraId="5AA196F8" w14:textId="77777777">
            <w:pPr>
              <w:pStyle w:val="NoSpacing"/>
              <w:jc w:val="center"/>
              <w:rPr>
                <w:sz w:val="20"/>
                <w:szCs w:val="20"/>
              </w:rPr>
            </w:pPr>
          </w:p>
        </w:tc>
        <w:tc>
          <w:tcPr>
            <w:tcW w:w="1260" w:type="dxa"/>
          </w:tcPr>
          <w:p w:rsidRPr="00100B89" w:rsidR="007C1AA7" w:rsidP="005A1E32" w:rsidRDefault="007C1AA7" w14:paraId="042989BB" w14:textId="77777777">
            <w:pPr>
              <w:pStyle w:val="NoSpacing"/>
              <w:jc w:val="center"/>
              <w:rPr>
                <w:sz w:val="20"/>
                <w:szCs w:val="20"/>
              </w:rPr>
            </w:pPr>
          </w:p>
        </w:tc>
      </w:tr>
      <w:tr w:rsidRPr="000674A1" w:rsidR="007C1AA7" w:rsidTr="005A1E32" w14:paraId="2B9540E8" w14:textId="77777777">
        <w:trPr>
          <w:trHeight w:val="435"/>
        </w:trPr>
        <w:tc>
          <w:tcPr>
            <w:tcW w:w="1817" w:type="dxa"/>
            <w:tcBorders>
              <w:bottom w:val="single" w:color="auto" w:sz="12" w:space="0"/>
            </w:tcBorders>
            <w:shd w:val="clear" w:color="auto" w:fill="D99594" w:themeFill="accent2" w:themeFillTint="99"/>
          </w:tcPr>
          <w:p w:rsidRPr="005A5C52" w:rsidR="007C1AA7" w:rsidP="005A1E32" w:rsidRDefault="005A5C52" w14:paraId="28450928" w14:textId="609FC5E5">
            <w:pPr>
              <w:rPr>
                <w:b/>
                <w:bCs/>
                <w:sz w:val="20"/>
                <w:szCs w:val="20"/>
              </w:rPr>
            </w:pPr>
            <w:r w:rsidRPr="005A5C52">
              <w:rPr>
                <w:b/>
                <w:bCs/>
                <w:sz w:val="20"/>
                <w:szCs w:val="20"/>
              </w:rPr>
              <w:t>Assessment Activities</w:t>
            </w:r>
            <w:r>
              <w:rPr>
                <w:b/>
                <w:bCs/>
                <w:sz w:val="20"/>
                <w:szCs w:val="20"/>
              </w:rPr>
              <w:br/>
            </w:r>
            <w:r>
              <w:rPr>
                <w:b/>
                <w:bCs/>
                <w:sz w:val="20"/>
                <w:szCs w:val="20"/>
              </w:rPr>
              <w:t>[Less important]</w:t>
            </w:r>
          </w:p>
        </w:tc>
        <w:tc>
          <w:tcPr>
            <w:tcW w:w="4146" w:type="dxa"/>
            <w:tcBorders>
              <w:bottom w:val="single" w:color="auto" w:sz="12" w:space="0"/>
            </w:tcBorders>
          </w:tcPr>
          <w:p w:rsidRPr="007F24F8" w:rsidR="007C1AA7" w:rsidP="005A1E32" w:rsidRDefault="007C1AA7" w14:paraId="7B7D125A" w14:textId="77777777">
            <w:pPr>
              <w:pStyle w:val="ListParagraph"/>
              <w:numPr>
                <w:ilvl w:val="0"/>
                <w:numId w:val="35"/>
              </w:numPr>
              <w:spacing w:after="0" w:line="240" w:lineRule="auto"/>
              <w:ind w:left="342" w:right="14"/>
              <w:rPr>
                <w:sz w:val="20"/>
                <w:szCs w:val="20"/>
              </w:rPr>
            </w:pPr>
            <w:r w:rsidRPr="007F24F8">
              <w:rPr>
                <w:sz w:val="20"/>
                <w:szCs w:val="20"/>
              </w:rPr>
              <w:t>Grading information is included but separate from assessment</w:t>
            </w:r>
            <w:r>
              <w:rPr>
                <w:sz w:val="20"/>
                <w:szCs w:val="20"/>
              </w:rPr>
              <w:t>; it is aligned with objectives</w:t>
            </w:r>
          </w:p>
        </w:tc>
        <w:tc>
          <w:tcPr>
            <w:tcW w:w="1345" w:type="dxa"/>
            <w:tcBorders>
              <w:bottom w:val="single" w:color="auto" w:sz="12" w:space="0"/>
            </w:tcBorders>
          </w:tcPr>
          <w:p w:rsidRPr="00100B89" w:rsidR="007C1AA7" w:rsidP="005A1E32" w:rsidRDefault="007C1AA7" w14:paraId="08360A33" w14:textId="77777777">
            <w:pPr>
              <w:pStyle w:val="NoSpacing"/>
              <w:jc w:val="center"/>
              <w:rPr>
                <w:sz w:val="20"/>
                <w:szCs w:val="20"/>
              </w:rPr>
            </w:pPr>
          </w:p>
        </w:tc>
        <w:tc>
          <w:tcPr>
            <w:tcW w:w="1260" w:type="dxa"/>
            <w:tcBorders>
              <w:bottom w:val="single" w:color="auto" w:sz="12" w:space="0"/>
            </w:tcBorders>
          </w:tcPr>
          <w:p w:rsidRPr="00100B89" w:rsidR="007C1AA7" w:rsidP="005A1E32" w:rsidRDefault="007C1AA7" w14:paraId="1C31F19D" w14:textId="77777777">
            <w:pPr>
              <w:pStyle w:val="NoSpacing"/>
              <w:jc w:val="center"/>
              <w:rPr>
                <w:sz w:val="20"/>
                <w:szCs w:val="20"/>
              </w:rPr>
            </w:pPr>
            <w:r w:rsidRPr="00100B89">
              <w:rPr>
                <w:sz w:val="20"/>
                <w:szCs w:val="20"/>
              </w:rPr>
              <w:t>1</w:t>
            </w:r>
          </w:p>
        </w:tc>
        <w:tc>
          <w:tcPr>
            <w:tcW w:w="1260" w:type="dxa"/>
            <w:tcBorders>
              <w:bottom w:val="single" w:color="auto" w:sz="12" w:space="0"/>
            </w:tcBorders>
          </w:tcPr>
          <w:p w:rsidRPr="00100B89" w:rsidR="007C1AA7" w:rsidP="005A1E32" w:rsidRDefault="007C1AA7" w14:paraId="430ED885" w14:textId="77777777">
            <w:pPr>
              <w:pStyle w:val="NoSpacing"/>
              <w:jc w:val="center"/>
              <w:rPr>
                <w:sz w:val="20"/>
                <w:szCs w:val="20"/>
              </w:rPr>
            </w:pPr>
          </w:p>
        </w:tc>
      </w:tr>
      <w:tr w:rsidRPr="000674A1" w:rsidR="007C1AA7" w:rsidTr="005A1E32" w14:paraId="351E4DB3" w14:textId="77777777">
        <w:trPr>
          <w:trHeight w:val="469"/>
        </w:trPr>
        <w:tc>
          <w:tcPr>
            <w:tcW w:w="1817" w:type="dxa"/>
            <w:tcBorders>
              <w:top w:val="single" w:color="auto" w:sz="12" w:space="0"/>
              <w:bottom w:val="single" w:color="auto" w:sz="12" w:space="0"/>
            </w:tcBorders>
            <w:shd w:val="clear" w:color="auto" w:fill="B2A1C7" w:themeFill="accent4" w:themeFillTint="99"/>
          </w:tcPr>
          <w:p w:rsidRPr="005A5C52" w:rsidR="007C1AA7" w:rsidP="005A1E32" w:rsidRDefault="007C1AA7" w14:paraId="17E7CEEA" w14:textId="22CEE317">
            <w:pPr>
              <w:rPr>
                <w:b/>
                <w:bCs/>
                <w:sz w:val="20"/>
                <w:szCs w:val="20"/>
              </w:rPr>
            </w:pPr>
            <w:r w:rsidRPr="005A5C52">
              <w:rPr>
                <w:b/>
                <w:bCs/>
                <w:sz w:val="20"/>
                <w:szCs w:val="20"/>
              </w:rPr>
              <w:t>Schedule</w:t>
            </w:r>
            <w:r w:rsidRPr="005A5C52" w:rsidR="005A5C52">
              <w:rPr>
                <w:b/>
                <w:bCs/>
                <w:sz w:val="20"/>
                <w:szCs w:val="20"/>
              </w:rPr>
              <w:br/>
            </w:r>
            <w:r w:rsidRPr="005A5C52" w:rsidR="005A5C52">
              <w:rPr>
                <w:b/>
                <w:bCs/>
                <w:sz w:val="20"/>
                <w:szCs w:val="20"/>
              </w:rPr>
              <w:t>[</w:t>
            </w:r>
            <w:r w:rsidR="005A5C52">
              <w:rPr>
                <w:b/>
                <w:bCs/>
                <w:sz w:val="20"/>
                <w:szCs w:val="20"/>
              </w:rPr>
              <w:t>Essential</w:t>
            </w:r>
            <w:r w:rsidRPr="005A5C52" w:rsidR="005A5C52">
              <w:rPr>
                <w:b/>
                <w:bCs/>
                <w:sz w:val="20"/>
                <w:szCs w:val="20"/>
              </w:rPr>
              <w:t>]</w:t>
            </w:r>
          </w:p>
        </w:tc>
        <w:tc>
          <w:tcPr>
            <w:tcW w:w="4146" w:type="dxa"/>
            <w:tcBorders>
              <w:top w:val="single" w:color="auto" w:sz="12" w:space="0"/>
              <w:bottom w:val="single" w:color="auto" w:sz="12" w:space="0"/>
            </w:tcBorders>
          </w:tcPr>
          <w:p w:rsidRPr="00FE1916" w:rsidR="007C1AA7" w:rsidP="005A1E32" w:rsidRDefault="007C1AA7" w14:paraId="32F99730" w14:textId="77777777">
            <w:pPr>
              <w:pStyle w:val="ListParagraph"/>
              <w:numPr>
                <w:ilvl w:val="0"/>
                <w:numId w:val="35"/>
              </w:numPr>
              <w:spacing w:after="0" w:line="240" w:lineRule="auto"/>
              <w:ind w:left="342" w:right="14"/>
              <w:rPr>
                <w:sz w:val="20"/>
                <w:szCs w:val="20"/>
              </w:rPr>
            </w:pPr>
            <w:r w:rsidRPr="00FE1916">
              <w:rPr>
                <w:sz w:val="20"/>
                <w:szCs w:val="20"/>
              </w:rPr>
              <w:t>Course schedule is fully articulated and logically sequenced</w:t>
            </w:r>
          </w:p>
        </w:tc>
        <w:tc>
          <w:tcPr>
            <w:tcW w:w="1345" w:type="dxa"/>
            <w:tcBorders>
              <w:top w:val="single" w:color="auto" w:sz="12" w:space="0"/>
              <w:bottom w:val="single" w:color="auto" w:sz="12" w:space="0"/>
            </w:tcBorders>
            <w:shd w:val="clear" w:color="auto" w:fill="C4BC96" w:themeFill="background2" w:themeFillShade="BF"/>
          </w:tcPr>
          <w:p w:rsidRPr="00100B89" w:rsidR="007C1AA7" w:rsidP="005A1E32" w:rsidRDefault="007C1AA7" w14:paraId="2C29DE69" w14:textId="77777777">
            <w:pPr>
              <w:pStyle w:val="NoSpacing"/>
              <w:jc w:val="center"/>
              <w:rPr>
                <w:sz w:val="20"/>
                <w:szCs w:val="20"/>
              </w:rPr>
            </w:pPr>
          </w:p>
        </w:tc>
        <w:tc>
          <w:tcPr>
            <w:tcW w:w="1260" w:type="dxa"/>
            <w:tcBorders>
              <w:top w:val="single" w:color="auto" w:sz="12" w:space="0"/>
              <w:bottom w:val="single" w:color="auto" w:sz="12" w:space="0"/>
            </w:tcBorders>
            <w:shd w:val="clear" w:color="auto" w:fill="C4BC96" w:themeFill="background2" w:themeFillShade="BF"/>
          </w:tcPr>
          <w:p w:rsidRPr="00100B89" w:rsidR="007C1AA7" w:rsidP="005A1E32" w:rsidRDefault="007C1AA7" w14:paraId="5D46310B" w14:textId="77777777">
            <w:pPr>
              <w:pStyle w:val="NoSpacing"/>
              <w:jc w:val="center"/>
              <w:rPr>
                <w:sz w:val="20"/>
                <w:szCs w:val="20"/>
              </w:rPr>
            </w:pPr>
            <w:r w:rsidRPr="00100B89">
              <w:rPr>
                <w:sz w:val="20"/>
                <w:szCs w:val="20"/>
              </w:rPr>
              <w:t>3</w:t>
            </w:r>
          </w:p>
        </w:tc>
        <w:tc>
          <w:tcPr>
            <w:tcW w:w="1260" w:type="dxa"/>
            <w:tcBorders>
              <w:top w:val="single" w:color="auto" w:sz="12" w:space="0"/>
              <w:bottom w:val="single" w:color="auto" w:sz="12" w:space="0"/>
            </w:tcBorders>
            <w:shd w:val="clear" w:color="auto" w:fill="C4BC96" w:themeFill="background2" w:themeFillShade="BF"/>
          </w:tcPr>
          <w:p w:rsidRPr="00100B89" w:rsidR="007C1AA7" w:rsidP="005A1E32" w:rsidRDefault="007C1AA7" w14:paraId="68D45719" w14:textId="77777777">
            <w:pPr>
              <w:pStyle w:val="NoSpacing"/>
              <w:jc w:val="center"/>
              <w:rPr>
                <w:sz w:val="20"/>
                <w:szCs w:val="20"/>
              </w:rPr>
            </w:pPr>
          </w:p>
        </w:tc>
      </w:tr>
      <w:tr w:rsidRPr="000674A1" w:rsidR="007C1AA7" w:rsidTr="005A1E32" w14:paraId="53740F6D" w14:textId="77777777">
        <w:trPr>
          <w:trHeight w:val="435"/>
        </w:trPr>
        <w:tc>
          <w:tcPr>
            <w:tcW w:w="1817" w:type="dxa"/>
            <w:tcBorders>
              <w:top w:val="single" w:color="auto" w:sz="12" w:space="0"/>
            </w:tcBorders>
            <w:shd w:val="clear" w:color="auto" w:fill="FABF8F" w:themeFill="accent6" w:themeFillTint="99"/>
          </w:tcPr>
          <w:p w:rsidRPr="005A5C52" w:rsidR="005A5C52" w:rsidP="005A1E32" w:rsidRDefault="007C1AA7" w14:paraId="669789EB" w14:textId="7FE64133">
            <w:pPr>
              <w:rPr>
                <w:b/>
                <w:bCs/>
                <w:sz w:val="20"/>
                <w:szCs w:val="20"/>
              </w:rPr>
            </w:pPr>
            <w:r w:rsidRPr="005A5C52">
              <w:rPr>
                <w:b/>
                <w:bCs/>
                <w:sz w:val="20"/>
                <w:szCs w:val="20"/>
              </w:rPr>
              <w:t>Classroom Environment</w:t>
            </w:r>
            <w:r w:rsidR="005A5C52">
              <w:rPr>
                <w:b/>
                <w:bCs/>
                <w:sz w:val="20"/>
                <w:szCs w:val="20"/>
              </w:rPr>
              <w:br/>
            </w:r>
            <w:r w:rsidR="005A5C52">
              <w:rPr>
                <w:b/>
                <w:bCs/>
                <w:sz w:val="20"/>
                <w:szCs w:val="20"/>
              </w:rPr>
              <w:t>[Important]</w:t>
            </w:r>
          </w:p>
        </w:tc>
        <w:tc>
          <w:tcPr>
            <w:tcW w:w="4146" w:type="dxa"/>
            <w:tcBorders>
              <w:top w:val="single" w:color="auto" w:sz="12" w:space="0"/>
              <w:bottom w:val="single" w:color="auto" w:sz="4" w:space="0"/>
            </w:tcBorders>
          </w:tcPr>
          <w:p w:rsidRPr="007F24F8" w:rsidR="007C1AA7" w:rsidP="005A1E32" w:rsidRDefault="007C1AA7" w14:paraId="5E92D78F" w14:textId="77777777">
            <w:pPr>
              <w:pStyle w:val="ListParagraph"/>
              <w:numPr>
                <w:ilvl w:val="0"/>
                <w:numId w:val="35"/>
              </w:numPr>
              <w:spacing w:after="0" w:line="240" w:lineRule="auto"/>
              <w:ind w:left="342" w:right="14"/>
              <w:rPr>
                <w:sz w:val="20"/>
                <w:szCs w:val="20"/>
              </w:rPr>
            </w:pPr>
            <w:r w:rsidRPr="007F24F8">
              <w:rPr>
                <w:sz w:val="20"/>
                <w:szCs w:val="20"/>
              </w:rPr>
              <w:t>Tone is positive, respectful, inviting</w:t>
            </w:r>
          </w:p>
        </w:tc>
        <w:tc>
          <w:tcPr>
            <w:tcW w:w="1345" w:type="dxa"/>
            <w:tcBorders>
              <w:top w:val="single" w:color="auto" w:sz="12" w:space="0"/>
              <w:bottom w:val="single" w:color="auto" w:sz="4" w:space="0"/>
            </w:tcBorders>
            <w:shd w:val="clear" w:color="auto" w:fill="D9D9D9" w:themeFill="background1" w:themeFillShade="D9"/>
          </w:tcPr>
          <w:p w:rsidRPr="00100B89" w:rsidR="007C1AA7" w:rsidP="005A1E32" w:rsidRDefault="007C1AA7" w14:paraId="426464F6" w14:textId="77777777">
            <w:pPr>
              <w:pStyle w:val="NoSpacing"/>
              <w:jc w:val="center"/>
              <w:rPr>
                <w:sz w:val="20"/>
                <w:szCs w:val="20"/>
              </w:rPr>
            </w:pPr>
          </w:p>
        </w:tc>
        <w:tc>
          <w:tcPr>
            <w:tcW w:w="1260" w:type="dxa"/>
            <w:tcBorders>
              <w:top w:val="single" w:color="auto" w:sz="12" w:space="0"/>
              <w:bottom w:val="single" w:color="auto" w:sz="4" w:space="0"/>
            </w:tcBorders>
            <w:shd w:val="clear" w:color="auto" w:fill="D9D9D9" w:themeFill="background1" w:themeFillShade="D9"/>
          </w:tcPr>
          <w:p w:rsidRPr="00100B89" w:rsidR="007C1AA7" w:rsidP="005A1E32" w:rsidRDefault="007C1AA7" w14:paraId="20820D4E" w14:textId="77777777">
            <w:pPr>
              <w:pStyle w:val="NoSpacing"/>
              <w:jc w:val="center"/>
              <w:rPr>
                <w:sz w:val="20"/>
                <w:szCs w:val="20"/>
              </w:rPr>
            </w:pPr>
            <w:r w:rsidRPr="00100B89">
              <w:rPr>
                <w:sz w:val="20"/>
                <w:szCs w:val="20"/>
              </w:rPr>
              <w:t>2</w:t>
            </w:r>
          </w:p>
        </w:tc>
        <w:tc>
          <w:tcPr>
            <w:tcW w:w="1260" w:type="dxa"/>
            <w:tcBorders>
              <w:top w:val="single" w:color="auto" w:sz="12" w:space="0"/>
              <w:bottom w:val="single" w:color="auto" w:sz="4" w:space="0"/>
            </w:tcBorders>
            <w:shd w:val="clear" w:color="auto" w:fill="D9D9D9" w:themeFill="background1" w:themeFillShade="D9"/>
          </w:tcPr>
          <w:p w:rsidRPr="00100B89" w:rsidR="007C1AA7" w:rsidP="005A1E32" w:rsidRDefault="007C1AA7" w14:paraId="38453E4E" w14:textId="77777777">
            <w:pPr>
              <w:pStyle w:val="NoSpacing"/>
              <w:jc w:val="center"/>
              <w:rPr>
                <w:sz w:val="20"/>
                <w:szCs w:val="20"/>
              </w:rPr>
            </w:pPr>
          </w:p>
        </w:tc>
      </w:tr>
      <w:tr w:rsidRPr="000674A1" w:rsidR="007C1AA7" w:rsidTr="005A1E32" w14:paraId="13E18AF8" w14:textId="77777777">
        <w:trPr>
          <w:trHeight w:val="435"/>
        </w:trPr>
        <w:tc>
          <w:tcPr>
            <w:tcW w:w="1817" w:type="dxa"/>
            <w:shd w:val="clear" w:color="auto" w:fill="FABF8F" w:themeFill="accent6" w:themeFillTint="99"/>
          </w:tcPr>
          <w:p w:rsidRPr="005A5C52" w:rsidR="007C1AA7" w:rsidP="005A1E32" w:rsidRDefault="005A5C52" w14:paraId="2680A151" w14:textId="5793E745">
            <w:pPr>
              <w:rPr>
                <w:b/>
                <w:bCs/>
                <w:sz w:val="20"/>
                <w:szCs w:val="20"/>
              </w:rPr>
            </w:pPr>
            <w:r w:rsidRPr="005A5C52">
              <w:rPr>
                <w:b/>
                <w:bCs/>
                <w:sz w:val="20"/>
                <w:szCs w:val="20"/>
              </w:rPr>
              <w:t>Classroom Environment</w:t>
            </w:r>
            <w:r>
              <w:rPr>
                <w:b/>
                <w:bCs/>
                <w:sz w:val="20"/>
                <w:szCs w:val="20"/>
              </w:rPr>
              <w:br/>
            </w:r>
            <w:r>
              <w:rPr>
                <w:b/>
                <w:bCs/>
                <w:sz w:val="20"/>
                <w:szCs w:val="20"/>
              </w:rPr>
              <w:t>[Important]</w:t>
            </w:r>
          </w:p>
        </w:tc>
        <w:tc>
          <w:tcPr>
            <w:tcW w:w="4146" w:type="dxa"/>
            <w:tcBorders>
              <w:bottom w:val="single" w:color="auto" w:sz="4" w:space="0"/>
            </w:tcBorders>
          </w:tcPr>
          <w:p w:rsidRPr="007F24F8" w:rsidR="007C1AA7" w:rsidP="005A1E32" w:rsidRDefault="007C1AA7" w14:paraId="2FB9564D" w14:textId="393FFF1B">
            <w:pPr>
              <w:pStyle w:val="ListParagraph"/>
              <w:numPr>
                <w:ilvl w:val="0"/>
                <w:numId w:val="35"/>
              </w:numPr>
              <w:spacing w:after="0" w:line="240" w:lineRule="auto"/>
              <w:ind w:left="342" w:right="14"/>
              <w:rPr>
                <w:sz w:val="20"/>
                <w:szCs w:val="20"/>
              </w:rPr>
            </w:pPr>
            <w:r>
              <w:rPr>
                <w:sz w:val="20"/>
                <w:szCs w:val="20"/>
              </w:rPr>
              <w:t>Fosters p</w:t>
            </w:r>
            <w:r w:rsidRPr="007F24F8">
              <w:rPr>
                <w:sz w:val="20"/>
                <w:szCs w:val="20"/>
              </w:rPr>
              <w:t xml:space="preserve">ositive motivation, </w:t>
            </w:r>
            <w:r>
              <w:rPr>
                <w:sz w:val="20"/>
                <w:szCs w:val="20"/>
              </w:rPr>
              <w:t xml:space="preserve">describes </w:t>
            </w:r>
            <w:r w:rsidRPr="007F24F8">
              <w:rPr>
                <w:sz w:val="20"/>
                <w:szCs w:val="20"/>
              </w:rPr>
              <w:t xml:space="preserve">value of course, </w:t>
            </w:r>
            <w:r>
              <w:rPr>
                <w:sz w:val="20"/>
                <w:szCs w:val="20"/>
              </w:rPr>
              <w:t xml:space="preserve">promotes content as a </w:t>
            </w:r>
            <w:r w:rsidRPr="007F24F8">
              <w:rPr>
                <w:sz w:val="20"/>
                <w:szCs w:val="20"/>
              </w:rPr>
              <w:t>vehicle for learning</w:t>
            </w:r>
          </w:p>
        </w:tc>
        <w:tc>
          <w:tcPr>
            <w:tcW w:w="1345" w:type="dxa"/>
            <w:tcBorders>
              <w:bottom w:val="single" w:color="auto" w:sz="4" w:space="0"/>
            </w:tcBorders>
            <w:shd w:val="clear" w:color="auto" w:fill="D9D9D9" w:themeFill="background1" w:themeFillShade="D9"/>
          </w:tcPr>
          <w:p w:rsidRPr="00100B89" w:rsidR="007C1AA7" w:rsidP="005A1E32" w:rsidRDefault="007C1AA7" w14:paraId="74309273" w14:textId="77777777">
            <w:pPr>
              <w:pStyle w:val="NoSpacing"/>
              <w:jc w:val="center"/>
              <w:rPr>
                <w:sz w:val="20"/>
                <w:szCs w:val="20"/>
              </w:rPr>
            </w:pPr>
          </w:p>
        </w:tc>
        <w:tc>
          <w:tcPr>
            <w:tcW w:w="1260" w:type="dxa"/>
            <w:tcBorders>
              <w:bottom w:val="single" w:color="auto" w:sz="4" w:space="0"/>
            </w:tcBorders>
            <w:shd w:val="clear" w:color="auto" w:fill="D9D9D9" w:themeFill="background1" w:themeFillShade="D9"/>
          </w:tcPr>
          <w:p w:rsidRPr="00100B89" w:rsidR="007C1AA7" w:rsidP="005A1E32" w:rsidRDefault="007C1AA7" w14:paraId="066F34C0" w14:textId="77777777">
            <w:pPr>
              <w:pStyle w:val="NoSpacing"/>
              <w:jc w:val="center"/>
              <w:rPr>
                <w:sz w:val="20"/>
                <w:szCs w:val="20"/>
              </w:rPr>
            </w:pPr>
          </w:p>
        </w:tc>
        <w:tc>
          <w:tcPr>
            <w:tcW w:w="1260" w:type="dxa"/>
            <w:tcBorders>
              <w:bottom w:val="single" w:color="auto" w:sz="4" w:space="0"/>
            </w:tcBorders>
            <w:shd w:val="clear" w:color="auto" w:fill="D9D9D9" w:themeFill="background1" w:themeFillShade="D9"/>
          </w:tcPr>
          <w:p w:rsidRPr="00100B89" w:rsidR="007C1AA7" w:rsidP="005A1E32" w:rsidRDefault="007C1AA7" w14:paraId="73475DAC" w14:textId="77777777">
            <w:pPr>
              <w:pStyle w:val="NoSpacing"/>
              <w:jc w:val="center"/>
              <w:rPr>
                <w:sz w:val="20"/>
                <w:szCs w:val="20"/>
              </w:rPr>
            </w:pPr>
            <w:r w:rsidRPr="00100B89">
              <w:rPr>
                <w:sz w:val="20"/>
                <w:szCs w:val="20"/>
              </w:rPr>
              <w:t>2</w:t>
            </w:r>
          </w:p>
        </w:tc>
      </w:tr>
      <w:tr w:rsidRPr="000674A1" w:rsidR="007C1AA7" w:rsidTr="005A1E32" w14:paraId="6C343097" w14:textId="77777777">
        <w:trPr>
          <w:trHeight w:val="435"/>
        </w:trPr>
        <w:tc>
          <w:tcPr>
            <w:tcW w:w="1817" w:type="dxa"/>
            <w:shd w:val="clear" w:color="auto" w:fill="FABF8F" w:themeFill="accent6" w:themeFillTint="99"/>
          </w:tcPr>
          <w:p w:rsidRPr="005A5C52" w:rsidR="007C1AA7" w:rsidP="005A1E32" w:rsidRDefault="005A5C52" w14:paraId="4E9D0CC2" w14:textId="30B52CF9">
            <w:pPr>
              <w:rPr>
                <w:b/>
                <w:bCs/>
                <w:sz w:val="20"/>
                <w:szCs w:val="20"/>
              </w:rPr>
            </w:pPr>
            <w:r w:rsidRPr="005A5C52">
              <w:rPr>
                <w:b/>
                <w:bCs/>
                <w:sz w:val="20"/>
                <w:szCs w:val="20"/>
              </w:rPr>
              <w:t>Classroom Environment</w:t>
            </w:r>
            <w:r>
              <w:rPr>
                <w:b/>
                <w:bCs/>
                <w:sz w:val="20"/>
                <w:szCs w:val="20"/>
              </w:rPr>
              <w:br/>
            </w:r>
            <w:r>
              <w:rPr>
                <w:b/>
                <w:bCs/>
                <w:sz w:val="20"/>
                <w:szCs w:val="20"/>
              </w:rPr>
              <w:t>[Less important]</w:t>
            </w:r>
          </w:p>
        </w:tc>
        <w:tc>
          <w:tcPr>
            <w:tcW w:w="4146" w:type="dxa"/>
            <w:tcBorders>
              <w:bottom w:val="single" w:color="auto" w:sz="4" w:space="0"/>
            </w:tcBorders>
          </w:tcPr>
          <w:p w:rsidRPr="007F24F8" w:rsidR="007C1AA7" w:rsidP="005A1E32" w:rsidRDefault="007C1AA7" w14:paraId="79FF3EF2" w14:textId="77777777">
            <w:pPr>
              <w:pStyle w:val="ListParagraph"/>
              <w:numPr>
                <w:ilvl w:val="0"/>
                <w:numId w:val="35"/>
              </w:numPr>
              <w:spacing w:after="0" w:line="240" w:lineRule="auto"/>
              <w:ind w:left="342" w:right="14"/>
              <w:rPr>
                <w:sz w:val="20"/>
                <w:szCs w:val="20"/>
              </w:rPr>
            </w:pPr>
            <w:r>
              <w:rPr>
                <w:sz w:val="20"/>
                <w:szCs w:val="20"/>
              </w:rPr>
              <w:t>Communicates h</w:t>
            </w:r>
            <w:r w:rsidRPr="007F24F8">
              <w:rPr>
                <w:sz w:val="20"/>
                <w:szCs w:val="20"/>
              </w:rPr>
              <w:t>igh expectations, projects confidence of success</w:t>
            </w:r>
          </w:p>
        </w:tc>
        <w:tc>
          <w:tcPr>
            <w:tcW w:w="1345" w:type="dxa"/>
            <w:tcBorders>
              <w:bottom w:val="single" w:color="auto" w:sz="4" w:space="0"/>
            </w:tcBorders>
          </w:tcPr>
          <w:p w:rsidRPr="00100B89" w:rsidR="007C1AA7" w:rsidP="005A1E32" w:rsidRDefault="007C1AA7" w14:paraId="501ECD43" w14:textId="77777777">
            <w:pPr>
              <w:pStyle w:val="NoSpacing"/>
              <w:jc w:val="center"/>
              <w:rPr>
                <w:sz w:val="20"/>
                <w:szCs w:val="20"/>
              </w:rPr>
            </w:pPr>
          </w:p>
        </w:tc>
        <w:tc>
          <w:tcPr>
            <w:tcW w:w="1260" w:type="dxa"/>
            <w:tcBorders>
              <w:bottom w:val="single" w:color="auto" w:sz="4" w:space="0"/>
            </w:tcBorders>
          </w:tcPr>
          <w:p w:rsidRPr="00100B89" w:rsidR="007C1AA7" w:rsidP="005A1E32" w:rsidRDefault="007C1AA7" w14:paraId="48B56D37" w14:textId="77777777">
            <w:pPr>
              <w:pStyle w:val="NoSpacing"/>
              <w:jc w:val="center"/>
              <w:rPr>
                <w:sz w:val="20"/>
                <w:szCs w:val="20"/>
              </w:rPr>
            </w:pPr>
          </w:p>
        </w:tc>
        <w:tc>
          <w:tcPr>
            <w:tcW w:w="1260" w:type="dxa"/>
            <w:tcBorders>
              <w:bottom w:val="single" w:color="auto" w:sz="4" w:space="0"/>
            </w:tcBorders>
          </w:tcPr>
          <w:p w:rsidRPr="00100B89" w:rsidR="007C1AA7" w:rsidP="005A1E32" w:rsidRDefault="007C1AA7" w14:paraId="732BA3B4" w14:textId="77777777">
            <w:pPr>
              <w:pStyle w:val="NoSpacing"/>
              <w:jc w:val="center"/>
              <w:rPr>
                <w:sz w:val="20"/>
                <w:szCs w:val="20"/>
              </w:rPr>
            </w:pPr>
            <w:r w:rsidRPr="00100B89">
              <w:rPr>
                <w:sz w:val="20"/>
                <w:szCs w:val="20"/>
              </w:rPr>
              <w:t>1</w:t>
            </w:r>
          </w:p>
        </w:tc>
      </w:tr>
      <w:tr w:rsidRPr="000674A1" w:rsidR="007C1AA7" w:rsidTr="005A1E32" w14:paraId="5266615D" w14:textId="77777777">
        <w:trPr>
          <w:trHeight w:val="410"/>
        </w:trPr>
        <w:tc>
          <w:tcPr>
            <w:tcW w:w="1817" w:type="dxa"/>
            <w:tcBorders>
              <w:bottom w:val="single" w:color="auto" w:sz="12" w:space="0"/>
            </w:tcBorders>
            <w:shd w:val="clear" w:color="auto" w:fill="FABF8F" w:themeFill="accent6" w:themeFillTint="99"/>
          </w:tcPr>
          <w:p w:rsidRPr="005A5C52" w:rsidR="007C1AA7" w:rsidP="005A1E32" w:rsidRDefault="005A5C52" w14:paraId="293908F8" w14:textId="1610220F">
            <w:pPr>
              <w:rPr>
                <w:b/>
                <w:bCs/>
                <w:sz w:val="20"/>
                <w:szCs w:val="20"/>
              </w:rPr>
            </w:pPr>
            <w:r w:rsidRPr="005A5C52">
              <w:rPr>
                <w:b/>
                <w:bCs/>
                <w:sz w:val="20"/>
                <w:szCs w:val="20"/>
              </w:rPr>
              <w:t>Classroom Environment</w:t>
            </w:r>
            <w:r>
              <w:rPr>
                <w:b/>
                <w:bCs/>
                <w:sz w:val="20"/>
                <w:szCs w:val="20"/>
              </w:rPr>
              <w:br/>
            </w:r>
            <w:r>
              <w:rPr>
                <w:b/>
                <w:bCs/>
                <w:sz w:val="20"/>
                <w:szCs w:val="20"/>
              </w:rPr>
              <w:t>[Less important]</w:t>
            </w:r>
          </w:p>
        </w:tc>
        <w:tc>
          <w:tcPr>
            <w:tcW w:w="4146" w:type="dxa"/>
            <w:tcBorders>
              <w:bottom w:val="single" w:color="auto" w:sz="12" w:space="0"/>
            </w:tcBorders>
          </w:tcPr>
          <w:p w:rsidRPr="007F24F8" w:rsidR="007C1AA7" w:rsidP="005A1E32" w:rsidRDefault="007C1AA7" w14:paraId="0C19CC2B" w14:textId="77777777">
            <w:pPr>
              <w:pStyle w:val="ListParagraph"/>
              <w:numPr>
                <w:ilvl w:val="0"/>
                <w:numId w:val="35"/>
              </w:numPr>
              <w:spacing w:after="0" w:line="240" w:lineRule="auto"/>
              <w:ind w:left="342" w:right="14"/>
              <w:rPr>
                <w:sz w:val="20"/>
                <w:szCs w:val="20"/>
              </w:rPr>
            </w:pPr>
            <w:r w:rsidRPr="007F24F8">
              <w:rPr>
                <w:sz w:val="20"/>
                <w:szCs w:val="20"/>
              </w:rPr>
              <w:t>Syllabus is well organized, easy to navigate, requires interaction</w:t>
            </w:r>
          </w:p>
        </w:tc>
        <w:tc>
          <w:tcPr>
            <w:tcW w:w="1345" w:type="dxa"/>
            <w:tcBorders>
              <w:bottom w:val="single" w:color="auto" w:sz="12" w:space="0"/>
            </w:tcBorders>
          </w:tcPr>
          <w:p w:rsidRPr="00100B89" w:rsidR="007C1AA7" w:rsidP="005A1E32" w:rsidRDefault="007C1AA7" w14:paraId="54BA3854" w14:textId="77777777">
            <w:pPr>
              <w:pStyle w:val="NoSpacing"/>
              <w:jc w:val="center"/>
              <w:rPr>
                <w:sz w:val="20"/>
                <w:szCs w:val="20"/>
              </w:rPr>
            </w:pPr>
          </w:p>
        </w:tc>
        <w:tc>
          <w:tcPr>
            <w:tcW w:w="1260" w:type="dxa"/>
            <w:tcBorders>
              <w:bottom w:val="single" w:color="auto" w:sz="12" w:space="0"/>
            </w:tcBorders>
          </w:tcPr>
          <w:p w:rsidRPr="00100B89" w:rsidR="007C1AA7" w:rsidP="005A1E32" w:rsidRDefault="007C1AA7" w14:paraId="070FDCE4" w14:textId="77777777">
            <w:pPr>
              <w:pStyle w:val="NoSpacing"/>
              <w:jc w:val="center"/>
              <w:rPr>
                <w:sz w:val="20"/>
                <w:szCs w:val="20"/>
              </w:rPr>
            </w:pPr>
            <w:r w:rsidRPr="00100B89">
              <w:rPr>
                <w:sz w:val="20"/>
                <w:szCs w:val="20"/>
              </w:rPr>
              <w:t>1</w:t>
            </w:r>
          </w:p>
        </w:tc>
        <w:tc>
          <w:tcPr>
            <w:tcW w:w="1260" w:type="dxa"/>
            <w:tcBorders>
              <w:bottom w:val="single" w:color="auto" w:sz="12" w:space="0"/>
            </w:tcBorders>
          </w:tcPr>
          <w:p w:rsidRPr="00100B89" w:rsidR="007C1AA7" w:rsidP="005A1E32" w:rsidRDefault="007C1AA7" w14:paraId="0699B94D" w14:textId="77777777">
            <w:pPr>
              <w:pStyle w:val="NoSpacing"/>
              <w:jc w:val="center"/>
              <w:rPr>
                <w:sz w:val="20"/>
                <w:szCs w:val="20"/>
              </w:rPr>
            </w:pPr>
          </w:p>
        </w:tc>
      </w:tr>
      <w:tr w:rsidRPr="000674A1" w:rsidR="007C4008" w:rsidTr="007C4008" w14:paraId="2CC83007" w14:textId="77777777">
        <w:trPr>
          <w:trHeight w:val="410"/>
        </w:trPr>
        <w:tc>
          <w:tcPr>
            <w:tcW w:w="1817" w:type="dxa"/>
            <w:tcBorders>
              <w:bottom w:val="single" w:color="auto" w:sz="12" w:space="0"/>
            </w:tcBorders>
          </w:tcPr>
          <w:p w:rsidRPr="005A5C52" w:rsidR="007C4008" w:rsidP="007C4008" w:rsidRDefault="007C4008" w14:paraId="1471F00A" w14:textId="0E3E8D81">
            <w:pPr>
              <w:rPr>
                <w:b/>
                <w:bCs/>
                <w:sz w:val="20"/>
                <w:szCs w:val="20"/>
              </w:rPr>
            </w:pPr>
            <w:r>
              <w:rPr>
                <w:rStyle w:val="normaltextrun"/>
                <w:rFonts w:cs="Calibri"/>
                <w:b/>
                <w:bCs/>
                <w:color w:val="000000"/>
                <w:sz w:val="20"/>
                <w:szCs w:val="20"/>
                <w:shd w:val="clear" w:color="auto" w:fill="FFFFFF"/>
              </w:rPr>
              <w:t>SUBTOTALS</w:t>
            </w:r>
          </w:p>
        </w:tc>
        <w:tc>
          <w:tcPr>
            <w:tcW w:w="4146" w:type="dxa"/>
            <w:tcBorders>
              <w:bottom w:val="single" w:color="auto" w:sz="12" w:space="0"/>
            </w:tcBorders>
          </w:tcPr>
          <w:p w:rsidRPr="007C4008" w:rsidR="007C4008" w:rsidP="007C4008" w:rsidRDefault="007C4008" w14:paraId="72126FFE" w14:textId="77777777">
            <w:pPr>
              <w:spacing w:after="0" w:line="240" w:lineRule="auto"/>
              <w:ind w:right="14"/>
              <w:rPr>
                <w:sz w:val="20"/>
                <w:szCs w:val="20"/>
              </w:rPr>
            </w:pPr>
          </w:p>
        </w:tc>
        <w:tc>
          <w:tcPr>
            <w:tcW w:w="1345" w:type="dxa"/>
            <w:tcBorders>
              <w:bottom w:val="single" w:color="auto" w:sz="12" w:space="0"/>
            </w:tcBorders>
          </w:tcPr>
          <w:p w:rsidRPr="00100B89" w:rsidR="007C4008" w:rsidP="007C4008" w:rsidRDefault="007C4008" w14:paraId="485F6499" w14:textId="553D9A98">
            <w:pPr>
              <w:pStyle w:val="NoSpacing"/>
              <w:jc w:val="center"/>
              <w:rPr>
                <w:sz w:val="20"/>
                <w:szCs w:val="20"/>
              </w:rPr>
            </w:pPr>
            <w:r w:rsidRPr="00100B89">
              <w:rPr>
                <w:sz w:val="20"/>
                <w:szCs w:val="20"/>
              </w:rPr>
              <w:t>3(x2) = 6</w:t>
            </w:r>
          </w:p>
        </w:tc>
        <w:tc>
          <w:tcPr>
            <w:tcW w:w="1260" w:type="dxa"/>
            <w:tcBorders>
              <w:bottom w:val="single" w:color="auto" w:sz="12" w:space="0"/>
            </w:tcBorders>
          </w:tcPr>
          <w:p w:rsidRPr="00100B89" w:rsidR="007C4008" w:rsidP="007C4008" w:rsidRDefault="007C4008" w14:paraId="0EA32F0E" w14:textId="12B0CD30">
            <w:pPr>
              <w:pStyle w:val="NoSpacing"/>
              <w:jc w:val="center"/>
              <w:rPr>
                <w:sz w:val="20"/>
                <w:szCs w:val="20"/>
              </w:rPr>
            </w:pPr>
            <w:r w:rsidRPr="00100B89">
              <w:rPr>
                <w:sz w:val="20"/>
                <w:szCs w:val="20"/>
              </w:rPr>
              <w:t>17(x1) = 17</w:t>
            </w:r>
          </w:p>
        </w:tc>
        <w:tc>
          <w:tcPr>
            <w:tcW w:w="1260" w:type="dxa"/>
            <w:tcBorders>
              <w:bottom w:val="single" w:color="auto" w:sz="12" w:space="0"/>
            </w:tcBorders>
          </w:tcPr>
          <w:p w:rsidRPr="00100B89" w:rsidR="007C4008" w:rsidP="007C4008" w:rsidRDefault="007C4008" w14:paraId="2550EE06" w14:textId="1B4EB574">
            <w:pPr>
              <w:pStyle w:val="NoSpacing"/>
              <w:jc w:val="center"/>
              <w:rPr>
                <w:sz w:val="20"/>
                <w:szCs w:val="20"/>
              </w:rPr>
            </w:pPr>
            <w:r w:rsidRPr="00100B89">
              <w:rPr>
                <w:sz w:val="20"/>
                <w:szCs w:val="20"/>
              </w:rPr>
              <w:t>3(x0) = 0</w:t>
            </w:r>
          </w:p>
        </w:tc>
      </w:tr>
      <w:tr w:rsidRPr="000674A1" w:rsidR="007C4008" w:rsidTr="007C4008" w14:paraId="225F2357" w14:textId="77777777">
        <w:trPr>
          <w:trHeight w:val="410"/>
        </w:trPr>
        <w:tc>
          <w:tcPr>
            <w:tcW w:w="1817" w:type="dxa"/>
            <w:tcBorders>
              <w:bottom w:val="single" w:color="auto" w:sz="12" w:space="0"/>
            </w:tcBorders>
          </w:tcPr>
          <w:p w:rsidR="007C4008" w:rsidP="007C4008" w:rsidRDefault="007C4008" w14:paraId="554640D2" w14:textId="644C37C0">
            <w:pPr>
              <w:rPr>
                <w:rStyle w:val="normaltextrun"/>
                <w:rFonts w:cs="Calibri"/>
                <w:b/>
                <w:bCs/>
                <w:color w:val="000000"/>
                <w:sz w:val="20"/>
                <w:szCs w:val="20"/>
                <w:shd w:val="clear" w:color="auto" w:fill="FFFFFF"/>
              </w:rPr>
            </w:pPr>
            <w:r>
              <w:rPr>
                <w:rStyle w:val="normaltextrun"/>
                <w:rFonts w:cs="Calibri"/>
                <w:b/>
                <w:bCs/>
                <w:color w:val="000000"/>
                <w:sz w:val="20"/>
                <w:szCs w:val="20"/>
                <w:shd w:val="clear" w:color="auto" w:fill="FFFFFF"/>
              </w:rPr>
              <w:t>TOTAL</w:t>
            </w:r>
          </w:p>
        </w:tc>
        <w:tc>
          <w:tcPr>
            <w:tcW w:w="4146" w:type="dxa"/>
            <w:tcBorders>
              <w:bottom w:val="single" w:color="auto" w:sz="12" w:space="0"/>
            </w:tcBorders>
          </w:tcPr>
          <w:p w:rsidRPr="007C4008" w:rsidR="007C4008" w:rsidP="007C4008" w:rsidRDefault="007C4008" w14:paraId="0331AAC9" w14:textId="77777777">
            <w:pPr>
              <w:spacing w:after="0" w:line="240" w:lineRule="auto"/>
              <w:ind w:right="14"/>
              <w:rPr>
                <w:sz w:val="20"/>
                <w:szCs w:val="20"/>
              </w:rPr>
            </w:pPr>
          </w:p>
        </w:tc>
        <w:tc>
          <w:tcPr>
            <w:tcW w:w="1345" w:type="dxa"/>
            <w:tcBorders>
              <w:bottom w:val="single" w:color="auto" w:sz="12" w:space="0"/>
            </w:tcBorders>
          </w:tcPr>
          <w:p w:rsidRPr="00100B89" w:rsidR="007C4008" w:rsidP="007C4008" w:rsidRDefault="007C4008" w14:paraId="2371831D" w14:textId="77777777">
            <w:pPr>
              <w:pStyle w:val="NoSpacing"/>
              <w:jc w:val="center"/>
              <w:rPr>
                <w:sz w:val="20"/>
                <w:szCs w:val="20"/>
              </w:rPr>
            </w:pPr>
          </w:p>
        </w:tc>
        <w:tc>
          <w:tcPr>
            <w:tcW w:w="1260" w:type="dxa"/>
            <w:tcBorders>
              <w:bottom w:val="single" w:color="auto" w:sz="12" w:space="0"/>
            </w:tcBorders>
          </w:tcPr>
          <w:p w:rsidRPr="00100B89" w:rsidR="007C4008" w:rsidP="007C4008" w:rsidRDefault="007C4008" w14:paraId="54BFBBD0" w14:textId="77777777">
            <w:pPr>
              <w:pStyle w:val="NoSpacing"/>
              <w:jc w:val="center"/>
              <w:rPr>
                <w:sz w:val="20"/>
                <w:szCs w:val="20"/>
              </w:rPr>
            </w:pPr>
          </w:p>
        </w:tc>
        <w:tc>
          <w:tcPr>
            <w:tcW w:w="1260" w:type="dxa"/>
            <w:tcBorders>
              <w:bottom w:val="single" w:color="auto" w:sz="12" w:space="0"/>
            </w:tcBorders>
          </w:tcPr>
          <w:p w:rsidRPr="006B68BB" w:rsidR="007C4008" w:rsidP="007C4008" w:rsidRDefault="006B68BB" w14:paraId="5A9507F5" w14:textId="5DBCF71F">
            <w:pPr>
              <w:pStyle w:val="NoSpacing"/>
              <w:jc w:val="center"/>
              <w:rPr>
                <w:b/>
                <w:bCs/>
                <w:sz w:val="20"/>
                <w:szCs w:val="20"/>
              </w:rPr>
            </w:pPr>
            <w:r>
              <w:rPr>
                <w:sz w:val="20"/>
                <w:szCs w:val="20"/>
              </w:rPr>
              <w:t xml:space="preserve">6+17+0 = </w:t>
            </w:r>
            <w:r>
              <w:rPr>
                <w:b/>
                <w:bCs/>
                <w:sz w:val="20"/>
                <w:szCs w:val="20"/>
              </w:rPr>
              <w:t>23 out of 46</w:t>
            </w:r>
          </w:p>
        </w:tc>
      </w:tr>
    </w:tbl>
    <w:p w:rsidR="009111E1" w:rsidP="009111E1" w:rsidRDefault="009111E1" w14:paraId="5CB29DB7" w14:textId="77777777">
      <w:pPr>
        <w:pStyle w:val="Caption"/>
        <w:keepNext/>
      </w:pPr>
    </w:p>
    <w:p w:rsidRPr="005A1E32" w:rsidR="005A1E32" w:rsidP="005A1E32" w:rsidRDefault="005A1E32" w14:paraId="4B0BB6BF" w14:textId="77777777"/>
    <w:p w:rsidR="009111E1" w:rsidP="009111E1" w:rsidRDefault="009111E1" w14:paraId="61FEDBC3" w14:textId="6A88721E">
      <w:pPr>
        <w:pStyle w:val="Caption"/>
        <w:keepNext/>
      </w:pPr>
      <w:r w:rsidRPr="001047F1">
        <w:t xml:space="preserve">Table </w:t>
      </w:r>
      <w:r>
        <w:t>2</w:t>
      </w:r>
      <w:r w:rsidRPr="001047F1">
        <w:t xml:space="preserve">. </w:t>
      </w:r>
      <w:r>
        <w:t>Supplemental</w:t>
      </w:r>
      <w:r w:rsidRPr="001047F1">
        <w:t xml:space="preserve"> rubric scoring th</w:t>
      </w:r>
      <w:r>
        <w:t xml:space="preserve">e pre-CDI syllabus of </w:t>
      </w:r>
      <w:r w:rsidRPr="001047F1">
        <w:t>FYS 100: Twice-Told Tales: Fairy Tales in Literary and Popular Culture.</w:t>
      </w:r>
    </w:p>
    <w:tbl>
      <w:tblPr>
        <w:tblStyle w:val="TableGrid"/>
        <w:tblW w:w="9828" w:type="dxa"/>
        <w:tblInd w:w="-5" w:type="dxa"/>
        <w:tblLayout w:type="fixed"/>
        <w:tblLook w:val="04A0" w:firstRow="1" w:lastRow="0" w:firstColumn="1" w:lastColumn="0" w:noHBand="0" w:noVBand="1"/>
      </w:tblPr>
      <w:tblGrid>
        <w:gridCol w:w="1728"/>
        <w:gridCol w:w="4230"/>
        <w:gridCol w:w="1350"/>
        <w:gridCol w:w="1260"/>
        <w:gridCol w:w="1260"/>
      </w:tblGrid>
      <w:tr w:rsidRPr="000674A1" w:rsidR="0071167A" w:rsidTr="005A1E32" w14:paraId="4544E922" w14:textId="77777777">
        <w:trPr>
          <w:trHeight w:val="825"/>
        </w:trPr>
        <w:tc>
          <w:tcPr>
            <w:tcW w:w="1728" w:type="dxa"/>
            <w:tcBorders>
              <w:top w:val="single" w:color="auto" w:sz="4" w:space="0"/>
            </w:tcBorders>
          </w:tcPr>
          <w:p w:rsidRPr="005A5C52" w:rsidR="0071167A" w:rsidP="005A1E32" w:rsidRDefault="0071167A" w14:paraId="1EA2A782" w14:textId="22F083BA">
            <w:pPr>
              <w:jc w:val="both"/>
              <w:rPr>
                <w:b/>
                <w:bCs/>
                <w:sz w:val="20"/>
                <w:szCs w:val="20"/>
              </w:rPr>
            </w:pPr>
            <w:r w:rsidRPr="008F6B6A">
              <w:rPr>
                <w:b/>
                <w:sz w:val="20"/>
                <w:szCs w:val="20"/>
              </w:rPr>
              <w:t>Criterion</w:t>
            </w:r>
            <w:r>
              <w:rPr>
                <w:b/>
                <w:sz w:val="20"/>
                <w:szCs w:val="20"/>
              </w:rPr>
              <w:br/>
            </w:r>
            <w:r>
              <w:rPr>
                <w:b/>
                <w:sz w:val="20"/>
                <w:szCs w:val="20"/>
              </w:rPr>
              <w:t>[Importance]</w:t>
            </w:r>
          </w:p>
        </w:tc>
        <w:tc>
          <w:tcPr>
            <w:tcW w:w="4230" w:type="dxa"/>
            <w:tcBorders>
              <w:top w:val="single" w:color="auto" w:sz="4" w:space="0"/>
            </w:tcBorders>
          </w:tcPr>
          <w:p w:rsidRPr="0071167A" w:rsidR="0071167A" w:rsidP="005A1E32" w:rsidRDefault="0071167A" w14:paraId="6100E5C4" w14:textId="7FFA4637">
            <w:pPr>
              <w:spacing w:after="0" w:line="240" w:lineRule="auto"/>
              <w:ind w:right="14"/>
              <w:jc w:val="both"/>
              <w:rPr>
                <w:sz w:val="20"/>
                <w:szCs w:val="20"/>
              </w:rPr>
            </w:pPr>
            <w:r w:rsidRPr="0071167A">
              <w:rPr>
                <w:b/>
                <w:sz w:val="20"/>
                <w:szCs w:val="20"/>
              </w:rPr>
              <w:t>Component</w:t>
            </w:r>
          </w:p>
        </w:tc>
        <w:tc>
          <w:tcPr>
            <w:tcW w:w="1350" w:type="dxa"/>
            <w:tcBorders>
              <w:top w:val="single" w:color="auto" w:sz="4" w:space="0"/>
            </w:tcBorders>
          </w:tcPr>
          <w:p w:rsidRPr="00100B89" w:rsidR="0071167A" w:rsidP="005A1E32" w:rsidRDefault="0071167A" w14:paraId="7A7B6B3D" w14:textId="26FCF2F1">
            <w:pPr>
              <w:pStyle w:val="NoSpacing"/>
              <w:rPr>
                <w:sz w:val="20"/>
                <w:szCs w:val="20"/>
              </w:rPr>
            </w:pPr>
            <w:r w:rsidRPr="008F6B6A">
              <w:rPr>
                <w:b/>
                <w:sz w:val="20"/>
                <w:szCs w:val="20"/>
              </w:rPr>
              <w:t>Strength</w:t>
            </w:r>
            <w:r>
              <w:rPr>
                <w:b/>
                <w:sz w:val="20"/>
                <w:szCs w:val="20"/>
              </w:rPr>
              <w:t xml:space="preserve"> </w:t>
            </w:r>
            <w:r w:rsidRPr="008F6B6A">
              <w:rPr>
                <w:b/>
                <w:sz w:val="20"/>
                <w:szCs w:val="20"/>
              </w:rPr>
              <w:t>of Evidenc</w:t>
            </w:r>
            <w:r>
              <w:rPr>
                <w:b/>
                <w:sz w:val="20"/>
                <w:szCs w:val="20"/>
              </w:rPr>
              <w:t>e: Strong</w:t>
            </w:r>
          </w:p>
        </w:tc>
        <w:tc>
          <w:tcPr>
            <w:tcW w:w="1260" w:type="dxa"/>
            <w:tcBorders>
              <w:top w:val="single" w:color="auto" w:sz="4" w:space="0"/>
            </w:tcBorders>
          </w:tcPr>
          <w:p w:rsidRPr="00100B89" w:rsidR="0071167A" w:rsidP="005A1E32" w:rsidRDefault="0071167A" w14:paraId="6BCDF799" w14:textId="14A9F330">
            <w:pPr>
              <w:pStyle w:val="NoSpacing"/>
              <w:rPr>
                <w:sz w:val="20"/>
                <w:szCs w:val="20"/>
              </w:rPr>
            </w:pPr>
            <w:r>
              <w:rPr>
                <w:b/>
                <w:sz w:val="20"/>
                <w:szCs w:val="20"/>
              </w:rPr>
              <w:t>Strength of Evidence: Moderate</w:t>
            </w:r>
          </w:p>
        </w:tc>
        <w:tc>
          <w:tcPr>
            <w:tcW w:w="1260" w:type="dxa"/>
            <w:tcBorders>
              <w:top w:val="single" w:color="auto" w:sz="4" w:space="0"/>
            </w:tcBorders>
          </w:tcPr>
          <w:p w:rsidRPr="00100B89" w:rsidR="0071167A" w:rsidP="005A1E32" w:rsidRDefault="0071167A" w14:paraId="57A08CC3" w14:textId="56E33A13">
            <w:pPr>
              <w:pStyle w:val="NoSpacing"/>
              <w:rPr>
                <w:sz w:val="20"/>
                <w:szCs w:val="20"/>
              </w:rPr>
            </w:pPr>
            <w:r>
              <w:rPr>
                <w:b/>
                <w:sz w:val="20"/>
                <w:szCs w:val="20"/>
              </w:rPr>
              <w:t>Strength of Evidence: Low</w:t>
            </w:r>
          </w:p>
        </w:tc>
      </w:tr>
      <w:tr w:rsidRPr="000674A1" w:rsidR="0071167A" w:rsidTr="005A1E32" w14:paraId="35F5C55F" w14:textId="77777777">
        <w:trPr>
          <w:trHeight w:val="825"/>
        </w:trPr>
        <w:tc>
          <w:tcPr>
            <w:tcW w:w="1728" w:type="dxa"/>
            <w:tcBorders>
              <w:top w:val="single" w:color="auto" w:sz="4" w:space="0"/>
            </w:tcBorders>
            <w:shd w:val="clear" w:color="auto" w:fill="C2D69B" w:themeFill="accent3" w:themeFillTint="99"/>
          </w:tcPr>
          <w:p w:rsidRPr="005A5C52" w:rsidR="0071167A" w:rsidP="005A1E32" w:rsidRDefault="0071167A" w14:paraId="3B3A400F" w14:textId="44E6C0DE">
            <w:pPr>
              <w:rPr>
                <w:b/>
                <w:bCs/>
                <w:sz w:val="20"/>
                <w:szCs w:val="20"/>
              </w:rPr>
            </w:pPr>
            <w:r w:rsidRPr="005A5C52">
              <w:rPr>
                <w:b/>
                <w:bCs/>
                <w:sz w:val="20"/>
                <w:szCs w:val="20"/>
              </w:rPr>
              <w:t>Learning Activities</w:t>
            </w:r>
            <w:r>
              <w:rPr>
                <w:b/>
                <w:bCs/>
                <w:sz w:val="20"/>
                <w:szCs w:val="20"/>
              </w:rPr>
              <w:br/>
            </w:r>
            <w:r>
              <w:rPr>
                <w:b/>
                <w:bCs/>
                <w:sz w:val="20"/>
                <w:szCs w:val="20"/>
              </w:rPr>
              <w:t>[Essential]</w:t>
            </w:r>
          </w:p>
        </w:tc>
        <w:tc>
          <w:tcPr>
            <w:tcW w:w="4230" w:type="dxa"/>
            <w:tcBorders>
              <w:top w:val="single" w:color="auto" w:sz="4" w:space="0"/>
            </w:tcBorders>
          </w:tcPr>
          <w:p w:rsidRPr="007F24F8" w:rsidR="0071167A" w:rsidP="005A1E32" w:rsidRDefault="0071167A" w14:paraId="44B8523F" w14:textId="77777777">
            <w:pPr>
              <w:pStyle w:val="ListParagraph"/>
              <w:numPr>
                <w:ilvl w:val="0"/>
                <w:numId w:val="35"/>
              </w:numPr>
              <w:spacing w:after="0" w:line="240" w:lineRule="auto"/>
              <w:ind w:left="342" w:right="14"/>
              <w:rPr>
                <w:sz w:val="20"/>
                <w:szCs w:val="20"/>
              </w:rPr>
            </w:pPr>
            <w:r w:rsidRPr="007F24F8">
              <w:rPr>
                <w:sz w:val="20"/>
                <w:szCs w:val="20"/>
              </w:rPr>
              <w:t>Classroom activities, assessments, and objectives are aligned</w:t>
            </w:r>
          </w:p>
        </w:tc>
        <w:tc>
          <w:tcPr>
            <w:tcW w:w="1350" w:type="dxa"/>
            <w:tcBorders>
              <w:top w:val="single" w:color="auto" w:sz="4" w:space="0"/>
            </w:tcBorders>
            <w:shd w:val="clear" w:color="auto" w:fill="C4BC96" w:themeFill="background2" w:themeFillShade="BF"/>
          </w:tcPr>
          <w:p w:rsidRPr="00100B89" w:rsidR="0071167A" w:rsidP="005A1E32" w:rsidRDefault="0071167A" w14:paraId="6E3809B5" w14:textId="77777777">
            <w:pPr>
              <w:pStyle w:val="NoSpacing"/>
              <w:jc w:val="center"/>
              <w:rPr>
                <w:sz w:val="20"/>
                <w:szCs w:val="20"/>
              </w:rPr>
            </w:pPr>
          </w:p>
        </w:tc>
        <w:tc>
          <w:tcPr>
            <w:tcW w:w="1260" w:type="dxa"/>
            <w:tcBorders>
              <w:top w:val="single" w:color="auto" w:sz="4" w:space="0"/>
            </w:tcBorders>
            <w:shd w:val="clear" w:color="auto" w:fill="C4BC96" w:themeFill="background2" w:themeFillShade="BF"/>
          </w:tcPr>
          <w:p w:rsidRPr="00100B89" w:rsidR="0071167A" w:rsidP="005A1E32" w:rsidRDefault="0071167A" w14:paraId="76D96840" w14:textId="77777777">
            <w:pPr>
              <w:pStyle w:val="NoSpacing"/>
              <w:jc w:val="center"/>
              <w:rPr>
                <w:sz w:val="20"/>
                <w:szCs w:val="20"/>
              </w:rPr>
            </w:pPr>
            <w:r w:rsidRPr="00100B89">
              <w:rPr>
                <w:sz w:val="20"/>
                <w:szCs w:val="20"/>
              </w:rPr>
              <w:t>3</w:t>
            </w:r>
          </w:p>
        </w:tc>
        <w:tc>
          <w:tcPr>
            <w:tcW w:w="1260" w:type="dxa"/>
            <w:tcBorders>
              <w:top w:val="single" w:color="auto" w:sz="4" w:space="0"/>
            </w:tcBorders>
            <w:shd w:val="clear" w:color="auto" w:fill="C4BC96" w:themeFill="background2" w:themeFillShade="BF"/>
          </w:tcPr>
          <w:p w:rsidRPr="00100B89" w:rsidR="0071167A" w:rsidP="005A1E32" w:rsidRDefault="0071167A" w14:paraId="0D815710" w14:textId="77777777">
            <w:pPr>
              <w:pStyle w:val="NoSpacing"/>
              <w:jc w:val="center"/>
              <w:rPr>
                <w:sz w:val="20"/>
                <w:szCs w:val="20"/>
              </w:rPr>
            </w:pPr>
          </w:p>
        </w:tc>
      </w:tr>
      <w:tr w:rsidRPr="000674A1" w:rsidR="0071167A" w:rsidTr="005A1E32" w14:paraId="543AE6B0" w14:textId="77777777">
        <w:trPr>
          <w:trHeight w:val="762"/>
        </w:trPr>
        <w:tc>
          <w:tcPr>
            <w:tcW w:w="1728" w:type="dxa"/>
            <w:shd w:val="clear" w:color="auto" w:fill="C2D69B" w:themeFill="accent3" w:themeFillTint="99"/>
          </w:tcPr>
          <w:p w:rsidRPr="005A5C52" w:rsidR="0071167A" w:rsidP="005A1E32" w:rsidRDefault="0071167A" w14:paraId="30A1AF12" w14:textId="4F3B346A">
            <w:pPr>
              <w:rPr>
                <w:b/>
                <w:bCs/>
                <w:sz w:val="20"/>
                <w:szCs w:val="20"/>
              </w:rPr>
            </w:pPr>
            <w:r w:rsidRPr="005A5C52">
              <w:rPr>
                <w:b/>
                <w:bCs/>
                <w:sz w:val="20"/>
                <w:szCs w:val="20"/>
              </w:rPr>
              <w:t>Learning Activities</w:t>
            </w:r>
            <w:r>
              <w:rPr>
                <w:b/>
                <w:bCs/>
                <w:sz w:val="20"/>
                <w:szCs w:val="20"/>
              </w:rPr>
              <w:br/>
            </w:r>
            <w:r>
              <w:rPr>
                <w:b/>
                <w:bCs/>
                <w:sz w:val="20"/>
                <w:szCs w:val="20"/>
              </w:rPr>
              <w:t>[Important]</w:t>
            </w:r>
          </w:p>
        </w:tc>
        <w:tc>
          <w:tcPr>
            <w:tcW w:w="4230" w:type="dxa"/>
            <w:tcBorders>
              <w:bottom w:val="single" w:color="auto" w:sz="4" w:space="0"/>
            </w:tcBorders>
          </w:tcPr>
          <w:p w:rsidRPr="007F24F8" w:rsidR="0071167A" w:rsidP="005A1E32" w:rsidRDefault="0071167A" w14:paraId="45C60C0C" w14:textId="77777777">
            <w:pPr>
              <w:pStyle w:val="ListParagraph"/>
              <w:numPr>
                <w:ilvl w:val="0"/>
                <w:numId w:val="35"/>
              </w:numPr>
              <w:spacing w:after="0" w:line="240" w:lineRule="auto"/>
              <w:ind w:left="342" w:right="14"/>
              <w:rPr>
                <w:sz w:val="20"/>
                <w:szCs w:val="20"/>
              </w:rPr>
            </w:pPr>
            <w:r w:rsidRPr="007F24F8">
              <w:rPr>
                <w:sz w:val="20"/>
                <w:szCs w:val="20"/>
              </w:rPr>
              <w:t>Learning activities are derived from evidence-based practices</w:t>
            </w:r>
          </w:p>
        </w:tc>
        <w:tc>
          <w:tcPr>
            <w:tcW w:w="1350" w:type="dxa"/>
            <w:tcBorders>
              <w:bottom w:val="single" w:color="auto" w:sz="4" w:space="0"/>
            </w:tcBorders>
            <w:shd w:val="clear" w:color="auto" w:fill="D9D9D9" w:themeFill="background1" w:themeFillShade="D9"/>
          </w:tcPr>
          <w:p w:rsidRPr="00100B89" w:rsidR="0071167A" w:rsidP="005A1E32" w:rsidRDefault="0071167A" w14:paraId="59C8FF46" w14:textId="77777777">
            <w:pPr>
              <w:pStyle w:val="NoSpacing"/>
              <w:jc w:val="center"/>
              <w:rPr>
                <w:sz w:val="20"/>
                <w:szCs w:val="20"/>
              </w:rPr>
            </w:pPr>
          </w:p>
        </w:tc>
        <w:tc>
          <w:tcPr>
            <w:tcW w:w="1260" w:type="dxa"/>
            <w:tcBorders>
              <w:bottom w:val="single" w:color="auto" w:sz="4" w:space="0"/>
            </w:tcBorders>
            <w:shd w:val="clear" w:color="auto" w:fill="D9D9D9" w:themeFill="background1" w:themeFillShade="D9"/>
          </w:tcPr>
          <w:p w:rsidRPr="00100B89" w:rsidR="0071167A" w:rsidP="005A1E32" w:rsidRDefault="0071167A" w14:paraId="0EF6153F" w14:textId="77777777">
            <w:pPr>
              <w:pStyle w:val="NoSpacing"/>
              <w:jc w:val="center"/>
              <w:rPr>
                <w:sz w:val="20"/>
                <w:szCs w:val="20"/>
              </w:rPr>
            </w:pPr>
            <w:r w:rsidRPr="00100B89">
              <w:rPr>
                <w:sz w:val="20"/>
                <w:szCs w:val="20"/>
              </w:rPr>
              <w:t>2</w:t>
            </w:r>
          </w:p>
        </w:tc>
        <w:tc>
          <w:tcPr>
            <w:tcW w:w="1260" w:type="dxa"/>
            <w:tcBorders>
              <w:bottom w:val="single" w:color="auto" w:sz="4" w:space="0"/>
            </w:tcBorders>
            <w:shd w:val="clear" w:color="auto" w:fill="D9D9D9" w:themeFill="background1" w:themeFillShade="D9"/>
          </w:tcPr>
          <w:p w:rsidRPr="00100B89" w:rsidR="0071167A" w:rsidP="005A1E32" w:rsidRDefault="0071167A" w14:paraId="1199CC2F" w14:textId="77777777">
            <w:pPr>
              <w:pStyle w:val="NoSpacing"/>
              <w:jc w:val="center"/>
              <w:rPr>
                <w:sz w:val="20"/>
                <w:szCs w:val="20"/>
              </w:rPr>
            </w:pPr>
          </w:p>
        </w:tc>
      </w:tr>
      <w:tr w:rsidRPr="000674A1" w:rsidR="0071167A" w:rsidTr="005A1E32" w14:paraId="04D3D93E" w14:textId="77777777">
        <w:trPr>
          <w:trHeight w:val="1134"/>
        </w:trPr>
        <w:tc>
          <w:tcPr>
            <w:tcW w:w="1728" w:type="dxa"/>
            <w:tcBorders>
              <w:bottom w:val="single" w:color="auto" w:sz="12" w:space="0"/>
            </w:tcBorders>
            <w:shd w:val="clear" w:color="auto" w:fill="C2D69B" w:themeFill="accent3" w:themeFillTint="99"/>
          </w:tcPr>
          <w:p w:rsidRPr="005A5C52" w:rsidR="0071167A" w:rsidP="005A1E32" w:rsidRDefault="0071167A" w14:paraId="72B0CFF1" w14:textId="5C5CC7C0">
            <w:pPr>
              <w:rPr>
                <w:b/>
                <w:bCs/>
                <w:sz w:val="20"/>
                <w:szCs w:val="20"/>
              </w:rPr>
            </w:pPr>
            <w:r w:rsidRPr="005A5C52">
              <w:rPr>
                <w:b/>
                <w:bCs/>
                <w:sz w:val="20"/>
                <w:szCs w:val="20"/>
              </w:rPr>
              <w:t>Learning Activities</w:t>
            </w:r>
            <w:r>
              <w:rPr>
                <w:b/>
                <w:bCs/>
                <w:sz w:val="20"/>
                <w:szCs w:val="20"/>
              </w:rPr>
              <w:br/>
            </w:r>
            <w:r>
              <w:rPr>
                <w:b/>
                <w:bCs/>
                <w:sz w:val="20"/>
                <w:szCs w:val="20"/>
              </w:rPr>
              <w:t>[Less important]</w:t>
            </w:r>
          </w:p>
        </w:tc>
        <w:tc>
          <w:tcPr>
            <w:tcW w:w="4230" w:type="dxa"/>
            <w:tcBorders>
              <w:bottom w:val="single" w:color="auto" w:sz="12" w:space="0"/>
            </w:tcBorders>
          </w:tcPr>
          <w:p w:rsidRPr="007F24F8" w:rsidR="0071167A" w:rsidP="005A1E32" w:rsidRDefault="0071167A" w14:paraId="042640DF" w14:textId="77777777">
            <w:pPr>
              <w:pStyle w:val="ListParagraph"/>
              <w:numPr>
                <w:ilvl w:val="0"/>
                <w:numId w:val="35"/>
              </w:numPr>
              <w:spacing w:after="0" w:line="240" w:lineRule="auto"/>
              <w:ind w:left="342" w:right="14"/>
              <w:rPr>
                <w:sz w:val="20"/>
                <w:szCs w:val="20"/>
              </w:rPr>
            </w:pPr>
            <w:r w:rsidRPr="007F24F8">
              <w:rPr>
                <w:sz w:val="20"/>
                <w:szCs w:val="20"/>
              </w:rPr>
              <w:t>Learning activities likely to actively engage students</w:t>
            </w:r>
          </w:p>
        </w:tc>
        <w:tc>
          <w:tcPr>
            <w:tcW w:w="1350" w:type="dxa"/>
            <w:tcBorders>
              <w:bottom w:val="single" w:color="auto" w:sz="12" w:space="0"/>
            </w:tcBorders>
          </w:tcPr>
          <w:p w:rsidRPr="00100B89" w:rsidR="0071167A" w:rsidP="005A1E32" w:rsidRDefault="0071167A" w14:paraId="4A936947" w14:textId="77777777">
            <w:pPr>
              <w:pStyle w:val="NoSpacing"/>
              <w:jc w:val="center"/>
              <w:rPr>
                <w:sz w:val="20"/>
                <w:szCs w:val="20"/>
              </w:rPr>
            </w:pPr>
          </w:p>
        </w:tc>
        <w:tc>
          <w:tcPr>
            <w:tcW w:w="1260" w:type="dxa"/>
            <w:tcBorders>
              <w:bottom w:val="single" w:color="auto" w:sz="12" w:space="0"/>
            </w:tcBorders>
          </w:tcPr>
          <w:p w:rsidRPr="00100B89" w:rsidR="0071167A" w:rsidP="005A1E32" w:rsidRDefault="0071167A" w14:paraId="143AA076" w14:textId="77777777">
            <w:pPr>
              <w:pStyle w:val="NoSpacing"/>
              <w:jc w:val="center"/>
              <w:rPr>
                <w:sz w:val="20"/>
                <w:szCs w:val="20"/>
              </w:rPr>
            </w:pPr>
            <w:r w:rsidRPr="00100B89">
              <w:rPr>
                <w:sz w:val="20"/>
                <w:szCs w:val="20"/>
              </w:rPr>
              <w:t>1</w:t>
            </w:r>
          </w:p>
        </w:tc>
        <w:tc>
          <w:tcPr>
            <w:tcW w:w="1260" w:type="dxa"/>
            <w:tcBorders>
              <w:bottom w:val="single" w:color="auto" w:sz="12" w:space="0"/>
            </w:tcBorders>
          </w:tcPr>
          <w:p w:rsidRPr="00100B89" w:rsidR="0071167A" w:rsidP="005A1E32" w:rsidRDefault="0071167A" w14:paraId="282A9647" w14:textId="77777777">
            <w:pPr>
              <w:pStyle w:val="NoSpacing"/>
              <w:jc w:val="center"/>
              <w:rPr>
                <w:sz w:val="20"/>
                <w:szCs w:val="20"/>
              </w:rPr>
            </w:pPr>
          </w:p>
        </w:tc>
      </w:tr>
      <w:tr w:rsidRPr="000674A1" w:rsidR="006B68BB" w:rsidTr="006B68BB" w14:paraId="3893944F" w14:textId="77777777">
        <w:trPr>
          <w:trHeight w:val="528"/>
        </w:trPr>
        <w:tc>
          <w:tcPr>
            <w:tcW w:w="1728" w:type="dxa"/>
            <w:tcBorders>
              <w:bottom w:val="single" w:color="auto" w:sz="12" w:space="0"/>
            </w:tcBorders>
          </w:tcPr>
          <w:p w:rsidRPr="005A5C52" w:rsidR="006B68BB" w:rsidP="005A1E32" w:rsidRDefault="006B68BB" w14:paraId="05BFFE4D" w14:textId="5E51A9EB">
            <w:pPr>
              <w:rPr>
                <w:b/>
                <w:bCs/>
                <w:sz w:val="20"/>
                <w:szCs w:val="20"/>
              </w:rPr>
            </w:pPr>
            <w:r>
              <w:rPr>
                <w:b/>
                <w:bCs/>
                <w:sz w:val="20"/>
                <w:szCs w:val="20"/>
              </w:rPr>
              <w:t>SUBTOTALS</w:t>
            </w:r>
          </w:p>
        </w:tc>
        <w:tc>
          <w:tcPr>
            <w:tcW w:w="4230" w:type="dxa"/>
            <w:tcBorders>
              <w:bottom w:val="single" w:color="auto" w:sz="12" w:space="0"/>
            </w:tcBorders>
          </w:tcPr>
          <w:p w:rsidRPr="006B68BB" w:rsidR="006B68BB" w:rsidP="006B68BB" w:rsidRDefault="006B68BB" w14:paraId="318B967B" w14:textId="77777777">
            <w:pPr>
              <w:spacing w:after="0" w:line="240" w:lineRule="auto"/>
              <w:ind w:right="14"/>
              <w:rPr>
                <w:sz w:val="20"/>
                <w:szCs w:val="20"/>
              </w:rPr>
            </w:pPr>
          </w:p>
        </w:tc>
        <w:tc>
          <w:tcPr>
            <w:tcW w:w="1350" w:type="dxa"/>
            <w:tcBorders>
              <w:bottom w:val="single" w:color="auto" w:sz="12" w:space="0"/>
            </w:tcBorders>
          </w:tcPr>
          <w:p w:rsidRPr="00100B89" w:rsidR="006B68BB" w:rsidP="005A1E32" w:rsidRDefault="006B68BB" w14:paraId="5318C399" w14:textId="5F087FE5">
            <w:pPr>
              <w:pStyle w:val="NoSpacing"/>
              <w:jc w:val="center"/>
              <w:rPr>
                <w:sz w:val="20"/>
                <w:szCs w:val="20"/>
              </w:rPr>
            </w:pPr>
            <w:r w:rsidRPr="00100B89">
              <w:rPr>
                <w:rFonts w:asciiTheme="minorHAnsi" w:hAnsiTheme="minorHAnsi"/>
                <w:sz w:val="20"/>
                <w:szCs w:val="20"/>
              </w:rPr>
              <w:t>0(x2) = 0</w:t>
            </w:r>
          </w:p>
        </w:tc>
        <w:tc>
          <w:tcPr>
            <w:tcW w:w="1260" w:type="dxa"/>
            <w:tcBorders>
              <w:bottom w:val="single" w:color="auto" w:sz="12" w:space="0"/>
            </w:tcBorders>
          </w:tcPr>
          <w:p w:rsidRPr="00100B89" w:rsidR="006B68BB" w:rsidP="005A1E32" w:rsidRDefault="006B68BB" w14:paraId="7814B964" w14:textId="664922EF">
            <w:pPr>
              <w:pStyle w:val="NoSpacing"/>
              <w:jc w:val="center"/>
              <w:rPr>
                <w:sz w:val="20"/>
                <w:szCs w:val="20"/>
              </w:rPr>
            </w:pPr>
            <w:r w:rsidRPr="00100B89">
              <w:rPr>
                <w:sz w:val="20"/>
                <w:szCs w:val="20"/>
              </w:rPr>
              <w:t>6(x1) = 6</w:t>
            </w:r>
          </w:p>
        </w:tc>
        <w:tc>
          <w:tcPr>
            <w:tcW w:w="1260" w:type="dxa"/>
            <w:tcBorders>
              <w:bottom w:val="single" w:color="auto" w:sz="12" w:space="0"/>
            </w:tcBorders>
          </w:tcPr>
          <w:p w:rsidRPr="00100B89" w:rsidR="006B68BB" w:rsidP="005A1E32" w:rsidRDefault="006B68BB" w14:paraId="4E193859" w14:textId="4F7FD4D5">
            <w:pPr>
              <w:pStyle w:val="NoSpacing"/>
              <w:jc w:val="center"/>
              <w:rPr>
                <w:sz w:val="20"/>
                <w:szCs w:val="20"/>
              </w:rPr>
            </w:pPr>
            <w:r w:rsidRPr="00100B89">
              <w:rPr>
                <w:rFonts w:asciiTheme="minorHAnsi" w:hAnsiTheme="minorHAnsi"/>
                <w:sz w:val="20"/>
                <w:szCs w:val="20"/>
              </w:rPr>
              <w:t>0(x0) = 0</w:t>
            </w:r>
          </w:p>
        </w:tc>
      </w:tr>
      <w:tr w:rsidRPr="000674A1" w:rsidR="006B68BB" w:rsidTr="006B68BB" w14:paraId="6233FB1B" w14:textId="77777777">
        <w:trPr>
          <w:trHeight w:val="411"/>
        </w:trPr>
        <w:tc>
          <w:tcPr>
            <w:tcW w:w="1728" w:type="dxa"/>
            <w:tcBorders>
              <w:bottom w:val="single" w:color="auto" w:sz="12" w:space="0"/>
            </w:tcBorders>
          </w:tcPr>
          <w:p w:rsidRPr="005A5C52" w:rsidR="006B68BB" w:rsidP="005A1E32" w:rsidRDefault="006B68BB" w14:paraId="42DCAD91" w14:textId="149D5ADF">
            <w:pPr>
              <w:rPr>
                <w:b/>
                <w:bCs/>
                <w:sz w:val="20"/>
                <w:szCs w:val="20"/>
              </w:rPr>
            </w:pPr>
            <w:r>
              <w:rPr>
                <w:b/>
                <w:bCs/>
                <w:sz w:val="20"/>
                <w:szCs w:val="20"/>
              </w:rPr>
              <w:t>TOTAL</w:t>
            </w:r>
          </w:p>
        </w:tc>
        <w:tc>
          <w:tcPr>
            <w:tcW w:w="4230" w:type="dxa"/>
            <w:tcBorders>
              <w:bottom w:val="single" w:color="auto" w:sz="12" w:space="0"/>
            </w:tcBorders>
          </w:tcPr>
          <w:p w:rsidRPr="006B68BB" w:rsidR="006B68BB" w:rsidP="006B68BB" w:rsidRDefault="006B68BB" w14:paraId="26FB5A8F" w14:textId="77777777">
            <w:pPr>
              <w:spacing w:after="0" w:line="240" w:lineRule="auto"/>
              <w:ind w:right="14"/>
              <w:rPr>
                <w:sz w:val="20"/>
                <w:szCs w:val="20"/>
              </w:rPr>
            </w:pPr>
          </w:p>
        </w:tc>
        <w:tc>
          <w:tcPr>
            <w:tcW w:w="1350" w:type="dxa"/>
            <w:tcBorders>
              <w:bottom w:val="single" w:color="auto" w:sz="12" w:space="0"/>
            </w:tcBorders>
          </w:tcPr>
          <w:p w:rsidRPr="00100B89" w:rsidR="006B68BB" w:rsidP="005A1E32" w:rsidRDefault="006B68BB" w14:paraId="13CDF359" w14:textId="77777777">
            <w:pPr>
              <w:pStyle w:val="NoSpacing"/>
              <w:jc w:val="center"/>
              <w:rPr>
                <w:sz w:val="20"/>
                <w:szCs w:val="20"/>
              </w:rPr>
            </w:pPr>
          </w:p>
        </w:tc>
        <w:tc>
          <w:tcPr>
            <w:tcW w:w="1260" w:type="dxa"/>
            <w:tcBorders>
              <w:bottom w:val="single" w:color="auto" w:sz="12" w:space="0"/>
            </w:tcBorders>
          </w:tcPr>
          <w:p w:rsidRPr="00100B89" w:rsidR="006B68BB" w:rsidP="005A1E32" w:rsidRDefault="006B68BB" w14:paraId="5EFD572D" w14:textId="77777777">
            <w:pPr>
              <w:pStyle w:val="NoSpacing"/>
              <w:jc w:val="center"/>
              <w:rPr>
                <w:sz w:val="20"/>
                <w:szCs w:val="20"/>
              </w:rPr>
            </w:pPr>
          </w:p>
        </w:tc>
        <w:tc>
          <w:tcPr>
            <w:tcW w:w="1260" w:type="dxa"/>
            <w:tcBorders>
              <w:bottom w:val="single" w:color="auto" w:sz="12" w:space="0"/>
            </w:tcBorders>
          </w:tcPr>
          <w:p w:rsidRPr="006B68BB" w:rsidR="006B68BB" w:rsidP="005A1E32" w:rsidRDefault="006B68BB" w14:paraId="38063BE1" w14:textId="7125944F">
            <w:pPr>
              <w:pStyle w:val="NoSpacing"/>
              <w:jc w:val="center"/>
              <w:rPr>
                <w:b/>
                <w:bCs/>
                <w:sz w:val="20"/>
                <w:szCs w:val="20"/>
              </w:rPr>
            </w:pPr>
            <w:r>
              <w:rPr>
                <w:sz w:val="20"/>
                <w:szCs w:val="20"/>
              </w:rPr>
              <w:t xml:space="preserve">0+6+0 = </w:t>
            </w:r>
            <w:r>
              <w:rPr>
                <w:b/>
                <w:bCs/>
                <w:sz w:val="20"/>
                <w:szCs w:val="20"/>
              </w:rPr>
              <w:t>6 out of 12</w:t>
            </w:r>
          </w:p>
        </w:tc>
      </w:tr>
    </w:tbl>
    <w:p w:rsidR="00667D58" w:rsidP="00100B89" w:rsidRDefault="00667D58" w14:paraId="34342739" w14:textId="77777777">
      <w:pPr>
        <w:spacing w:line="240" w:lineRule="auto"/>
        <w:sectPr w:rsidR="00667D58" w:rsidSect="007C1AA7">
          <w:pgSz w:w="12240" w:h="15840" w:orient="portrait"/>
          <w:pgMar w:top="1440" w:right="1440" w:bottom="1440" w:left="1440" w:header="720" w:footer="720" w:gutter="0"/>
          <w:cols w:space="720"/>
          <w:docGrid w:linePitch="360"/>
        </w:sectPr>
      </w:pPr>
    </w:p>
    <w:p w:rsidRPr="00953327" w:rsidR="00667D58" w:rsidP="00953327" w:rsidRDefault="000C6B4F" w14:paraId="4FD17565" w14:textId="33C80043">
      <w:pPr>
        <w:pStyle w:val="Heading2"/>
        <w:jc w:val="center"/>
      </w:pPr>
      <w:r>
        <w:t>Sample syllabus #2 (post-CDI)</w:t>
      </w:r>
      <w:r w:rsidR="00953327">
        <w:t xml:space="preserve"> | </w:t>
      </w:r>
      <w:r w:rsidRPr="00407220" w:rsidR="00667D58">
        <w:rPr>
          <w:b/>
        </w:rPr>
        <w:t>FYS 100: Twice-Told Tales: Fairy Tales in Literary and Popular Culture</w:t>
      </w:r>
      <w:r w:rsidR="00667D58">
        <w:rPr>
          <w:b/>
        </w:rPr>
        <w:t xml:space="preserve"> </w:t>
      </w:r>
      <w:r w:rsidRPr="009111E1" w:rsidR="00667D58">
        <w:rPr>
          <w:b/>
          <w:color w:val="1F497D" w:themeColor="text2"/>
          <w:shd w:val="clear" w:color="auto" w:fill="FABF8F" w:themeFill="accent6" w:themeFillTint="99"/>
        </w:rPr>
        <w:t>[</w:t>
      </w:r>
      <w:commentRangeStart w:id="14"/>
      <w:r w:rsidRPr="009111E1" w:rsidR="00667D58">
        <w:rPr>
          <w:b/>
          <w:color w:val="1F497D" w:themeColor="text2"/>
          <w:shd w:val="clear" w:color="auto" w:fill="FABF8F" w:themeFill="accent6" w:themeFillTint="99"/>
        </w:rPr>
        <w:t>0</w:t>
      </w:r>
      <w:commentRangeEnd w:id="14"/>
      <w:r w:rsidRPr="009111E1" w:rsidR="0071167A">
        <w:rPr>
          <w:rStyle w:val="CommentReference"/>
          <w:b/>
          <w:color w:val="1F497D" w:themeColor="text2"/>
          <w:sz w:val="26"/>
          <w:szCs w:val="26"/>
          <w:shd w:val="clear" w:color="auto" w:fill="FABF8F" w:themeFill="accent6" w:themeFillTint="99"/>
        </w:rPr>
        <w:commentReference w:id="14"/>
      </w:r>
      <w:r w:rsidRPr="009111E1" w:rsidR="0071167A">
        <w:rPr>
          <w:b/>
          <w:color w:val="1F497D" w:themeColor="text2"/>
          <w:shd w:val="clear" w:color="auto" w:fill="FABF8F" w:themeFill="accent6" w:themeFillTint="99"/>
        </w:rPr>
        <w:t xml:space="preserve"> OLE</w:t>
      </w:r>
      <w:r w:rsidRPr="009111E1" w:rsidR="00667D58">
        <w:rPr>
          <w:b/>
          <w:color w:val="1F497D" w:themeColor="text2"/>
          <w:shd w:val="clear" w:color="auto" w:fill="FABF8F" w:themeFill="accent6" w:themeFillTint="99"/>
        </w:rPr>
        <w:t>]</w:t>
      </w:r>
    </w:p>
    <w:p w:rsidR="000C6B4F" w:rsidP="00667D58" w:rsidRDefault="000C6B4F" w14:paraId="4CDEC5A5" w14:textId="77777777">
      <w:pPr>
        <w:spacing w:line="240" w:lineRule="auto"/>
        <w:ind w:right="180"/>
        <w:contextualSpacing/>
      </w:pPr>
    </w:p>
    <w:p w:rsidR="00667D58" w:rsidP="00667D58" w:rsidRDefault="00667D58" w14:paraId="1187736B" w14:textId="42262824">
      <w:pPr>
        <w:spacing w:line="240" w:lineRule="auto"/>
        <w:ind w:right="180"/>
        <w:contextualSpacing/>
      </w:pPr>
      <w:r>
        <w:t xml:space="preserve">[Professor] </w:t>
      </w:r>
    </w:p>
    <w:p w:rsidR="00667D58" w:rsidP="00667D58" w:rsidRDefault="00667D58" w14:paraId="146396C2" w14:textId="77777777">
      <w:pPr>
        <w:spacing w:line="240" w:lineRule="auto"/>
        <w:ind w:right="180"/>
        <w:contextualSpacing/>
      </w:pPr>
      <w:r>
        <w:t>[Office]</w:t>
      </w:r>
    </w:p>
    <w:p w:rsidR="00667D58" w:rsidP="00667D58" w:rsidRDefault="00667D58" w14:paraId="4B9B3D82" w14:textId="77777777">
      <w:pPr>
        <w:spacing w:line="240" w:lineRule="auto"/>
        <w:ind w:right="180"/>
        <w:contextualSpacing/>
      </w:pPr>
      <w:r>
        <w:t>[Phone]</w:t>
      </w:r>
    </w:p>
    <w:p w:rsidR="00667D58" w:rsidP="00667D58" w:rsidRDefault="00667D58" w14:paraId="1D938470" w14:textId="77777777">
      <w:pPr>
        <w:spacing w:line="240" w:lineRule="auto"/>
        <w:ind w:right="180"/>
        <w:contextualSpacing/>
      </w:pPr>
      <w:r>
        <w:t>[Email]</w:t>
      </w:r>
      <w:r w:rsidRPr="003445D1">
        <w:rPr>
          <w:noProof/>
        </w:rPr>
        <w:t xml:space="preserve"> </w:t>
      </w:r>
    </w:p>
    <w:p w:rsidR="00667D58" w:rsidP="00667D58" w:rsidRDefault="00667D58" w14:paraId="3F4C78DB" w14:textId="77777777">
      <w:pPr>
        <w:spacing w:line="240" w:lineRule="auto"/>
        <w:ind w:right="180"/>
        <w:contextualSpacing/>
      </w:pPr>
      <w:r>
        <w:t>[Office Hours]</w:t>
      </w:r>
    </w:p>
    <w:p w:rsidR="00667D58" w:rsidP="00667D58" w:rsidRDefault="00667D58" w14:paraId="73C53DED" w14:textId="4F60C09E">
      <w:pPr>
        <w:ind w:right="180"/>
      </w:pPr>
      <w:r>
        <w:t>[Time]</w:t>
      </w:r>
      <w:r w:rsidR="0071167A">
        <w:t xml:space="preserve"> </w:t>
      </w:r>
    </w:p>
    <w:p w:rsidRPr="00407220" w:rsidR="00667D58" w:rsidP="000C6B4F" w:rsidRDefault="00667D58" w14:paraId="70E59B2A" w14:textId="1713EB5D">
      <w:pPr>
        <w:pStyle w:val="Heading3"/>
      </w:pPr>
      <w:r w:rsidRPr="00407220">
        <w:t>COURSE DESCRIPTION</w:t>
      </w:r>
    </w:p>
    <w:p w:rsidR="00667D58" w:rsidP="00667D58" w:rsidRDefault="00667D58" w14:paraId="7DD9D980" w14:textId="4315FEB0">
      <w:pPr>
        <w:ind w:right="180"/>
      </w:pPr>
      <w:r>
        <w:t xml:space="preserve">Fairy tales are among the most popular, and least understood, literature and entertainment we provide to children. </w:t>
      </w:r>
      <w:r w:rsidRPr="003445D1">
        <w:rPr>
          <w:b/>
          <w:shd w:val="clear" w:color="auto" w:fill="FABF8F" w:themeFill="accent6" w:themeFillTint="99"/>
        </w:rPr>
        <w:t>[</w:t>
      </w:r>
      <w:commentRangeStart w:id="15"/>
      <w:r w:rsidRPr="003445D1">
        <w:rPr>
          <w:b/>
          <w:shd w:val="clear" w:color="auto" w:fill="FABF8F" w:themeFill="accent6" w:themeFillTint="99"/>
        </w:rPr>
        <w:t>1</w:t>
      </w:r>
      <w:r w:rsidR="0071167A">
        <w:rPr>
          <w:b/>
          <w:shd w:val="clear" w:color="auto" w:fill="FABF8F" w:themeFill="accent6" w:themeFillTint="99"/>
        </w:rPr>
        <w:t xml:space="preserve"> </w:t>
      </w:r>
      <w:commentRangeEnd w:id="15"/>
      <w:r w:rsidR="0071167A">
        <w:rPr>
          <w:rStyle w:val="CommentReference"/>
          <w:b/>
          <w:sz w:val="22"/>
          <w:szCs w:val="22"/>
          <w:shd w:val="clear" w:color="auto" w:fill="FABF8F" w:themeFill="accent6" w:themeFillTint="99"/>
        </w:rPr>
        <w:commentReference w:id="15"/>
      </w:r>
      <w:r w:rsidR="0071167A">
        <w:rPr>
          <w:b/>
          <w:shd w:val="clear" w:color="auto" w:fill="FABF8F" w:themeFill="accent6" w:themeFillTint="99"/>
        </w:rPr>
        <w:t>OLE</w:t>
      </w:r>
      <w:r w:rsidRPr="003445D1">
        <w:rPr>
          <w:b/>
          <w:shd w:val="clear" w:color="auto" w:fill="FABF8F" w:themeFill="accent6" w:themeFillTint="99"/>
        </w:rPr>
        <w:t>]</w:t>
      </w:r>
      <w:r w:rsidRPr="00071B7B">
        <w:rPr>
          <w:b/>
        </w:rPr>
        <w:t xml:space="preserve"> </w:t>
      </w:r>
      <w:r>
        <w:t xml:space="preserve">But did you know that most fairy tales were not originally intended for children? That they contain stories of violence, adultery, cannibalism, and more? How did these become “nursery fare”? Do those origins still leave their traces in the children’s movies and books that we know and love? And why do we keep telling them over and over again? </w:t>
      </w:r>
    </w:p>
    <w:p w:rsidR="00667D58" w:rsidP="00667D58" w:rsidRDefault="00667D58" w14:paraId="2979F9AA" w14:textId="4AB478CA">
      <w:pPr>
        <w:ind w:right="180"/>
      </w:pPr>
      <w:r>
        <w:t>In this first-year seminar course we will delve into fairy tales, fairy tale revisions, adaptations, and reworkings, in order to explore the relevance of fairy tales for and beyond childhood and for and beyond entertainment. Questions we’ll consider include:</w:t>
      </w:r>
    </w:p>
    <w:p w:rsidR="00667D58" w:rsidP="00ED7C95" w:rsidRDefault="00667D58" w14:paraId="377B648D" w14:textId="77777777">
      <w:pPr>
        <w:pStyle w:val="ListParagraph"/>
        <w:numPr>
          <w:ilvl w:val="0"/>
          <w:numId w:val="36"/>
        </w:numPr>
        <w:ind w:right="180"/>
      </w:pPr>
      <w:r>
        <w:t>do fairy tales express universal truths or culturally-specific values–or both?</w:t>
      </w:r>
    </w:p>
    <w:p w:rsidR="00667D58" w:rsidP="00ED7C95" w:rsidRDefault="00667D58" w14:paraId="13CD5309" w14:textId="77777777">
      <w:pPr>
        <w:pStyle w:val="ListParagraph"/>
        <w:numPr>
          <w:ilvl w:val="0"/>
          <w:numId w:val="36"/>
        </w:numPr>
        <w:ind w:right="180"/>
      </w:pPr>
      <w:r>
        <w:t>what makes a story a “fairy tale”?</w:t>
      </w:r>
    </w:p>
    <w:p w:rsidR="00667D58" w:rsidP="00ED7C95" w:rsidRDefault="00667D58" w14:paraId="46F743A1" w14:textId="77777777">
      <w:pPr>
        <w:pStyle w:val="ListParagraph"/>
        <w:numPr>
          <w:ilvl w:val="0"/>
          <w:numId w:val="36"/>
        </w:numPr>
        <w:ind w:right="180"/>
      </w:pPr>
      <w:r>
        <w:t>who are fairy tales for?</w:t>
      </w:r>
    </w:p>
    <w:p w:rsidR="00667D58" w:rsidP="00ED7C95" w:rsidRDefault="00667D58" w14:paraId="16EA5CA5" w14:textId="57444DD3">
      <w:pPr>
        <w:pStyle w:val="ListParagraph"/>
        <w:numPr>
          <w:ilvl w:val="0"/>
          <w:numId w:val="36"/>
        </w:numPr>
        <w:ind w:right="180"/>
      </w:pPr>
      <w:r>
        <w:t>what does it mean to revise and/or rework a fairy tale?</w:t>
      </w:r>
    </w:p>
    <w:p w:rsidRPr="00407220" w:rsidR="00667D58" w:rsidP="000C6B4F" w:rsidRDefault="00667D58" w14:paraId="14AA90C6" w14:textId="77777777">
      <w:pPr>
        <w:pStyle w:val="Heading3"/>
      </w:pPr>
      <w:r w:rsidRPr="00407220">
        <w:t>LEARNING OBJECTIVES</w:t>
      </w:r>
    </w:p>
    <w:p w:rsidR="00667D58" w:rsidP="00667D58" w:rsidRDefault="00667D58" w14:paraId="6E80C4AF" w14:textId="240E33ED">
      <w:pPr>
        <w:ind w:right="180"/>
      </w:pPr>
      <w:r w:rsidRPr="003445D1">
        <w:rPr>
          <w:b/>
          <w:shd w:val="clear" w:color="auto" w:fill="FABF8F" w:themeFill="accent6" w:themeFillTint="99"/>
        </w:rPr>
        <w:t>[</w:t>
      </w:r>
      <w:commentRangeStart w:id="16"/>
      <w:r w:rsidRPr="003445D1">
        <w:rPr>
          <w:b/>
          <w:shd w:val="clear" w:color="auto" w:fill="FABF8F" w:themeFill="accent6" w:themeFillTint="99"/>
        </w:rPr>
        <w:t>2</w:t>
      </w:r>
      <w:commentRangeEnd w:id="16"/>
      <w:r w:rsidR="001047F1">
        <w:rPr>
          <w:rStyle w:val="CommentReference"/>
          <w:b/>
          <w:sz w:val="22"/>
          <w:szCs w:val="22"/>
          <w:shd w:val="clear" w:color="auto" w:fill="FABF8F" w:themeFill="accent6" w:themeFillTint="99"/>
        </w:rPr>
        <w:commentReference w:id="16"/>
      </w:r>
      <w:r w:rsidR="001047F1">
        <w:rPr>
          <w:b/>
          <w:shd w:val="clear" w:color="auto" w:fill="FABF8F" w:themeFill="accent6" w:themeFillTint="99"/>
        </w:rPr>
        <w:t xml:space="preserve"> OLE</w:t>
      </w:r>
      <w:r w:rsidRPr="003445D1">
        <w:rPr>
          <w:b/>
          <w:shd w:val="clear" w:color="auto" w:fill="FABF8F" w:themeFill="accent6" w:themeFillTint="99"/>
        </w:rPr>
        <w:t>]</w:t>
      </w:r>
      <w:r>
        <w:rPr>
          <w:b/>
        </w:rPr>
        <w:t xml:space="preserve"> </w:t>
      </w:r>
      <w:r w:rsidRPr="003445D1">
        <w:rPr>
          <w:b/>
          <w:shd w:val="clear" w:color="auto" w:fill="95B3D7" w:themeFill="accent1" w:themeFillTint="99"/>
        </w:rPr>
        <w:t>[</w:t>
      </w:r>
      <w:commentRangeStart w:id="17"/>
      <w:r w:rsidRPr="003445D1">
        <w:rPr>
          <w:b/>
          <w:shd w:val="clear" w:color="auto" w:fill="95B3D7" w:themeFill="accent1" w:themeFillTint="99"/>
        </w:rPr>
        <w:t>3</w:t>
      </w:r>
      <w:commentRangeEnd w:id="17"/>
      <w:r w:rsidRPr="003445D1" w:rsidR="001047F1">
        <w:rPr>
          <w:rStyle w:val="CommentReference"/>
          <w:b/>
          <w:sz w:val="22"/>
          <w:szCs w:val="22"/>
          <w:shd w:val="clear" w:color="auto" w:fill="95B3D7" w:themeFill="accent1" w:themeFillTint="99"/>
        </w:rPr>
        <w:commentReference w:id="17"/>
      </w:r>
      <w:r w:rsidRPr="003445D1">
        <w:rPr>
          <w:b/>
          <w:shd w:val="clear" w:color="auto" w:fill="95B3D7" w:themeFill="accent1" w:themeFillTint="99"/>
        </w:rPr>
        <w:t xml:space="preserve">, </w:t>
      </w:r>
      <w:commentRangeStart w:id="18"/>
      <w:r w:rsidRPr="003445D1">
        <w:rPr>
          <w:b/>
          <w:shd w:val="clear" w:color="auto" w:fill="95B3D7" w:themeFill="accent1" w:themeFillTint="99"/>
        </w:rPr>
        <w:t>4</w:t>
      </w:r>
      <w:commentRangeEnd w:id="18"/>
      <w:r w:rsidR="001047F1">
        <w:rPr>
          <w:rStyle w:val="CommentReference"/>
          <w:b/>
          <w:sz w:val="22"/>
          <w:szCs w:val="22"/>
          <w:shd w:val="clear" w:color="auto" w:fill="95B3D7" w:themeFill="accent1" w:themeFillTint="99"/>
        </w:rPr>
        <w:commentReference w:id="18"/>
      </w:r>
      <w:r w:rsidR="001047F1">
        <w:rPr>
          <w:b/>
          <w:shd w:val="clear" w:color="auto" w:fill="95B3D7" w:themeFill="accent1" w:themeFillTint="99"/>
        </w:rPr>
        <w:t xml:space="preserve"> LGO</w:t>
      </w:r>
      <w:r w:rsidRPr="003445D1">
        <w:rPr>
          <w:b/>
          <w:shd w:val="clear" w:color="auto" w:fill="95B3D7" w:themeFill="accent1" w:themeFillTint="99"/>
        </w:rPr>
        <w:t>]</w:t>
      </w:r>
      <w:r>
        <w:t xml:space="preserve"> The mission of this course is to help you to develop tools to both appreciate and analyze a wide variety of fairy tales and fairy tale revisions; to understand and be able to explain why the study of fairy tales and other popular culture entertainments (especially for children) is valuable; to evaluate and/or create interesting and rich fairy-tale based entertainments; and to develop the skills to pursue further research in the areas that interest you.</w:t>
      </w:r>
    </w:p>
    <w:p w:rsidR="00667D58" w:rsidP="00667D58" w:rsidRDefault="00667D58" w14:paraId="5D0655B9" w14:textId="31C1741D">
      <w:pPr>
        <w:ind w:right="180"/>
      </w:pPr>
      <w:r>
        <w:t xml:space="preserve">In addition, all first-year seminar courses share a set of common and interlocking goals for students. They will: </w:t>
      </w:r>
    </w:p>
    <w:p w:rsidR="00667D58" w:rsidP="00ED7C95" w:rsidRDefault="00667D58" w14:paraId="2409921F" w14:textId="77777777">
      <w:pPr>
        <w:pStyle w:val="ListParagraph"/>
        <w:numPr>
          <w:ilvl w:val="0"/>
          <w:numId w:val="37"/>
        </w:numPr>
        <w:spacing w:line="240" w:lineRule="auto"/>
        <w:ind w:right="180"/>
      </w:pPr>
      <w:r>
        <w:t>expand and deepen students’ understanding of the world and of themselves</w:t>
      </w:r>
    </w:p>
    <w:p w:rsidR="00667D58" w:rsidP="00ED7C95" w:rsidRDefault="00667D58" w14:paraId="1E378402" w14:textId="77777777">
      <w:pPr>
        <w:pStyle w:val="ListParagraph"/>
        <w:numPr>
          <w:ilvl w:val="0"/>
          <w:numId w:val="37"/>
        </w:numPr>
        <w:spacing w:line="240" w:lineRule="auto"/>
        <w:ind w:right="180"/>
      </w:pPr>
      <w:r>
        <w:t>enhance their ability to read and think critically</w:t>
      </w:r>
    </w:p>
    <w:p w:rsidR="00667D58" w:rsidP="00ED7C95" w:rsidRDefault="00667D58" w14:paraId="52D004E9" w14:textId="77777777">
      <w:pPr>
        <w:pStyle w:val="ListParagraph"/>
        <w:numPr>
          <w:ilvl w:val="0"/>
          <w:numId w:val="37"/>
        </w:numPr>
        <w:spacing w:line="240" w:lineRule="auto"/>
        <w:ind w:right="180"/>
      </w:pPr>
      <w:r>
        <w:t>enhance their ability to communicate effectively, in writing, speech, and other appropriate forms</w:t>
      </w:r>
    </w:p>
    <w:p w:rsidR="00667D58" w:rsidP="00ED7C95" w:rsidRDefault="00667D58" w14:paraId="115943BA" w14:textId="2DC5BDDB">
      <w:pPr>
        <w:pStyle w:val="ListParagraph"/>
        <w:numPr>
          <w:ilvl w:val="0"/>
          <w:numId w:val="37"/>
        </w:numPr>
        <w:spacing w:line="240" w:lineRule="auto"/>
        <w:ind w:right="180"/>
      </w:pPr>
      <w:r>
        <w:t>develop the fundamentals of information literacy and library research</w:t>
      </w:r>
    </w:p>
    <w:p w:rsidR="00667D58" w:rsidP="00ED7C95" w:rsidRDefault="00667D58" w14:paraId="3EA38F45" w14:textId="77777777">
      <w:pPr>
        <w:pStyle w:val="ListParagraph"/>
        <w:numPr>
          <w:ilvl w:val="0"/>
          <w:numId w:val="37"/>
        </w:numPr>
        <w:spacing w:line="240" w:lineRule="auto"/>
        <w:ind w:right="180"/>
      </w:pPr>
      <w:r>
        <w:t>provide the opportunity for students to work closely with a faculty mentor</w:t>
      </w:r>
    </w:p>
    <w:p w:rsidR="00667D58" w:rsidP="00667D58" w:rsidRDefault="00667D58" w14:paraId="23BC1FB6" w14:textId="77777777">
      <w:pPr>
        <w:ind w:right="180"/>
      </w:pPr>
      <w:r>
        <w:t xml:space="preserve">These goals support and complement the specific learning goals for this seminar. </w:t>
      </w:r>
    </w:p>
    <w:p w:rsidRPr="00BE7ECD" w:rsidR="00667D58" w:rsidP="00667D58" w:rsidRDefault="00667D58" w14:paraId="03195433" w14:textId="77175284">
      <w:pPr>
        <w:ind w:right="180"/>
      </w:pPr>
      <w:r w:rsidRPr="00BE7ECD">
        <w:t>We will discuss and perhaps revise or supplement these goals as the semester goes on: what are your goals for the course? What do you hope to learn?</w:t>
      </w:r>
      <w:r>
        <w:t xml:space="preserve"> </w:t>
      </w:r>
      <w:r w:rsidRPr="003445D1">
        <w:rPr>
          <w:b/>
          <w:shd w:val="clear" w:color="auto" w:fill="FABF8F" w:themeFill="accent6" w:themeFillTint="99"/>
        </w:rPr>
        <w:t>[</w:t>
      </w:r>
      <w:commentRangeStart w:id="19"/>
      <w:r w:rsidRPr="003445D1">
        <w:rPr>
          <w:b/>
          <w:shd w:val="clear" w:color="auto" w:fill="FABF8F" w:themeFill="accent6" w:themeFillTint="99"/>
        </w:rPr>
        <w:t>5</w:t>
      </w:r>
      <w:commentRangeEnd w:id="19"/>
      <w:r w:rsidR="001047F1">
        <w:rPr>
          <w:rStyle w:val="CommentReference"/>
          <w:b/>
          <w:sz w:val="22"/>
          <w:szCs w:val="22"/>
          <w:shd w:val="clear" w:color="auto" w:fill="FABF8F" w:themeFill="accent6" w:themeFillTint="99"/>
        </w:rPr>
        <w:commentReference w:id="19"/>
      </w:r>
      <w:r w:rsidR="001047F1">
        <w:rPr>
          <w:b/>
          <w:shd w:val="clear" w:color="auto" w:fill="FABF8F" w:themeFill="accent6" w:themeFillTint="99"/>
        </w:rPr>
        <w:t xml:space="preserve"> OLE</w:t>
      </w:r>
      <w:r w:rsidRPr="003445D1">
        <w:rPr>
          <w:b/>
          <w:shd w:val="clear" w:color="auto" w:fill="FABF8F" w:themeFill="accent6" w:themeFillTint="99"/>
        </w:rPr>
        <w:t>]</w:t>
      </w:r>
    </w:p>
    <w:p w:rsidRPr="00407220" w:rsidR="00667D58" w:rsidP="000C6B4F" w:rsidRDefault="00667D58" w14:paraId="4E146793" w14:textId="1435B31E">
      <w:pPr>
        <w:pStyle w:val="Heading3"/>
      </w:pPr>
      <w:r w:rsidRPr="00407220">
        <w:t>ASSESSMENT AND EVALUATION</w:t>
      </w:r>
      <w:r>
        <w:t xml:space="preserve"> </w:t>
      </w:r>
      <w:r w:rsidRPr="009111E1">
        <w:rPr>
          <w:color w:val="0F243E" w:themeColor="text2" w:themeShade="80"/>
          <w:shd w:val="clear" w:color="auto" w:fill="D99594" w:themeFill="accent2" w:themeFillTint="99"/>
        </w:rPr>
        <w:t>[</w:t>
      </w:r>
      <w:commentRangeStart w:id="20"/>
      <w:r w:rsidRPr="009111E1">
        <w:rPr>
          <w:color w:val="0F243E" w:themeColor="text2" w:themeShade="80"/>
          <w:shd w:val="clear" w:color="auto" w:fill="D99594" w:themeFill="accent2" w:themeFillTint="99"/>
        </w:rPr>
        <w:t>6</w:t>
      </w:r>
      <w:commentRangeEnd w:id="20"/>
      <w:r w:rsidRPr="009111E1" w:rsidR="001047F1">
        <w:rPr>
          <w:rStyle w:val="CommentReference"/>
          <w:color w:val="0F243E" w:themeColor="text2" w:themeShade="80"/>
          <w:sz w:val="24"/>
          <w:szCs w:val="24"/>
          <w:shd w:val="clear" w:color="auto" w:fill="D99594" w:themeFill="accent2" w:themeFillTint="99"/>
        </w:rPr>
        <w:commentReference w:id="20"/>
      </w:r>
      <w:r w:rsidRPr="009111E1">
        <w:rPr>
          <w:color w:val="0F243E" w:themeColor="text2" w:themeShade="80"/>
          <w:shd w:val="clear" w:color="auto" w:fill="D99594" w:themeFill="accent2" w:themeFillTint="99"/>
        </w:rPr>
        <w:t xml:space="preserve">, </w:t>
      </w:r>
      <w:commentRangeStart w:id="21"/>
      <w:r w:rsidRPr="009111E1">
        <w:rPr>
          <w:color w:val="0F243E" w:themeColor="text2" w:themeShade="80"/>
          <w:shd w:val="clear" w:color="auto" w:fill="D99594" w:themeFill="accent2" w:themeFillTint="99"/>
        </w:rPr>
        <w:t>7</w:t>
      </w:r>
      <w:commentRangeEnd w:id="21"/>
      <w:r w:rsidRPr="009111E1" w:rsidR="001047F1">
        <w:rPr>
          <w:rStyle w:val="CommentReference"/>
          <w:color w:val="0F243E" w:themeColor="text2" w:themeShade="80"/>
          <w:sz w:val="24"/>
          <w:szCs w:val="24"/>
          <w:shd w:val="clear" w:color="auto" w:fill="D99594" w:themeFill="accent2" w:themeFillTint="99"/>
        </w:rPr>
        <w:commentReference w:id="21"/>
      </w:r>
      <w:r w:rsidRPr="009111E1">
        <w:rPr>
          <w:color w:val="0F243E" w:themeColor="text2" w:themeShade="80"/>
          <w:shd w:val="clear" w:color="auto" w:fill="D99594" w:themeFill="accent2" w:themeFillTint="99"/>
        </w:rPr>
        <w:t xml:space="preserve">, </w:t>
      </w:r>
      <w:commentRangeStart w:id="22"/>
      <w:r w:rsidRPr="009111E1">
        <w:rPr>
          <w:color w:val="0F243E" w:themeColor="text2" w:themeShade="80"/>
          <w:shd w:val="clear" w:color="auto" w:fill="D99594" w:themeFill="accent2" w:themeFillTint="99"/>
        </w:rPr>
        <w:t>8</w:t>
      </w:r>
      <w:commentRangeEnd w:id="22"/>
      <w:r w:rsidRPr="009111E1" w:rsidR="001047F1">
        <w:rPr>
          <w:rStyle w:val="CommentReference"/>
          <w:color w:val="0F243E" w:themeColor="text2" w:themeShade="80"/>
          <w:sz w:val="24"/>
          <w:szCs w:val="24"/>
          <w:shd w:val="clear" w:color="auto" w:fill="D99594" w:themeFill="accent2" w:themeFillTint="99"/>
        </w:rPr>
        <w:commentReference w:id="22"/>
      </w:r>
      <w:r w:rsidRPr="009111E1" w:rsidR="001047F1">
        <w:rPr>
          <w:color w:val="0F243E" w:themeColor="text2" w:themeShade="80"/>
          <w:shd w:val="clear" w:color="auto" w:fill="D99594" w:themeFill="accent2" w:themeFillTint="99"/>
        </w:rPr>
        <w:t xml:space="preserve"> AA</w:t>
      </w:r>
      <w:r w:rsidRPr="009111E1">
        <w:rPr>
          <w:color w:val="0F243E" w:themeColor="text2" w:themeShade="80"/>
          <w:shd w:val="clear" w:color="auto" w:fill="D99594" w:themeFill="accent2" w:themeFillTint="99"/>
        </w:rPr>
        <w:t>]</w:t>
      </w:r>
    </w:p>
    <w:p w:rsidR="00667D58" w:rsidP="00667D58" w:rsidRDefault="00667D58" w14:paraId="7FD66231" w14:textId="77777777">
      <w:pPr>
        <w:ind w:right="180"/>
      </w:pPr>
      <w:r>
        <w:t xml:space="preserve">We’ve got some big goals for this class—how will we achieve them? How will we know we’ve achieved them? There are several different kinds of assignments you’ll be doing in the class—some formal, some informal, some that I’ll assess, some that you, your peers, or even someone outside the class will assess for you. </w:t>
      </w:r>
    </w:p>
    <w:p w:rsidR="00667D58" w:rsidP="00033F4A" w:rsidRDefault="00667D58" w14:paraId="5E81F24D" w14:textId="77777777">
      <w:pPr>
        <w:pStyle w:val="Heading4"/>
      </w:pPr>
      <w:r>
        <w:t xml:space="preserve">Analytical papers (2)—35% </w:t>
      </w:r>
    </w:p>
    <w:p w:rsidR="00667D58" w:rsidP="00667D58" w:rsidRDefault="00667D58" w14:paraId="3A396198" w14:textId="1A7E9B3F">
      <w:pPr>
        <w:ind w:right="180"/>
      </w:pPr>
      <w:r>
        <w:t>These papers will help you develop your skills in critical thinking and persuasive writing. The rubric [link] for them emphasizes thesis development, use of evidence, and clarity of expression—all components of good writing and thinking that we will work on in class. For both of these papers, you will produce an initial draft and then revise it with feedback from our Writing Consultant.</w:t>
      </w:r>
    </w:p>
    <w:p w:rsidRPr="00071B7B" w:rsidR="00667D58" w:rsidP="00033F4A" w:rsidRDefault="008F6B6A" w14:paraId="2F499EED" w14:textId="1709C510">
      <w:pPr>
        <w:pStyle w:val="Heading4"/>
        <w:rPr>
          <w:b/>
        </w:rPr>
      </w:pPr>
      <w:r>
        <w:t xml:space="preserve">Creative project—20% </w:t>
      </w:r>
      <w:r w:rsidRPr="009111E1" w:rsidR="00667D58">
        <w:rPr>
          <w:b/>
          <w:color w:val="403152" w:themeColor="accent4" w:themeShade="80"/>
          <w:shd w:val="clear" w:color="auto" w:fill="D99594" w:themeFill="accent2" w:themeFillTint="99"/>
        </w:rPr>
        <w:t>[</w:t>
      </w:r>
      <w:commentRangeStart w:id="23"/>
      <w:r w:rsidRPr="009111E1" w:rsidR="00667D58">
        <w:rPr>
          <w:b/>
          <w:color w:val="403152" w:themeColor="accent4" w:themeShade="80"/>
          <w:shd w:val="clear" w:color="auto" w:fill="D99594" w:themeFill="accent2" w:themeFillTint="99"/>
        </w:rPr>
        <w:t>9</w:t>
      </w:r>
      <w:commentRangeEnd w:id="23"/>
      <w:r w:rsidRPr="009111E1" w:rsidR="001047F1">
        <w:rPr>
          <w:rStyle w:val="CommentReference"/>
          <w:b/>
          <w:color w:val="403152" w:themeColor="accent4" w:themeShade="80"/>
          <w:sz w:val="22"/>
          <w:szCs w:val="22"/>
          <w:shd w:val="clear" w:color="auto" w:fill="D99594" w:themeFill="accent2" w:themeFillTint="99"/>
        </w:rPr>
        <w:commentReference w:id="23"/>
      </w:r>
      <w:r w:rsidRPr="009111E1" w:rsidR="001047F1">
        <w:rPr>
          <w:b/>
          <w:color w:val="403152" w:themeColor="accent4" w:themeShade="80"/>
          <w:shd w:val="clear" w:color="auto" w:fill="D99594" w:themeFill="accent2" w:themeFillTint="99"/>
        </w:rPr>
        <w:t xml:space="preserve"> AA</w:t>
      </w:r>
      <w:r w:rsidRPr="009111E1" w:rsidR="00667D58">
        <w:rPr>
          <w:b/>
          <w:color w:val="403152" w:themeColor="accent4" w:themeShade="80"/>
          <w:shd w:val="clear" w:color="auto" w:fill="D99594" w:themeFill="accent2" w:themeFillTint="99"/>
        </w:rPr>
        <w:t>]</w:t>
      </w:r>
    </w:p>
    <w:p w:rsidR="00667D58" w:rsidP="00667D58" w:rsidRDefault="00667D58" w14:paraId="3662BDDE" w14:textId="7226F48F">
      <w:pPr>
        <w:ind w:right="180"/>
      </w:pPr>
      <w:r>
        <w:t>Your final project combines library research and creative expression, and will allow you to explore both what makes a fairy tale entertaining and why it matters. It will proceed in stages, with work accomplished both in and out of class and with feedback at various points along the way. The project will either be a proposal for a theatrical production at UR, or a brief theatre piece for children. You will present your final project in class as well as turning in written materials (bibliography, proposal, and reflection) at the end of the semester. The rubric [link] for your creative project emphasizes clarity of purpose, originality, and appropriate use of resources.</w:t>
      </w:r>
    </w:p>
    <w:p w:rsidRPr="00033F4A" w:rsidR="00667D58" w:rsidP="00033F4A" w:rsidRDefault="00667D58" w14:paraId="77297FF9" w14:textId="77777777">
      <w:pPr>
        <w:pStyle w:val="Heading4"/>
      </w:pPr>
      <w:r w:rsidRPr="00033F4A">
        <w:t>Class participation, including informal writing—25%</w:t>
      </w:r>
    </w:p>
    <w:p w:rsidR="00667D58" w:rsidP="00667D58" w:rsidRDefault="00667D58" w14:paraId="0E1F7B28" w14:textId="0F59B7E4">
      <w:pPr>
        <w:ind w:right="180"/>
      </w:pPr>
      <w:r>
        <w:t xml:space="preserve">Class discussion is the lifeblood of the course—it is how we both create and share new knowledge. Some discussions will be in small groups, others in the full class, but we will have some discussion every day. Many of our discussions will be primed by either in-class or out-of-class writing, including freewriting, discussion prompts, response papers, </w:t>
      </w:r>
      <w:r>
        <w:t xml:space="preserve">and reflective pieces. Periodically throughout the semester you’ll receive feedback on your class participation; you may also want to review the rubric for participation here. [link] </w:t>
      </w:r>
      <w:r w:rsidRPr="001047F1">
        <w:rPr>
          <w:b/>
          <w:bCs/>
          <w:shd w:val="clear" w:color="auto" w:fill="D99594" w:themeFill="accent2" w:themeFillTint="99"/>
        </w:rPr>
        <w:t>[</w:t>
      </w:r>
      <w:commentRangeStart w:id="24"/>
      <w:r w:rsidRPr="001047F1">
        <w:rPr>
          <w:b/>
          <w:bCs/>
          <w:shd w:val="clear" w:color="auto" w:fill="D99594" w:themeFill="accent2" w:themeFillTint="99"/>
        </w:rPr>
        <w:t>10</w:t>
      </w:r>
      <w:commentRangeEnd w:id="24"/>
      <w:r w:rsidRPr="001047F1" w:rsidR="001047F1">
        <w:rPr>
          <w:rStyle w:val="CommentReference"/>
          <w:b/>
          <w:bCs/>
          <w:sz w:val="22"/>
          <w:szCs w:val="22"/>
          <w:shd w:val="clear" w:color="auto" w:fill="D99594" w:themeFill="accent2" w:themeFillTint="99"/>
        </w:rPr>
        <w:commentReference w:id="24"/>
      </w:r>
      <w:r w:rsidRPr="001047F1" w:rsidR="001047F1">
        <w:rPr>
          <w:b/>
          <w:bCs/>
          <w:shd w:val="clear" w:color="auto" w:fill="D99594" w:themeFill="accent2" w:themeFillTint="99"/>
        </w:rPr>
        <w:t xml:space="preserve"> AA</w:t>
      </w:r>
      <w:r w:rsidRPr="001047F1">
        <w:rPr>
          <w:b/>
          <w:bCs/>
          <w:shd w:val="clear" w:color="auto" w:fill="D99594" w:themeFill="accent2" w:themeFillTint="99"/>
        </w:rPr>
        <w:t>]</w:t>
      </w:r>
    </w:p>
    <w:p w:rsidR="00667D58" w:rsidP="00033F4A" w:rsidRDefault="00667D58" w14:paraId="68C45F35" w14:textId="4AA92C22">
      <w:pPr>
        <w:pStyle w:val="Heading4"/>
      </w:pPr>
      <w:r>
        <w:t>Learning portfolio—20%</w:t>
      </w:r>
    </w:p>
    <w:p w:rsidR="00667D58" w:rsidP="00667D58" w:rsidRDefault="00667D58" w14:paraId="5DDB1E79" w14:textId="77777777">
      <w:pPr>
        <w:ind w:right="180"/>
      </w:pPr>
      <w:r>
        <w:t>At the end of the semester, you’ll assemble most of the materials you’ve produced during the semester into a learning portfolio which you will turn into me with an essay in which you reflect on what you’ve learned over the course of the semester. I’ll also ask you to write a letter to a future student in this course, suggesting tips for success.</w:t>
      </w:r>
    </w:p>
    <w:p w:rsidRPr="00407220" w:rsidR="00667D58" w:rsidP="000C6B4F" w:rsidRDefault="00667D58" w14:paraId="3A2CF61A" w14:textId="77777777">
      <w:pPr>
        <w:pStyle w:val="Heading3"/>
      </w:pPr>
      <w:r w:rsidRPr="00407220">
        <w:t>COURSE TEXTS</w:t>
      </w:r>
    </w:p>
    <w:p w:rsidR="00667D58" w:rsidP="00667D58" w:rsidRDefault="00667D58" w14:paraId="69EA1DBB" w14:textId="77777777">
      <w:pPr>
        <w:ind w:right="180"/>
      </w:pPr>
      <w:r>
        <w:t>Please do not buy your course textbooks until you’ve come to class; we will not always all be reading the same books. Books marked with an asterisk will be required of all students.</w:t>
      </w:r>
    </w:p>
    <w:p w:rsidR="00667D58" w:rsidP="00033F4A" w:rsidRDefault="00667D58" w14:paraId="55838A6A" w14:textId="77777777">
      <w:pPr>
        <w:pStyle w:val="ListParagraph"/>
        <w:numPr>
          <w:ilvl w:val="0"/>
          <w:numId w:val="52"/>
        </w:numPr>
        <w:spacing w:line="240" w:lineRule="auto"/>
        <w:ind w:right="180"/>
      </w:pPr>
      <w:r>
        <w:t>Alan Dundes, ed. Cinderella: A Casebook</w:t>
      </w:r>
    </w:p>
    <w:p w:rsidR="00667D58" w:rsidP="00033F4A" w:rsidRDefault="00667D58" w14:paraId="3261EB89" w14:textId="77777777">
      <w:pPr>
        <w:pStyle w:val="ListParagraph"/>
        <w:numPr>
          <w:ilvl w:val="0"/>
          <w:numId w:val="52"/>
        </w:numPr>
        <w:spacing w:line="240" w:lineRule="auto"/>
        <w:ind w:right="180"/>
      </w:pPr>
      <w:r>
        <w:t>Alan Dundes, ed. Little Red Riding Hood: A Casebook</w:t>
      </w:r>
    </w:p>
    <w:p w:rsidR="00667D58" w:rsidP="00033F4A" w:rsidRDefault="00667D58" w14:paraId="7195B73D" w14:textId="77777777">
      <w:pPr>
        <w:pStyle w:val="ListParagraph"/>
        <w:numPr>
          <w:ilvl w:val="0"/>
          <w:numId w:val="52"/>
        </w:numPr>
        <w:spacing w:line="240" w:lineRule="auto"/>
        <w:ind w:right="180"/>
      </w:pPr>
      <w:r>
        <w:t>*Martin Ha</w:t>
      </w:r>
      <w:r w:rsidR="008F6B6A">
        <w:t>llett and Barbara Karesek, eds.</w:t>
      </w:r>
      <w:r>
        <w:t xml:space="preserve"> The Broadview Book of Folk &amp; Fairy Tales</w:t>
      </w:r>
    </w:p>
    <w:p w:rsidR="00667D58" w:rsidP="00033F4A" w:rsidRDefault="00667D58" w14:paraId="17A3A283" w14:textId="77777777">
      <w:pPr>
        <w:pStyle w:val="ListParagraph"/>
        <w:numPr>
          <w:ilvl w:val="0"/>
          <w:numId w:val="52"/>
        </w:numPr>
        <w:spacing w:line="240" w:lineRule="auto"/>
        <w:ind w:right="180"/>
      </w:pPr>
      <w:r>
        <w:t>*J.K. Rowling, Harry Potter and the Sorcerer’s Stone</w:t>
      </w:r>
    </w:p>
    <w:p w:rsidR="00667D58" w:rsidP="00033F4A" w:rsidRDefault="00667D58" w14:paraId="7B9E3F19" w14:textId="77777777">
      <w:pPr>
        <w:pStyle w:val="ListParagraph"/>
        <w:numPr>
          <w:ilvl w:val="0"/>
          <w:numId w:val="52"/>
        </w:numPr>
        <w:spacing w:line="240" w:lineRule="auto"/>
        <w:ind w:right="180"/>
      </w:pPr>
      <w:r>
        <w:t>*Jackson Pearce, Sisters Red</w:t>
      </w:r>
    </w:p>
    <w:p w:rsidR="00667D58" w:rsidP="00033F4A" w:rsidRDefault="00667D58" w14:paraId="00E7952D" w14:textId="77777777">
      <w:pPr>
        <w:pStyle w:val="ListParagraph"/>
        <w:numPr>
          <w:ilvl w:val="0"/>
          <w:numId w:val="52"/>
        </w:numPr>
        <w:spacing w:line="240" w:lineRule="auto"/>
        <w:ind w:right="180"/>
      </w:pPr>
      <w:r>
        <w:t>*Robin McKinley, Rose Daughter</w:t>
      </w:r>
    </w:p>
    <w:p w:rsidR="00667D58" w:rsidP="00033F4A" w:rsidRDefault="00667D58" w14:paraId="4F5292D3" w14:textId="77777777">
      <w:pPr>
        <w:pStyle w:val="ListParagraph"/>
        <w:numPr>
          <w:ilvl w:val="0"/>
          <w:numId w:val="52"/>
        </w:numPr>
        <w:spacing w:line="240" w:lineRule="auto"/>
        <w:ind w:right="180"/>
      </w:pPr>
      <w:r>
        <w:t>*Keith Hjortshoj, The Transition to College Writing</w:t>
      </w:r>
    </w:p>
    <w:p w:rsidR="00667D58" w:rsidP="00667D58" w:rsidRDefault="00667D58" w14:paraId="3E7CA702" w14:textId="31070170">
      <w:pPr>
        <w:pStyle w:val="ListParagraph"/>
        <w:numPr>
          <w:ilvl w:val="0"/>
          <w:numId w:val="52"/>
        </w:numPr>
        <w:spacing w:line="240" w:lineRule="auto"/>
        <w:ind w:right="180"/>
      </w:pPr>
      <w:r>
        <w:t>[*Or: Geral</w:t>
      </w:r>
      <w:r w:rsidR="0073144B">
        <w:t xml:space="preserve">d Graff and Cathy Birkenstein, </w:t>
      </w:r>
      <w:r>
        <w:t>They Say/I Say: The Moves that Matter in Academic Writing]</w:t>
      </w:r>
    </w:p>
    <w:p w:rsidR="00033F4A" w:rsidP="00667D58" w:rsidRDefault="00667D58" w14:paraId="45B7931C" w14:textId="6BB8545A">
      <w:pPr>
        <w:ind w:right="180"/>
      </w:pPr>
      <w:r>
        <w:t>You will also have an opportunity to suggest both additional texts and films for the course; be thinking about other fairy tale entertainments that we might all share.</w:t>
      </w:r>
      <w:r w:rsidR="00033F4A">
        <w:br/>
      </w:r>
    </w:p>
    <w:p w:rsidRPr="009111E1" w:rsidR="00033F4A" w:rsidP="00033F4A" w:rsidRDefault="00667D58" w14:paraId="3556875C" w14:textId="039BDB82">
      <w:pPr>
        <w:pStyle w:val="Heading3"/>
        <w:rPr>
          <w:color w:val="0F243E" w:themeColor="text2" w:themeShade="80"/>
          <w:shd w:val="clear" w:color="auto" w:fill="B2A1C7" w:themeFill="accent4" w:themeFillTint="99"/>
        </w:rPr>
      </w:pPr>
      <w:r w:rsidRPr="00407220">
        <w:t>SCHED</w:t>
      </w:r>
      <w:r>
        <w:t xml:space="preserve">ULE OF READINGS AND ASSIGNMENTS </w:t>
      </w:r>
      <w:r w:rsidRPr="009111E1">
        <w:rPr>
          <w:color w:val="0F243E" w:themeColor="text2" w:themeShade="80"/>
          <w:shd w:val="clear" w:color="auto" w:fill="B2A1C7" w:themeFill="accent4" w:themeFillTint="99"/>
        </w:rPr>
        <w:t>[</w:t>
      </w:r>
      <w:commentRangeStart w:id="25"/>
      <w:r w:rsidRPr="009111E1">
        <w:rPr>
          <w:color w:val="0F243E" w:themeColor="text2" w:themeShade="80"/>
          <w:shd w:val="clear" w:color="auto" w:fill="B2A1C7" w:themeFill="accent4" w:themeFillTint="99"/>
        </w:rPr>
        <w:t>11</w:t>
      </w:r>
      <w:commentRangeEnd w:id="25"/>
      <w:r w:rsidRPr="009111E1" w:rsidR="003348C3">
        <w:rPr>
          <w:rStyle w:val="CommentReference"/>
          <w:color w:val="0F243E" w:themeColor="text2" w:themeShade="80"/>
          <w:sz w:val="24"/>
          <w:szCs w:val="24"/>
          <w:shd w:val="clear" w:color="auto" w:fill="B2A1C7" w:themeFill="accent4" w:themeFillTint="99"/>
        </w:rPr>
        <w:commentReference w:id="25"/>
      </w:r>
      <w:r w:rsidRPr="009111E1" w:rsidR="003348C3">
        <w:rPr>
          <w:color w:val="0F243E" w:themeColor="text2" w:themeShade="80"/>
          <w:shd w:val="clear" w:color="auto" w:fill="B2A1C7" w:themeFill="accent4" w:themeFillTint="99"/>
        </w:rPr>
        <w:t xml:space="preserve"> S</w:t>
      </w:r>
      <w:r w:rsidRPr="009111E1">
        <w:rPr>
          <w:color w:val="0F243E" w:themeColor="text2" w:themeShade="80"/>
          <w:shd w:val="clear" w:color="auto" w:fill="B2A1C7" w:themeFill="accent4" w:themeFillTint="99"/>
        </w:rPr>
        <w:t>]</w:t>
      </w:r>
      <w:r w:rsidRPr="009111E1" w:rsidR="00033F4A">
        <w:rPr>
          <w:color w:val="0F243E" w:themeColor="text2" w:themeShade="80"/>
          <w:shd w:val="clear" w:color="auto" w:fill="B2A1C7" w:themeFill="accent4" w:themeFillTint="99"/>
        </w:rPr>
        <w:br/>
      </w:r>
    </w:p>
    <w:p w:rsidRPr="00BE7ECD" w:rsidR="00667D58" w:rsidP="000C6B4F" w:rsidRDefault="00667D58" w14:paraId="249CFAC2" w14:textId="77777777">
      <w:pPr>
        <w:pStyle w:val="Heading4"/>
      </w:pPr>
      <w:r w:rsidRPr="00BE7ECD">
        <w:t>Theme for Section One: do fairy tales express universal truths, or culturally-specific values—or both?</w:t>
      </w:r>
    </w:p>
    <w:p w:rsidRPr="001047F1" w:rsidR="00667D58" w:rsidP="00667D58" w:rsidRDefault="00667D58" w14:paraId="354CA6F0" w14:textId="77777777">
      <w:pPr>
        <w:ind w:right="180"/>
        <w:contextualSpacing/>
        <w:rPr>
          <w:b/>
          <w:bCs/>
        </w:rPr>
      </w:pPr>
      <w:r w:rsidRPr="001047F1">
        <w:rPr>
          <w:b/>
          <w:bCs/>
        </w:rPr>
        <w:t>Week One</w:t>
      </w:r>
    </w:p>
    <w:p w:rsidR="00667D58" w:rsidP="00667D58" w:rsidRDefault="00667D58" w14:paraId="58AD2372" w14:textId="77777777">
      <w:pPr>
        <w:ind w:right="180"/>
        <w:contextualSpacing/>
      </w:pPr>
      <w:r>
        <w:t>Jan 11</w:t>
      </w:r>
      <w:r>
        <w:tab/>
      </w:r>
    </w:p>
    <w:p w:rsidR="00667D58" w:rsidP="00667D58" w:rsidRDefault="00667D58" w14:paraId="0535B997" w14:textId="77777777">
      <w:pPr>
        <w:ind w:right="180"/>
        <w:contextualSpacing/>
      </w:pPr>
      <w:r>
        <w:t>Introduction to the course, syllabus review</w:t>
      </w:r>
    </w:p>
    <w:p w:rsidR="00667D58" w:rsidP="00667D58" w:rsidRDefault="00667D58" w14:paraId="791D7BEA" w14:textId="77777777">
      <w:pPr>
        <w:ind w:right="180"/>
        <w:contextualSpacing/>
      </w:pPr>
      <w:r>
        <w:t>Activity: Telling a story (in class)</w:t>
      </w:r>
      <w:r>
        <w:tab/>
      </w:r>
      <w:r>
        <w:tab/>
      </w:r>
    </w:p>
    <w:p w:rsidR="00667D58" w:rsidP="00667D58" w:rsidRDefault="00667D58" w14:paraId="7B27CAB2" w14:textId="77777777">
      <w:pPr>
        <w:ind w:right="180"/>
        <w:contextualSpacing/>
      </w:pPr>
    </w:p>
    <w:p w:rsidR="00667D58" w:rsidP="00667D58" w:rsidRDefault="00667D58" w14:paraId="40981742" w14:textId="77777777">
      <w:pPr>
        <w:ind w:right="180"/>
        <w:contextualSpacing/>
      </w:pPr>
      <w:r>
        <w:t>Jan 13</w:t>
      </w:r>
    </w:p>
    <w:p w:rsidR="00667D58" w:rsidP="00667D58" w:rsidRDefault="00667D58" w14:paraId="25C11DEA" w14:textId="77777777">
      <w:pPr>
        <w:ind w:right="180"/>
        <w:contextualSpacing/>
      </w:pPr>
      <w:r>
        <w:t>Read: LRRH or Cinderella versions (by group)—Grimm, Perrault, etc.</w:t>
      </w:r>
    </w:p>
    <w:p w:rsidR="00667D58" w:rsidP="00667D58" w:rsidRDefault="00667D58" w14:paraId="7CA552CD" w14:textId="77777777">
      <w:pPr>
        <w:ind w:right="180"/>
        <w:contextualSpacing/>
      </w:pPr>
      <w:r>
        <w:t>Activity: (out of class) articulate goals for course; in class, discuss them</w:t>
      </w:r>
    </w:p>
    <w:p w:rsidR="00667D58" w:rsidP="00667D58" w:rsidRDefault="00667D58" w14:paraId="6D667689" w14:textId="77777777">
      <w:pPr>
        <w:ind w:right="180"/>
        <w:contextualSpacing/>
      </w:pPr>
    </w:p>
    <w:p w:rsidRPr="001047F1" w:rsidR="00667D58" w:rsidP="00667D58" w:rsidRDefault="00667D58" w14:paraId="0EDE4D8C" w14:textId="77777777">
      <w:pPr>
        <w:ind w:right="180"/>
        <w:contextualSpacing/>
        <w:rPr>
          <w:b/>
          <w:bCs/>
        </w:rPr>
      </w:pPr>
      <w:r w:rsidRPr="001047F1">
        <w:rPr>
          <w:b/>
          <w:bCs/>
        </w:rPr>
        <w:t>Week Two</w:t>
      </w:r>
    </w:p>
    <w:p w:rsidR="00667D58" w:rsidP="00667D58" w:rsidRDefault="00667D58" w14:paraId="0151BD5E" w14:textId="77777777">
      <w:pPr>
        <w:ind w:right="180"/>
        <w:contextualSpacing/>
      </w:pPr>
      <w:r>
        <w:t>Jan 18</w:t>
      </w:r>
    </w:p>
    <w:p w:rsidR="00667D58" w:rsidP="00667D58" w:rsidRDefault="00667D58" w14:paraId="37DA79E5" w14:textId="77777777">
      <w:pPr>
        <w:ind w:right="180"/>
        <w:contextualSpacing/>
      </w:pPr>
      <w:r>
        <w:t>Read: Karen Rowe: “Feminism and Fairy Tales”</w:t>
      </w:r>
    </w:p>
    <w:p w:rsidR="00667D58" w:rsidP="00667D58" w:rsidRDefault="00667D58" w14:paraId="53830941" w14:textId="77777777">
      <w:pPr>
        <w:ind w:right="180"/>
        <w:contextualSpacing/>
      </w:pPr>
      <w:r>
        <w:t>Activity: write a version of your story (out of class)</w:t>
      </w:r>
    </w:p>
    <w:p w:rsidR="00667D58" w:rsidP="00667D58" w:rsidRDefault="00667D58" w14:paraId="6506D75B" w14:textId="77777777">
      <w:pPr>
        <w:ind w:right="180"/>
        <w:contextualSpacing/>
      </w:pPr>
      <w:r>
        <w:tab/>
      </w:r>
      <w:r>
        <w:tab/>
      </w:r>
    </w:p>
    <w:p w:rsidR="00667D58" w:rsidP="00667D58" w:rsidRDefault="00667D58" w14:paraId="5280A89B" w14:textId="77777777">
      <w:pPr>
        <w:ind w:right="180"/>
        <w:contextualSpacing/>
      </w:pPr>
      <w:r>
        <w:t>Jan 20</w:t>
      </w:r>
    </w:p>
    <w:p w:rsidR="00667D58" w:rsidP="00667D58" w:rsidRDefault="00667D58" w14:paraId="2CD12763" w14:textId="77777777">
      <w:pPr>
        <w:ind w:right="180"/>
        <w:contextualSpacing/>
      </w:pPr>
      <w:r>
        <w:t>Read: Bettelheim: “The Struggle for Meaning”</w:t>
      </w:r>
    </w:p>
    <w:p w:rsidR="00667D58" w:rsidP="00667D58" w:rsidRDefault="00667D58" w14:paraId="6EE0DC13" w14:textId="77777777">
      <w:pPr>
        <w:ind w:right="180"/>
        <w:contextualSpacing/>
      </w:pPr>
      <w:r>
        <w:t>Activity: Think-Pair-Share w/critical essay (pair LRRH students with Cinderella students)</w:t>
      </w:r>
    </w:p>
    <w:p w:rsidR="00667D58" w:rsidP="00667D58" w:rsidRDefault="00667D58" w14:paraId="4367C04F" w14:textId="77777777">
      <w:pPr>
        <w:ind w:right="180"/>
        <w:contextualSpacing/>
      </w:pPr>
    </w:p>
    <w:p w:rsidRPr="001047F1" w:rsidR="00667D58" w:rsidP="00667D58" w:rsidRDefault="00667D58" w14:paraId="7E4976D4" w14:textId="77777777">
      <w:pPr>
        <w:ind w:right="180"/>
        <w:contextualSpacing/>
        <w:rPr>
          <w:b/>
          <w:bCs/>
        </w:rPr>
      </w:pPr>
      <w:r w:rsidRPr="001047F1">
        <w:rPr>
          <w:b/>
          <w:bCs/>
        </w:rPr>
        <w:t>Week Three</w:t>
      </w:r>
    </w:p>
    <w:p w:rsidR="00667D58" w:rsidP="00667D58" w:rsidRDefault="00667D58" w14:paraId="6360A4F1" w14:textId="77777777">
      <w:pPr>
        <w:ind w:right="180"/>
        <w:contextualSpacing/>
      </w:pPr>
      <w:r>
        <w:t>Jan 25</w:t>
      </w:r>
    </w:p>
    <w:p w:rsidR="00667D58" w:rsidP="00667D58" w:rsidRDefault="00667D58" w14:paraId="0DA48A32" w14:textId="77777777">
      <w:pPr>
        <w:ind w:right="180"/>
        <w:contextualSpacing/>
      </w:pPr>
      <w:r>
        <w:t>Read: more versions of the tale (multicultural)</w:t>
      </w:r>
      <w:r>
        <w:tab/>
      </w:r>
      <w:r>
        <w:tab/>
      </w:r>
    </w:p>
    <w:p w:rsidR="00667D58" w:rsidP="00667D58" w:rsidRDefault="00667D58" w14:paraId="7C564F11" w14:textId="77777777">
      <w:pPr>
        <w:ind w:right="180"/>
        <w:contextualSpacing/>
      </w:pPr>
    </w:p>
    <w:p w:rsidR="00667D58" w:rsidP="00667D58" w:rsidRDefault="00667D58" w14:paraId="16243424" w14:textId="77777777">
      <w:pPr>
        <w:ind w:right="180"/>
        <w:contextualSpacing/>
      </w:pPr>
      <w:r>
        <w:t>Jan 27</w:t>
      </w:r>
    </w:p>
    <w:p w:rsidR="00667D58" w:rsidP="00667D58" w:rsidRDefault="00667D58" w14:paraId="05F11163" w14:textId="77777777">
      <w:pPr>
        <w:ind w:right="180"/>
        <w:contextualSpacing/>
      </w:pPr>
      <w:r>
        <w:t>Read: “Forget what you know…” (NYTimes article on studying)</w:t>
      </w:r>
    </w:p>
    <w:p w:rsidR="00667D58" w:rsidP="00667D58" w:rsidRDefault="00667D58" w14:paraId="0C34C14F" w14:textId="77777777">
      <w:pPr>
        <w:ind w:right="180"/>
        <w:contextualSpacing/>
      </w:pPr>
      <w:r>
        <w:t>Thesis development workshop: from topic to question to thesis</w:t>
      </w:r>
    </w:p>
    <w:p w:rsidR="00667D58" w:rsidP="00667D58" w:rsidRDefault="00667D58" w14:paraId="5EE8ABF8" w14:textId="77777777">
      <w:pPr>
        <w:ind w:right="180"/>
        <w:contextualSpacing/>
      </w:pPr>
      <w:r>
        <w:t>Review rubric, view sample introductory paragraphs</w:t>
      </w:r>
    </w:p>
    <w:p w:rsidR="00667D58" w:rsidP="00667D58" w:rsidRDefault="00667D58" w14:paraId="1F1A32BF" w14:textId="77777777">
      <w:pPr>
        <w:ind w:right="180"/>
        <w:contextualSpacing/>
      </w:pPr>
    </w:p>
    <w:p w:rsidRPr="001047F1" w:rsidR="00667D58" w:rsidP="00667D58" w:rsidRDefault="00667D58" w14:paraId="4B198135" w14:textId="77777777">
      <w:pPr>
        <w:ind w:right="180"/>
        <w:contextualSpacing/>
        <w:rPr>
          <w:b/>
          <w:bCs/>
        </w:rPr>
      </w:pPr>
      <w:r w:rsidRPr="001047F1">
        <w:rPr>
          <w:b/>
          <w:bCs/>
        </w:rPr>
        <w:t>Week Four</w:t>
      </w:r>
    </w:p>
    <w:p w:rsidR="00667D58" w:rsidP="00667D58" w:rsidRDefault="00667D58" w14:paraId="2C7EB475" w14:textId="77777777">
      <w:pPr>
        <w:ind w:right="180"/>
        <w:contextualSpacing/>
      </w:pPr>
      <w:r>
        <w:t>Feb 1</w:t>
      </w:r>
    </w:p>
    <w:p w:rsidR="00667D58" w:rsidP="00667D58" w:rsidRDefault="00667D58" w14:paraId="13DDBD0E" w14:textId="77777777">
      <w:pPr>
        <w:ind w:right="180"/>
        <w:contextualSpacing/>
      </w:pPr>
      <w:r>
        <w:t>Readings TBA</w:t>
      </w:r>
    </w:p>
    <w:p w:rsidR="00667D58" w:rsidP="00667D58" w:rsidRDefault="00667D58" w14:paraId="3CAA7FAD" w14:textId="77777777">
      <w:pPr>
        <w:ind w:right="180"/>
        <w:contextualSpacing/>
      </w:pPr>
    </w:p>
    <w:p w:rsidR="00667D58" w:rsidP="00667D58" w:rsidRDefault="00667D58" w14:paraId="73F0F586" w14:textId="77777777">
      <w:pPr>
        <w:ind w:right="180"/>
        <w:contextualSpacing/>
      </w:pPr>
      <w:r>
        <w:t>Feb 3</w:t>
      </w:r>
    </w:p>
    <w:p w:rsidR="00667D58" w:rsidP="00667D58" w:rsidRDefault="00667D58" w14:paraId="7E08022C" w14:textId="77777777">
      <w:pPr>
        <w:ind w:right="180"/>
        <w:contextualSpacing/>
      </w:pPr>
      <w:r>
        <w:t>Film viewing [Into the Woods, part one]</w:t>
      </w:r>
    </w:p>
    <w:p w:rsidR="00667D58" w:rsidP="00667D58" w:rsidRDefault="00667D58" w14:paraId="144852CA" w14:textId="77777777">
      <w:pPr>
        <w:ind w:right="180"/>
        <w:contextualSpacing/>
      </w:pPr>
      <w:r>
        <w:t>Activity: draft of paper #1 due</w:t>
      </w:r>
    </w:p>
    <w:p w:rsidR="00667D58" w:rsidP="00667D58" w:rsidRDefault="00667D58" w14:paraId="359CCC27" w14:textId="77777777">
      <w:pPr>
        <w:ind w:right="180"/>
        <w:contextualSpacing/>
      </w:pPr>
      <w:r>
        <w:t>(peer review w/writing consultant during this week; revise)</w:t>
      </w:r>
    </w:p>
    <w:p w:rsidR="00667D58" w:rsidP="00667D58" w:rsidRDefault="00667D58" w14:paraId="5B50B38E" w14:textId="77777777">
      <w:pPr>
        <w:ind w:right="180"/>
        <w:contextualSpacing/>
      </w:pPr>
    </w:p>
    <w:p w:rsidRPr="001047F1" w:rsidR="00667D58" w:rsidP="00667D58" w:rsidRDefault="00667D58" w14:paraId="4205420D" w14:textId="77777777">
      <w:pPr>
        <w:ind w:right="180"/>
        <w:contextualSpacing/>
        <w:rPr>
          <w:b/>
          <w:bCs/>
        </w:rPr>
      </w:pPr>
      <w:r w:rsidRPr="001047F1">
        <w:rPr>
          <w:b/>
          <w:bCs/>
        </w:rPr>
        <w:t>Week Five</w:t>
      </w:r>
    </w:p>
    <w:p w:rsidR="00667D58" w:rsidP="00667D58" w:rsidRDefault="00667D58" w14:paraId="5EC3C30A" w14:textId="77777777">
      <w:pPr>
        <w:ind w:right="180"/>
        <w:contextualSpacing/>
      </w:pPr>
      <w:r>
        <w:t>Feb 8</w:t>
      </w:r>
    </w:p>
    <w:p w:rsidR="00667D58" w:rsidP="00667D58" w:rsidRDefault="00667D58" w14:paraId="171E3A11" w14:textId="77777777">
      <w:pPr>
        <w:ind w:right="180"/>
        <w:contextualSpacing/>
      </w:pPr>
      <w:r>
        <w:t>Reading TBA</w:t>
      </w:r>
    </w:p>
    <w:p w:rsidR="00667D58" w:rsidP="00667D58" w:rsidRDefault="00667D58" w14:paraId="7DA65312" w14:textId="77777777">
      <w:pPr>
        <w:ind w:right="180"/>
        <w:contextualSpacing/>
      </w:pPr>
      <w:r>
        <w:t xml:space="preserve">Red Riding Hood students pair with Cinderella students to discuss representations of both in the film </w:t>
      </w:r>
    </w:p>
    <w:p w:rsidR="00667D58" w:rsidP="00667D58" w:rsidRDefault="00667D58" w14:paraId="70CDE2E1" w14:textId="77777777">
      <w:pPr>
        <w:ind w:right="180"/>
        <w:contextualSpacing/>
      </w:pPr>
      <w:r>
        <w:tab/>
      </w:r>
      <w:r>
        <w:tab/>
      </w:r>
    </w:p>
    <w:p w:rsidR="00667D58" w:rsidP="00667D58" w:rsidRDefault="00667D58" w14:paraId="2585CFFF" w14:textId="77777777">
      <w:pPr>
        <w:ind w:right="180"/>
        <w:contextualSpacing/>
      </w:pPr>
      <w:r>
        <w:t>Feb 10</w:t>
      </w:r>
    </w:p>
    <w:p w:rsidR="00667D58" w:rsidP="00667D58" w:rsidRDefault="00667D58" w14:paraId="19891FAA" w14:textId="77777777">
      <w:pPr>
        <w:ind w:right="180"/>
        <w:contextualSpacing/>
      </w:pPr>
      <w:r>
        <w:t>Into the Woods, part two</w:t>
      </w:r>
    </w:p>
    <w:p w:rsidR="00667D58" w:rsidP="00667D58" w:rsidRDefault="00667D58" w14:paraId="0BF7E1EE" w14:textId="31A34448">
      <w:pPr>
        <w:ind w:right="180"/>
        <w:contextualSpacing/>
      </w:pPr>
      <w:r>
        <w:t>Revised draft of paper #1 due</w:t>
      </w:r>
    </w:p>
    <w:p w:rsidR="00667D58" w:rsidP="001047F1" w:rsidRDefault="00667D58" w14:paraId="6F7858EB" w14:textId="5F7F3DD8">
      <w:pPr>
        <w:pStyle w:val="Heading4"/>
      </w:pPr>
      <w:r w:rsidRPr="000C6B4F">
        <w:t>Theme for section two: What is a fairy tale?/What do fairy tales do?</w:t>
      </w:r>
    </w:p>
    <w:p w:rsidRPr="001047F1" w:rsidR="00667D58" w:rsidP="00667D58" w:rsidRDefault="00667D58" w14:paraId="76F817AB" w14:textId="77777777">
      <w:pPr>
        <w:ind w:right="180"/>
        <w:contextualSpacing/>
        <w:rPr>
          <w:b/>
          <w:bCs/>
        </w:rPr>
      </w:pPr>
      <w:r w:rsidRPr="001047F1">
        <w:rPr>
          <w:b/>
          <w:bCs/>
        </w:rPr>
        <w:t>Week Six</w:t>
      </w:r>
    </w:p>
    <w:p w:rsidR="00667D58" w:rsidP="00667D58" w:rsidRDefault="00667D58" w14:paraId="26B0F555" w14:textId="77777777">
      <w:pPr>
        <w:ind w:right="180"/>
        <w:contextualSpacing/>
      </w:pPr>
      <w:r>
        <w:t>Feb 15</w:t>
      </w:r>
    </w:p>
    <w:p w:rsidR="00667D58" w:rsidP="00667D58" w:rsidRDefault="00667D58" w14:paraId="6DC07B3E" w14:textId="77777777">
      <w:pPr>
        <w:ind w:right="180"/>
        <w:contextualSpacing/>
      </w:pPr>
      <w:r>
        <w:t>Read: Sleeping Beauty, Beauty and the Beast, Ugly Duckling</w:t>
      </w:r>
    </w:p>
    <w:p w:rsidR="00667D58" w:rsidP="00667D58" w:rsidRDefault="00667D58" w14:paraId="0C44F0AA" w14:textId="77777777">
      <w:pPr>
        <w:ind w:right="180"/>
        <w:contextualSpacing/>
      </w:pPr>
    </w:p>
    <w:p w:rsidR="00667D58" w:rsidP="00667D58" w:rsidRDefault="00667D58" w14:paraId="4BD1560A" w14:textId="77777777">
      <w:pPr>
        <w:ind w:right="180"/>
        <w:contextualSpacing/>
      </w:pPr>
      <w:r>
        <w:t>Feb 17</w:t>
      </w:r>
      <w:r>
        <w:tab/>
      </w:r>
      <w:r>
        <w:tab/>
      </w:r>
    </w:p>
    <w:p w:rsidR="00667D58" w:rsidP="00667D58" w:rsidRDefault="00667D58" w14:paraId="38DEA4E2" w14:textId="77777777">
      <w:pPr>
        <w:ind w:right="180"/>
        <w:contextualSpacing/>
      </w:pPr>
      <w:r>
        <w:t>Read: two more critical essays (Bottigheimer? Jack Zipes?)</w:t>
      </w:r>
    </w:p>
    <w:p w:rsidR="00667D58" w:rsidP="00667D58" w:rsidRDefault="00667D58" w14:paraId="5068577B" w14:textId="77777777">
      <w:pPr>
        <w:ind w:right="180"/>
        <w:contextualSpacing/>
      </w:pPr>
      <w:r>
        <w:t>Activity: Write a letter to your mother/best friend/other interested party: why this class?</w:t>
      </w:r>
    </w:p>
    <w:p w:rsidR="00667D58" w:rsidP="00667D58" w:rsidRDefault="00667D58" w14:paraId="4DF0DA4E" w14:textId="77777777">
      <w:pPr>
        <w:ind w:right="180"/>
        <w:contextualSpacing/>
      </w:pPr>
    </w:p>
    <w:p w:rsidRPr="001047F1" w:rsidR="00667D58" w:rsidP="00667D58" w:rsidRDefault="00667D58" w14:paraId="2BF3CD43" w14:textId="77777777">
      <w:pPr>
        <w:ind w:right="180"/>
        <w:contextualSpacing/>
        <w:rPr>
          <w:b/>
          <w:bCs/>
        </w:rPr>
      </w:pPr>
      <w:r w:rsidRPr="001047F1">
        <w:rPr>
          <w:b/>
          <w:bCs/>
        </w:rPr>
        <w:t>Week Seven</w:t>
      </w:r>
    </w:p>
    <w:p w:rsidR="00667D58" w:rsidP="00667D58" w:rsidRDefault="00667D58" w14:paraId="43163E89" w14:textId="77777777">
      <w:pPr>
        <w:ind w:right="180"/>
        <w:contextualSpacing/>
      </w:pPr>
      <w:r>
        <w:t>Feb 22</w:t>
      </w:r>
    </w:p>
    <w:p w:rsidR="00667D58" w:rsidP="00667D58" w:rsidRDefault="00667D58" w14:paraId="4769D447" w14:textId="77777777">
      <w:pPr>
        <w:ind w:right="180"/>
        <w:contextualSpacing/>
      </w:pPr>
      <w:r>
        <w:t>Reading TBA</w:t>
      </w:r>
    </w:p>
    <w:p w:rsidR="00667D58" w:rsidP="00667D58" w:rsidRDefault="00667D58" w14:paraId="42017EB6" w14:textId="77777777">
      <w:pPr>
        <w:ind w:right="180"/>
        <w:contextualSpacing/>
      </w:pPr>
    </w:p>
    <w:p w:rsidR="00667D58" w:rsidP="00667D58" w:rsidRDefault="00667D58" w14:paraId="4E66DA91" w14:textId="77777777">
      <w:pPr>
        <w:ind w:right="180"/>
        <w:contextualSpacing/>
      </w:pPr>
      <w:r>
        <w:t>Feb 24</w:t>
      </w:r>
    </w:p>
    <w:p w:rsidR="00667D58" w:rsidP="00667D58" w:rsidRDefault="00667D58" w14:paraId="5ADBCD55" w14:textId="77777777">
      <w:pPr>
        <w:ind w:right="180"/>
        <w:contextualSpacing/>
      </w:pPr>
      <w:r>
        <w:t>Reading TBA</w:t>
      </w:r>
    </w:p>
    <w:p w:rsidR="00667D58" w:rsidP="00667D58" w:rsidRDefault="00667D58" w14:paraId="3D611BDB" w14:textId="77777777">
      <w:pPr>
        <w:ind w:right="180"/>
        <w:contextualSpacing/>
      </w:pPr>
      <w:r>
        <w:t xml:space="preserve">Activity: revise or rewrite the fairy tale you wrote for week two, taking into account other versions you have now read and critical approaches to fairy tales. This may serve as source material for your final project. </w:t>
      </w:r>
    </w:p>
    <w:p w:rsidR="00667D58" w:rsidP="00667D58" w:rsidRDefault="00667D58" w14:paraId="51768290" w14:textId="77777777">
      <w:pPr>
        <w:ind w:right="180"/>
        <w:contextualSpacing/>
      </w:pPr>
    </w:p>
    <w:p w:rsidRPr="001047F1" w:rsidR="00667D58" w:rsidP="00667D58" w:rsidRDefault="00667D58" w14:paraId="4A7BBEA1" w14:textId="77777777">
      <w:pPr>
        <w:ind w:right="180"/>
        <w:contextualSpacing/>
        <w:rPr>
          <w:b/>
          <w:bCs/>
        </w:rPr>
      </w:pPr>
      <w:r w:rsidRPr="001047F1">
        <w:rPr>
          <w:b/>
          <w:bCs/>
        </w:rPr>
        <w:t>Week Eight</w:t>
      </w:r>
    </w:p>
    <w:p w:rsidR="00667D58" w:rsidP="00667D58" w:rsidRDefault="00667D58" w14:paraId="084D0B0C" w14:textId="77777777">
      <w:pPr>
        <w:ind w:right="180"/>
        <w:contextualSpacing/>
      </w:pPr>
      <w:r>
        <w:t>Feb 29</w:t>
      </w:r>
    </w:p>
    <w:p w:rsidR="00667D58" w:rsidP="00667D58" w:rsidRDefault="00667D58" w14:paraId="0EAD75B2" w14:textId="77777777">
      <w:pPr>
        <w:ind w:right="180"/>
        <w:contextualSpacing/>
      </w:pPr>
      <w:r>
        <w:t>Reading TBA</w:t>
      </w:r>
    </w:p>
    <w:p w:rsidR="00667D58" w:rsidP="00667D58" w:rsidRDefault="00667D58" w14:paraId="2F88F931" w14:textId="77777777">
      <w:pPr>
        <w:ind w:right="180"/>
        <w:contextualSpacing/>
      </w:pPr>
    </w:p>
    <w:p w:rsidR="00667D58" w:rsidP="00667D58" w:rsidRDefault="00667D58" w14:paraId="34CCAA3D" w14:textId="77777777">
      <w:pPr>
        <w:ind w:right="180"/>
        <w:contextualSpacing/>
      </w:pPr>
      <w:r>
        <w:t>Mar 2</w:t>
      </w:r>
    </w:p>
    <w:p w:rsidR="00667D58" w:rsidP="00667D58" w:rsidRDefault="00667D58" w14:paraId="2AABAD0B" w14:textId="77777777">
      <w:pPr>
        <w:ind w:right="180"/>
        <w:contextualSpacing/>
      </w:pPr>
      <w:r>
        <w:t>Reading TBA</w:t>
      </w:r>
      <w:r>
        <w:tab/>
      </w:r>
    </w:p>
    <w:p w:rsidR="00667D58" w:rsidP="00667D58" w:rsidRDefault="00667D58" w14:paraId="171A5265" w14:textId="77777777">
      <w:pPr>
        <w:ind w:right="180"/>
        <w:contextualSpacing/>
      </w:pPr>
    </w:p>
    <w:p w:rsidRPr="001047F1" w:rsidR="00667D58" w:rsidP="00667D58" w:rsidRDefault="00667D58" w14:paraId="67D7A689" w14:textId="77777777">
      <w:pPr>
        <w:ind w:right="180"/>
        <w:contextualSpacing/>
        <w:rPr>
          <w:b/>
          <w:bCs/>
        </w:rPr>
      </w:pPr>
      <w:r w:rsidRPr="001047F1">
        <w:rPr>
          <w:b/>
          <w:bCs/>
        </w:rPr>
        <w:t>Week Nine</w:t>
      </w:r>
    </w:p>
    <w:p w:rsidR="00667D58" w:rsidP="00667D58" w:rsidRDefault="00667D58" w14:paraId="571CB84D" w14:textId="77777777">
      <w:pPr>
        <w:ind w:right="180"/>
        <w:contextualSpacing/>
      </w:pPr>
      <w:r>
        <w:t>SPRING BREAK</w:t>
      </w:r>
      <w:r>
        <w:tab/>
      </w:r>
      <w:r>
        <w:tab/>
      </w:r>
    </w:p>
    <w:p w:rsidR="00667D58" w:rsidP="00667D58" w:rsidRDefault="00667D58" w14:paraId="03D73659" w14:textId="77777777">
      <w:pPr>
        <w:ind w:right="180"/>
        <w:contextualSpacing/>
      </w:pPr>
    </w:p>
    <w:p w:rsidRPr="001047F1" w:rsidR="00667D58" w:rsidP="00667D58" w:rsidRDefault="00667D58" w14:paraId="724C95AC" w14:textId="77777777">
      <w:pPr>
        <w:ind w:right="180"/>
        <w:contextualSpacing/>
        <w:rPr>
          <w:b/>
          <w:bCs/>
        </w:rPr>
      </w:pPr>
      <w:r w:rsidRPr="001047F1">
        <w:rPr>
          <w:b/>
          <w:bCs/>
        </w:rPr>
        <w:t>Week Ten</w:t>
      </w:r>
    </w:p>
    <w:p w:rsidR="00667D58" w:rsidP="00667D58" w:rsidRDefault="00667D58" w14:paraId="7F16E12A" w14:textId="77777777">
      <w:pPr>
        <w:ind w:right="180"/>
        <w:contextualSpacing/>
      </w:pPr>
      <w:r>
        <w:t>Mar 14</w:t>
      </w:r>
    </w:p>
    <w:p w:rsidR="00667D58" w:rsidP="00667D58" w:rsidRDefault="00667D58" w14:paraId="2BC907DD" w14:textId="77777777">
      <w:pPr>
        <w:ind w:right="180"/>
        <w:contextualSpacing/>
      </w:pPr>
      <w:r>
        <w:t xml:space="preserve">Evidence workshop: developing an argument </w:t>
      </w:r>
    </w:p>
    <w:p w:rsidR="00667D58" w:rsidP="00667D58" w:rsidRDefault="00667D58" w14:paraId="5A3F69A6" w14:textId="77777777">
      <w:pPr>
        <w:ind w:right="180"/>
        <w:contextualSpacing/>
      </w:pPr>
    </w:p>
    <w:p w:rsidR="00667D58" w:rsidP="00667D58" w:rsidRDefault="00667D58" w14:paraId="4DC4E044" w14:textId="77777777">
      <w:pPr>
        <w:ind w:right="180"/>
        <w:contextualSpacing/>
      </w:pPr>
      <w:r>
        <w:t>Mar 16</w:t>
      </w:r>
    </w:p>
    <w:p w:rsidR="00667D58" w:rsidP="00667D58" w:rsidRDefault="00667D58" w14:paraId="14DC7E2D" w14:textId="77777777">
      <w:pPr>
        <w:ind w:right="180"/>
        <w:contextualSpacing/>
      </w:pPr>
      <w:r>
        <w:t xml:space="preserve">Library workshop </w:t>
      </w:r>
    </w:p>
    <w:p w:rsidR="00667D58" w:rsidP="00667D58" w:rsidRDefault="00667D58" w14:paraId="69E14648" w14:textId="77777777">
      <w:pPr>
        <w:ind w:right="180"/>
        <w:contextualSpacing/>
      </w:pPr>
      <w:r>
        <w:t>Draft of paper #2 due</w:t>
      </w:r>
    </w:p>
    <w:p w:rsidR="00667D58" w:rsidP="00667D58" w:rsidRDefault="00667D58" w14:paraId="0252325E" w14:textId="77777777">
      <w:pPr>
        <w:ind w:right="180"/>
        <w:contextualSpacing/>
      </w:pPr>
    </w:p>
    <w:p w:rsidRPr="001047F1" w:rsidR="00667D58" w:rsidP="00667D58" w:rsidRDefault="00667D58" w14:paraId="2662FD71" w14:textId="77777777">
      <w:pPr>
        <w:ind w:right="180"/>
        <w:contextualSpacing/>
        <w:rPr>
          <w:b/>
          <w:bCs/>
        </w:rPr>
      </w:pPr>
      <w:r w:rsidRPr="001047F1">
        <w:rPr>
          <w:b/>
          <w:bCs/>
        </w:rPr>
        <w:t>Week Eleven</w:t>
      </w:r>
    </w:p>
    <w:p w:rsidR="00667D58" w:rsidP="00667D58" w:rsidRDefault="00667D58" w14:paraId="3EA1A1DC" w14:textId="77777777">
      <w:pPr>
        <w:ind w:right="180"/>
        <w:contextualSpacing/>
      </w:pPr>
      <w:r>
        <w:t>Mar 21</w:t>
      </w:r>
    </w:p>
    <w:p w:rsidR="00667D58" w:rsidP="00667D58" w:rsidRDefault="00667D58" w14:paraId="59CB3C2D" w14:textId="77777777">
      <w:pPr>
        <w:ind w:right="180"/>
        <w:contextualSpacing/>
      </w:pPr>
      <w:r>
        <w:t>Disney Cinderella in class (or Beauty &amp; the Beast?)</w:t>
      </w:r>
    </w:p>
    <w:p w:rsidR="00667D58" w:rsidP="00667D58" w:rsidRDefault="00667D58" w14:paraId="64D08095" w14:textId="77777777">
      <w:pPr>
        <w:ind w:right="180"/>
        <w:contextualSpacing/>
      </w:pPr>
    </w:p>
    <w:p w:rsidR="00667D58" w:rsidP="00667D58" w:rsidRDefault="00667D58" w14:paraId="2DE1C619" w14:textId="77777777">
      <w:pPr>
        <w:ind w:right="180"/>
        <w:contextualSpacing/>
      </w:pPr>
      <w:r>
        <w:t>Mar 23</w:t>
      </w:r>
      <w:r>
        <w:tab/>
      </w:r>
      <w:r>
        <w:tab/>
      </w:r>
    </w:p>
    <w:p w:rsidR="00667D58" w:rsidP="00667D58" w:rsidRDefault="00667D58" w14:paraId="49796B1F" w14:textId="77777777">
      <w:pPr>
        <w:ind w:right="180"/>
        <w:contextualSpacing/>
      </w:pPr>
      <w:r>
        <w:t>Revised draft of paper #2 due</w:t>
      </w:r>
    </w:p>
    <w:p w:rsidR="00667D58" w:rsidP="00667D58" w:rsidRDefault="00667D58" w14:paraId="520F6D63" w14:textId="77777777">
      <w:pPr>
        <w:ind w:right="180"/>
        <w:contextualSpacing/>
      </w:pPr>
      <w:r>
        <w:t>*Active learning activity: developing your final project  [link; see below]</w:t>
      </w:r>
    </w:p>
    <w:p w:rsidR="00667D58" w:rsidP="00667D58" w:rsidRDefault="00667D58" w14:paraId="34E442BC" w14:textId="77777777">
      <w:pPr>
        <w:ind w:right="180"/>
        <w:contextualSpacing/>
      </w:pPr>
    </w:p>
    <w:p w:rsidR="00667D58" w:rsidP="001047F1" w:rsidRDefault="00667D58" w14:paraId="5A3C4B79" w14:textId="2F747072">
      <w:pPr>
        <w:pStyle w:val="Heading4"/>
      </w:pPr>
      <w:r w:rsidRPr="00BE7ECD">
        <w:t xml:space="preserve">Theme for Section Three: What does it mean to revise/rework a fairy tale? What is intertextuality? </w:t>
      </w:r>
    </w:p>
    <w:p w:rsidRPr="001047F1" w:rsidR="00667D58" w:rsidP="00667D58" w:rsidRDefault="00667D58" w14:paraId="5FDA7BFD" w14:textId="2C8CD4D1">
      <w:pPr>
        <w:ind w:right="180"/>
        <w:contextualSpacing/>
        <w:rPr>
          <w:b/>
          <w:bCs/>
        </w:rPr>
      </w:pPr>
      <w:r w:rsidRPr="001047F1">
        <w:rPr>
          <w:b/>
          <w:bCs/>
        </w:rPr>
        <w:t>Week Twelve</w:t>
      </w:r>
    </w:p>
    <w:p w:rsidR="00667D58" w:rsidP="00667D58" w:rsidRDefault="00667D58" w14:paraId="5BD3784B" w14:textId="77777777">
      <w:pPr>
        <w:ind w:right="180"/>
        <w:contextualSpacing/>
      </w:pPr>
      <w:r>
        <w:t>Mar 28</w:t>
      </w:r>
    </w:p>
    <w:p w:rsidR="00667D58" w:rsidP="00667D58" w:rsidRDefault="00667D58" w14:paraId="5ABAB7DA" w14:textId="77777777">
      <w:pPr>
        <w:ind w:right="180"/>
        <w:contextualSpacing/>
      </w:pPr>
      <w:r>
        <w:t>Reading: Rose Daughter</w:t>
      </w:r>
    </w:p>
    <w:p w:rsidR="00667D58" w:rsidP="00667D58" w:rsidRDefault="00667D58" w14:paraId="482C0188" w14:textId="77777777">
      <w:pPr>
        <w:ind w:right="180"/>
        <w:contextualSpacing/>
      </w:pPr>
    </w:p>
    <w:p w:rsidR="00667D58" w:rsidP="00667D58" w:rsidRDefault="00667D58" w14:paraId="5B43A85A" w14:textId="77777777">
      <w:pPr>
        <w:ind w:right="180"/>
        <w:contextualSpacing/>
      </w:pPr>
      <w:r>
        <w:t>Mar 30</w:t>
      </w:r>
    </w:p>
    <w:p w:rsidR="00667D58" w:rsidP="00667D58" w:rsidRDefault="00667D58" w14:paraId="4D9E7EC1" w14:textId="77777777">
      <w:pPr>
        <w:ind w:right="180"/>
        <w:contextualSpacing/>
      </w:pPr>
      <w:r>
        <w:t>Reading: Rose Daughter/other B&amp;B versions</w:t>
      </w:r>
    </w:p>
    <w:p w:rsidR="00667D58" w:rsidP="00667D58" w:rsidRDefault="00667D58" w14:paraId="547187D5" w14:textId="77777777">
      <w:pPr>
        <w:ind w:right="180"/>
        <w:contextualSpacing/>
      </w:pPr>
      <w:r>
        <w:t>Annotated bibliography due in class: resources for final project</w:t>
      </w:r>
    </w:p>
    <w:p w:rsidR="00667D58" w:rsidP="00667D58" w:rsidRDefault="00667D58" w14:paraId="2274C86D" w14:textId="77777777">
      <w:pPr>
        <w:ind w:right="180"/>
        <w:contextualSpacing/>
      </w:pPr>
    </w:p>
    <w:p w:rsidRPr="001047F1" w:rsidR="00667D58" w:rsidP="00667D58" w:rsidRDefault="00667D58" w14:paraId="7539D376" w14:textId="77777777">
      <w:pPr>
        <w:ind w:right="180"/>
        <w:contextualSpacing/>
        <w:rPr>
          <w:b/>
          <w:bCs/>
        </w:rPr>
      </w:pPr>
      <w:r w:rsidRPr="001047F1">
        <w:rPr>
          <w:b/>
          <w:bCs/>
        </w:rPr>
        <w:t>Week Thirteen</w:t>
      </w:r>
    </w:p>
    <w:p w:rsidR="00667D58" w:rsidP="00667D58" w:rsidRDefault="00667D58" w14:paraId="46725C37" w14:textId="77777777">
      <w:pPr>
        <w:ind w:right="180"/>
        <w:contextualSpacing/>
      </w:pPr>
      <w:r>
        <w:t>Apr 4</w:t>
      </w:r>
    </w:p>
    <w:p w:rsidR="00667D58" w:rsidP="00667D58" w:rsidRDefault="00667D58" w14:paraId="2C4877AF" w14:textId="77777777">
      <w:pPr>
        <w:ind w:right="180"/>
        <w:contextualSpacing/>
      </w:pPr>
      <w:r>
        <w:t>Reading: Sisters Red</w:t>
      </w:r>
    </w:p>
    <w:p w:rsidR="00667D58" w:rsidP="00667D58" w:rsidRDefault="00667D58" w14:paraId="732435E9" w14:textId="77777777">
      <w:pPr>
        <w:ind w:right="180"/>
        <w:contextualSpacing/>
      </w:pPr>
    </w:p>
    <w:p w:rsidR="00667D58" w:rsidP="00667D58" w:rsidRDefault="00667D58" w14:paraId="4F351478" w14:textId="77777777">
      <w:pPr>
        <w:ind w:right="180"/>
        <w:contextualSpacing/>
      </w:pPr>
      <w:r>
        <w:t>Apr 6</w:t>
      </w:r>
    </w:p>
    <w:p w:rsidR="00667D58" w:rsidP="00667D58" w:rsidRDefault="00667D58" w14:paraId="425F1DEE" w14:textId="77777777">
      <w:pPr>
        <w:ind w:right="180"/>
        <w:contextualSpacing/>
      </w:pPr>
      <w:r>
        <w:t>Reading: Sisters Red/other LRRH versions</w:t>
      </w:r>
    </w:p>
    <w:p w:rsidR="00667D58" w:rsidP="00667D58" w:rsidRDefault="00667D58" w14:paraId="560C013C" w14:textId="77777777">
      <w:pPr>
        <w:ind w:right="180"/>
        <w:contextualSpacing/>
      </w:pPr>
      <w:r>
        <w:t>Proposal for final project due in class</w:t>
      </w:r>
    </w:p>
    <w:p w:rsidR="00667D58" w:rsidP="00667D58" w:rsidRDefault="00667D58" w14:paraId="25984978" w14:textId="77777777">
      <w:pPr>
        <w:ind w:right="180"/>
        <w:contextualSpacing/>
      </w:pPr>
    </w:p>
    <w:p w:rsidRPr="001047F1" w:rsidR="00667D58" w:rsidP="00667D58" w:rsidRDefault="00667D58" w14:paraId="5E473EEF" w14:textId="77777777">
      <w:pPr>
        <w:ind w:right="180"/>
        <w:contextualSpacing/>
        <w:rPr>
          <w:b/>
          <w:bCs/>
        </w:rPr>
      </w:pPr>
      <w:r w:rsidRPr="001047F1">
        <w:rPr>
          <w:b/>
          <w:bCs/>
        </w:rPr>
        <w:t>Week Fourteen</w:t>
      </w:r>
      <w:r w:rsidRPr="001047F1">
        <w:rPr>
          <w:b/>
          <w:bCs/>
        </w:rPr>
        <w:tab/>
      </w:r>
      <w:r w:rsidRPr="001047F1">
        <w:rPr>
          <w:b/>
          <w:bCs/>
        </w:rPr>
        <w:tab/>
      </w:r>
      <w:r w:rsidRPr="001047F1">
        <w:rPr>
          <w:b/>
          <w:bCs/>
        </w:rPr>
        <w:tab/>
      </w:r>
    </w:p>
    <w:p w:rsidR="00667D58" w:rsidP="00667D58" w:rsidRDefault="00667D58" w14:paraId="6E463575" w14:textId="77777777">
      <w:pPr>
        <w:ind w:right="180"/>
        <w:contextualSpacing/>
      </w:pPr>
      <w:r>
        <w:t>Apr 11</w:t>
      </w:r>
    </w:p>
    <w:p w:rsidR="00667D58" w:rsidP="00667D58" w:rsidRDefault="00667D58" w14:paraId="167DB328" w14:textId="77777777">
      <w:pPr>
        <w:ind w:right="180"/>
        <w:contextualSpacing/>
      </w:pPr>
      <w:r>
        <w:t>Reading: Harry Potter and the Sorcerer’s Stone</w:t>
      </w:r>
    </w:p>
    <w:p w:rsidR="00667D58" w:rsidP="00667D58" w:rsidRDefault="00667D58" w14:paraId="6F4EBD80" w14:textId="77777777">
      <w:pPr>
        <w:ind w:right="180"/>
        <w:contextualSpacing/>
      </w:pPr>
    </w:p>
    <w:p w:rsidR="00667D58" w:rsidP="00667D58" w:rsidRDefault="00667D58" w14:paraId="3AC8CBA4" w14:textId="77777777">
      <w:pPr>
        <w:ind w:right="180"/>
        <w:contextualSpacing/>
      </w:pPr>
      <w:r>
        <w:t>Apr 13</w:t>
      </w:r>
    </w:p>
    <w:p w:rsidR="00667D58" w:rsidP="00667D58" w:rsidRDefault="00667D58" w14:paraId="44391B09" w14:textId="77777777">
      <w:pPr>
        <w:ind w:right="180"/>
        <w:contextualSpacing/>
      </w:pPr>
      <w:r>
        <w:t>Reading: Harry Potter and the Sorcerer’s Stone /other Cinderella versions</w:t>
      </w:r>
    </w:p>
    <w:p w:rsidR="00667D58" w:rsidP="00667D58" w:rsidRDefault="00667D58" w14:paraId="5DCEF48C" w14:textId="77777777">
      <w:pPr>
        <w:ind w:right="180"/>
        <w:contextualSpacing/>
      </w:pPr>
    </w:p>
    <w:p w:rsidRPr="001047F1" w:rsidR="00667D58" w:rsidP="00667D58" w:rsidRDefault="00667D58" w14:paraId="67887540" w14:textId="77777777">
      <w:pPr>
        <w:ind w:right="180"/>
        <w:contextualSpacing/>
        <w:rPr>
          <w:b/>
          <w:bCs/>
        </w:rPr>
      </w:pPr>
      <w:r w:rsidRPr="001047F1">
        <w:rPr>
          <w:b/>
          <w:bCs/>
        </w:rPr>
        <w:t>Week Fifteen</w:t>
      </w:r>
    </w:p>
    <w:p w:rsidR="00667D58" w:rsidP="00667D58" w:rsidRDefault="00667D58" w14:paraId="790702A5" w14:textId="77777777">
      <w:pPr>
        <w:ind w:right="180"/>
        <w:contextualSpacing/>
      </w:pPr>
      <w:r>
        <w:t>Apr 18</w:t>
      </w:r>
      <w:r>
        <w:tab/>
      </w:r>
    </w:p>
    <w:p w:rsidR="00667D58" w:rsidP="00667D58" w:rsidRDefault="00667D58" w14:paraId="1CFD7173" w14:textId="77777777">
      <w:pPr>
        <w:ind w:right="180"/>
        <w:contextualSpacing/>
      </w:pPr>
      <w:r>
        <w:t>Workshop final project</w:t>
      </w:r>
    </w:p>
    <w:p w:rsidR="00667D58" w:rsidP="00667D58" w:rsidRDefault="00667D58" w14:paraId="41F605D8" w14:textId="77777777">
      <w:pPr>
        <w:ind w:right="180"/>
        <w:contextualSpacing/>
      </w:pPr>
      <w:r>
        <w:tab/>
      </w:r>
      <w:r>
        <w:tab/>
      </w:r>
    </w:p>
    <w:p w:rsidR="00667D58" w:rsidP="00667D58" w:rsidRDefault="00667D58" w14:paraId="164B0ABC" w14:textId="77777777">
      <w:pPr>
        <w:ind w:right="180"/>
        <w:contextualSpacing/>
      </w:pPr>
      <w:r>
        <w:t>Apr 20</w:t>
      </w:r>
    </w:p>
    <w:p w:rsidR="00667D58" w:rsidP="00667D58" w:rsidRDefault="00667D58" w14:paraId="57E78AEA" w14:textId="77777777">
      <w:pPr>
        <w:ind w:right="180"/>
        <w:contextualSpacing/>
      </w:pPr>
      <w:r>
        <w:t>Last day of spring classes: workshop final project</w:t>
      </w:r>
    </w:p>
    <w:p w:rsidR="00667D58" w:rsidP="00667D58" w:rsidRDefault="00667D58" w14:paraId="68C90AD2" w14:textId="77777777">
      <w:pPr>
        <w:ind w:right="180"/>
        <w:contextualSpacing/>
      </w:pPr>
    </w:p>
    <w:p w:rsidR="00667D58" w:rsidP="00667D58" w:rsidRDefault="00667D58" w14:paraId="03B11600" w14:textId="77777777">
      <w:pPr>
        <w:ind w:right="180"/>
        <w:contextualSpacing/>
      </w:pPr>
      <w:r>
        <w:t>Final presentations will be during the time scheduled for our final exam: TBA</w:t>
      </w:r>
    </w:p>
    <w:p w:rsidR="00667D58" w:rsidP="00667D58" w:rsidRDefault="00667D58" w14:paraId="3BA5AD35" w14:textId="77777777">
      <w:pPr>
        <w:ind w:right="180"/>
        <w:contextualSpacing/>
      </w:pPr>
    </w:p>
    <w:p w:rsidR="00667D58" w:rsidP="00667D58" w:rsidRDefault="00667D58" w14:paraId="5DF28E5D" w14:textId="7D836E7F">
      <w:pPr>
        <w:ind w:right="180"/>
      </w:pPr>
      <w:r>
        <w:rPr>
          <w:b/>
          <w:shd w:val="clear" w:color="auto" w:fill="C2D69B" w:themeFill="accent3" w:themeFillTint="99"/>
        </w:rPr>
        <w:t>[</w:t>
      </w:r>
      <w:commentRangeStart w:id="26"/>
      <w:r>
        <w:rPr>
          <w:b/>
          <w:shd w:val="clear" w:color="auto" w:fill="C2D69B" w:themeFill="accent3" w:themeFillTint="99"/>
        </w:rPr>
        <w:t>12</w:t>
      </w:r>
      <w:commentRangeEnd w:id="26"/>
      <w:r w:rsidR="00033F4A">
        <w:rPr>
          <w:rStyle w:val="CommentReference"/>
          <w:b/>
          <w:sz w:val="22"/>
          <w:szCs w:val="22"/>
          <w:shd w:val="clear" w:color="auto" w:fill="C2D69B" w:themeFill="accent3" w:themeFillTint="99"/>
        </w:rPr>
        <w:commentReference w:id="26"/>
      </w:r>
      <w:r w:rsidR="00033F4A">
        <w:rPr>
          <w:b/>
          <w:shd w:val="clear" w:color="auto" w:fill="C2D69B" w:themeFill="accent3" w:themeFillTint="99"/>
        </w:rPr>
        <w:t xml:space="preserve"> LA</w:t>
      </w:r>
      <w:r w:rsidRPr="00C81080">
        <w:rPr>
          <w:b/>
          <w:shd w:val="clear" w:color="auto" w:fill="C2D69B" w:themeFill="accent3" w:themeFillTint="99"/>
        </w:rPr>
        <w:t>]</w:t>
      </w:r>
      <w:r w:rsidR="00033F4A">
        <w:rPr>
          <w:b/>
          <w:shd w:val="clear" w:color="auto" w:fill="C2D69B" w:themeFill="accent3" w:themeFillTint="99"/>
        </w:rPr>
        <w:t xml:space="preserve"> </w:t>
      </w:r>
      <w:r>
        <w:t xml:space="preserve">Active learning activity: come to class with an idea of which topic you’ll choose. Students will be grouped according to their choices and will brainstorm approaches. After brainstorming, write down </w:t>
      </w:r>
    </w:p>
    <w:p w:rsidR="00667D58" w:rsidP="00667D58" w:rsidRDefault="00667D58" w14:paraId="70CEE1CB" w14:textId="77777777">
      <w:pPr>
        <w:ind w:right="180"/>
        <w:contextualSpacing/>
      </w:pPr>
      <w:r>
        <w:tab/>
      </w:r>
      <w:r>
        <w:t>1) what you already know about the project you’re taking on</w:t>
      </w:r>
    </w:p>
    <w:p w:rsidR="00667D58" w:rsidP="00667D58" w:rsidRDefault="00667D58" w14:paraId="4BB927AD" w14:textId="77777777">
      <w:pPr>
        <w:ind w:right="180"/>
        <w:contextualSpacing/>
      </w:pPr>
      <w:r>
        <w:tab/>
      </w:r>
      <w:r>
        <w:t>2) what you still need to know</w:t>
      </w:r>
    </w:p>
    <w:p w:rsidR="00667D58" w:rsidP="00667D58" w:rsidRDefault="00667D58" w14:paraId="1933E64D" w14:textId="77777777">
      <w:pPr>
        <w:ind w:right="180"/>
        <w:contextualSpacing/>
      </w:pPr>
      <w:r>
        <w:tab/>
      </w:r>
      <w:r>
        <w:t>3) how you plan to learn #2</w:t>
      </w:r>
    </w:p>
    <w:p w:rsidR="00667D58" w:rsidP="00667D58" w:rsidRDefault="000C6B4F" w14:paraId="7716D244" w14:textId="1DF7414F">
      <w:pPr>
        <w:ind w:right="180"/>
      </w:pPr>
      <w:r>
        <w:br/>
      </w:r>
      <w:r w:rsidR="00667D58">
        <w:t xml:space="preserve">Review this with someone not in your original group, revise (peer assessment); turn in revised version (instructor assessment); assessment will be formative: useful for refining/revising project, not graded. </w:t>
      </w:r>
    </w:p>
    <w:p w:rsidRPr="00407220" w:rsidR="00667D58" w:rsidP="000C6B4F" w:rsidRDefault="00667D58" w14:paraId="418D60AE" w14:textId="319127EE">
      <w:pPr>
        <w:pStyle w:val="Heading3"/>
      </w:pPr>
      <w:r w:rsidRPr="00407220">
        <w:t xml:space="preserve">A LITTLE MORE ON ASSIGNMENTS </w:t>
      </w:r>
    </w:p>
    <w:p w:rsidR="00667D58" w:rsidP="00667D58" w:rsidRDefault="00667D58" w14:paraId="67C2D54A" w14:textId="77777777">
      <w:pPr>
        <w:ind w:right="180"/>
      </w:pPr>
      <w:r>
        <w:t>Out of class writing assignments:</w:t>
      </w:r>
    </w:p>
    <w:p w:rsidR="00667D58" w:rsidP="000C6B4F" w:rsidRDefault="00667D58" w14:paraId="387D6F2B" w14:textId="546C1FB4">
      <w:pPr>
        <w:pStyle w:val="ListParagraph"/>
        <w:numPr>
          <w:ilvl w:val="1"/>
          <w:numId w:val="33"/>
        </w:numPr>
        <w:ind w:right="180"/>
      </w:pPr>
      <w:r>
        <w:t>Jan 18: Write your own fairy tale (informal)</w:t>
      </w:r>
    </w:p>
    <w:p w:rsidR="00667D58" w:rsidP="000C6B4F" w:rsidRDefault="00667D58" w14:paraId="3F1EA50E" w14:textId="420C2340">
      <w:pPr>
        <w:pStyle w:val="ListParagraph"/>
        <w:numPr>
          <w:ilvl w:val="1"/>
          <w:numId w:val="33"/>
        </w:numPr>
        <w:ind w:right="180"/>
      </w:pPr>
      <w:r>
        <w:t>Feb. 3/10: Paper #1: Analyze a version through a critical lens (scaffolded</w:t>
      </w:r>
      <w:r w:rsidR="00C91646">
        <w:t xml:space="preserve"> </w:t>
      </w:r>
      <w:r w:rsidRPr="000C6B4F">
        <w:rPr>
          <w:b/>
          <w:shd w:val="clear" w:color="auto" w:fill="D99594" w:themeFill="accent2" w:themeFillTint="99"/>
        </w:rPr>
        <w:t>[</w:t>
      </w:r>
      <w:commentRangeStart w:id="27"/>
      <w:r w:rsidRPr="000C6B4F">
        <w:rPr>
          <w:b/>
          <w:shd w:val="clear" w:color="auto" w:fill="D99594" w:themeFill="accent2" w:themeFillTint="99"/>
        </w:rPr>
        <w:t>13</w:t>
      </w:r>
      <w:commentRangeEnd w:id="27"/>
      <w:r w:rsidR="00033F4A">
        <w:rPr>
          <w:rStyle w:val="CommentReference"/>
          <w:b/>
          <w:sz w:val="22"/>
          <w:szCs w:val="22"/>
          <w:shd w:val="clear" w:color="auto" w:fill="D99594" w:themeFill="accent2" w:themeFillTint="99"/>
        </w:rPr>
        <w:commentReference w:id="27"/>
      </w:r>
      <w:r w:rsidR="00033F4A">
        <w:rPr>
          <w:b/>
          <w:shd w:val="clear" w:color="auto" w:fill="D99594" w:themeFill="accent2" w:themeFillTint="99"/>
        </w:rPr>
        <w:t xml:space="preserve"> AA</w:t>
      </w:r>
      <w:r w:rsidRPr="000C6B4F">
        <w:rPr>
          <w:b/>
          <w:shd w:val="clear" w:color="auto" w:fill="D99594" w:themeFill="accent2" w:themeFillTint="99"/>
        </w:rPr>
        <w:t>]</w:t>
      </w:r>
      <w:r>
        <w:t xml:space="preserve"> project: use Karen Rowe with a selected version) (formal)</w:t>
      </w:r>
    </w:p>
    <w:p w:rsidR="00667D58" w:rsidP="000C6B4F" w:rsidRDefault="00667D58" w14:paraId="566E5003" w14:textId="0F4EE838">
      <w:pPr>
        <w:pStyle w:val="ListParagraph"/>
        <w:numPr>
          <w:ilvl w:val="1"/>
          <w:numId w:val="33"/>
        </w:numPr>
        <w:ind w:right="180"/>
      </w:pPr>
      <w:r>
        <w:t>Feb. 17: Letter to a parent/friend: why is this class valuable? (informal)</w:t>
      </w:r>
    </w:p>
    <w:p w:rsidR="00667D58" w:rsidP="000C6B4F" w:rsidRDefault="00667D58" w14:paraId="61006F5C" w14:textId="620D938A">
      <w:pPr>
        <w:pStyle w:val="ListParagraph"/>
        <w:numPr>
          <w:ilvl w:val="1"/>
          <w:numId w:val="33"/>
        </w:numPr>
        <w:ind w:right="180"/>
      </w:pPr>
      <w:r>
        <w:t xml:space="preserve">Feb. 24: Revise your own fairy tale from week one, reflect on the revision: are there things you want to change having learned something about how critics read fairy tales? (informal) </w:t>
      </w:r>
    </w:p>
    <w:p w:rsidR="00667D58" w:rsidP="000C6B4F" w:rsidRDefault="00667D58" w14:paraId="68BD0851" w14:textId="38BDEF78">
      <w:pPr>
        <w:pStyle w:val="ListParagraph"/>
        <w:numPr>
          <w:ilvl w:val="1"/>
          <w:numId w:val="33"/>
        </w:numPr>
        <w:ind w:right="180"/>
      </w:pPr>
      <w:r>
        <w:t>Mar. 16/23: Paper #2: Compare and contrast some versions you’ve read (again, with critical lens?) (formal)</w:t>
      </w:r>
    </w:p>
    <w:p w:rsidR="000C6B4F" w:rsidP="00667D58" w:rsidRDefault="00667D58" w14:paraId="154FF2CF" w14:textId="77777777">
      <w:pPr>
        <w:pStyle w:val="ListParagraph"/>
        <w:numPr>
          <w:ilvl w:val="1"/>
          <w:numId w:val="33"/>
        </w:numPr>
        <w:ind w:right="180"/>
      </w:pPr>
      <w:r>
        <w:t>Unit three and exam week: final project as described below—build this one in stages from bibliography to prospectus etc. (public presentation and formal writing)</w:t>
      </w:r>
    </w:p>
    <w:p w:rsidR="000C6B4F" w:rsidP="00667D58" w:rsidRDefault="00667D58" w14:paraId="3013AB6A" w14:textId="3F5F3748">
      <w:pPr>
        <w:pStyle w:val="ListParagraph"/>
        <w:numPr>
          <w:ilvl w:val="2"/>
          <w:numId w:val="33"/>
        </w:numPr>
        <w:ind w:right="180"/>
      </w:pPr>
      <w:r>
        <w:t>Imagine that you are helping the UR Theatre Department choose a version of Cinderella to perform on stage. You need to convince them that your version (one you’ve seen or read, or the one you wrote earlier in the semester) is appropriate for an intellectually curious and thoughtful audience—that is, your version should of course entertain, but it should also make people think. This means you’ll need to provide a précis of your chosen version and how it differs from or conforms to our general assumptions about Cinderella. After that, you should argue for both the innovation and tradition your version represents, demonstrating a familiarity with prior research on Cinderella and earlier versions of the story.</w:t>
      </w:r>
    </w:p>
    <w:p w:rsidR="00667D58" w:rsidP="00667D58" w:rsidRDefault="00667D58" w14:paraId="3A52E3C7" w14:textId="2378FFB3">
      <w:pPr>
        <w:pStyle w:val="ListParagraph"/>
        <w:numPr>
          <w:ilvl w:val="2"/>
          <w:numId w:val="33"/>
        </w:numPr>
        <w:ind w:right="180"/>
      </w:pPr>
      <w:r>
        <w:t>Produce a children’s theatre production of a fairy tale of your choosing. This is like option #2, but with a different audience. Option to work on this with elementary/middle school students? (Depends on CBL placement.)</w:t>
      </w:r>
    </w:p>
    <w:p w:rsidRPr="00407220" w:rsidR="00667D58" w:rsidP="000C6B4F" w:rsidRDefault="00667D58" w14:paraId="18F91067" w14:textId="77777777">
      <w:pPr>
        <w:pStyle w:val="Heading3"/>
      </w:pPr>
      <w:r>
        <w:t>COURSE POLICIES</w:t>
      </w:r>
    </w:p>
    <w:p w:rsidR="00667D58" w:rsidP="00667D58" w:rsidRDefault="00667D58" w14:paraId="25F7015B" w14:textId="611A5C13">
      <w:pPr>
        <w:ind w:right="180"/>
      </w:pPr>
      <w:r>
        <w:t xml:space="preserve">This is a discussion and writing class—we write every day, we talk every day. Obviously you can’t participate if you’re not here. So the first and most important policy for this class is to come, and come prepared. “Prepared” means you’ve done the reading (or the viewing, or the writing) for the day, thought about it, taken some notes, and even given some thought to what you’d want to say about it in class. Class meetings by their nature cannot be made up. However, I recognize that sometimes unavoidable situations arise—illness, mandatory events for other classes or activities, etc. Therefore, </w:t>
      </w:r>
      <w:r w:rsidRPr="00C067B6">
        <w:rPr>
          <w:b/>
        </w:rPr>
        <w:t>you may miss two class meetings (one full week) with no questions asked; after that, missed classes will begin to affect your grade.</w:t>
      </w:r>
      <w:r>
        <w:rPr>
          <w:b/>
        </w:rPr>
        <w:t xml:space="preserve"> </w:t>
      </w:r>
      <w:r>
        <w:rPr>
          <w:b/>
          <w:shd w:val="clear" w:color="auto" w:fill="FABF8F" w:themeFill="accent6" w:themeFillTint="99"/>
        </w:rPr>
        <w:t>[</w:t>
      </w:r>
      <w:commentRangeStart w:id="28"/>
      <w:r>
        <w:rPr>
          <w:b/>
          <w:shd w:val="clear" w:color="auto" w:fill="FABF8F" w:themeFill="accent6" w:themeFillTint="99"/>
        </w:rPr>
        <w:t>14</w:t>
      </w:r>
      <w:commentRangeEnd w:id="28"/>
      <w:r w:rsidR="00033F4A">
        <w:rPr>
          <w:rStyle w:val="CommentReference"/>
          <w:b/>
          <w:sz w:val="22"/>
          <w:szCs w:val="22"/>
          <w:shd w:val="clear" w:color="auto" w:fill="FABF8F" w:themeFill="accent6" w:themeFillTint="99"/>
        </w:rPr>
        <w:commentReference w:id="28"/>
      </w:r>
      <w:r w:rsidR="00033F4A">
        <w:rPr>
          <w:b/>
          <w:shd w:val="clear" w:color="auto" w:fill="FABF8F" w:themeFill="accent6" w:themeFillTint="99"/>
        </w:rPr>
        <w:t xml:space="preserve"> OLE</w:t>
      </w:r>
      <w:r w:rsidRPr="003445D1">
        <w:rPr>
          <w:b/>
          <w:shd w:val="clear" w:color="auto" w:fill="FABF8F" w:themeFill="accent6" w:themeFillTint="99"/>
        </w:rPr>
        <w:t>]</w:t>
      </w:r>
      <w:r w:rsidRPr="00C067B6">
        <w:rPr>
          <w:b/>
        </w:rPr>
        <w:t xml:space="preserve"> </w:t>
      </w:r>
      <w:r>
        <w:t xml:space="preserve">(This includes the library workshop.) See me if you have a conflict such as a game, field trip, or family obligation </w:t>
      </w:r>
      <w:r w:rsidRPr="00C067B6">
        <w:rPr>
          <w:b/>
        </w:rPr>
        <w:t>beforehand</w:t>
      </w:r>
      <w:r>
        <w:t>—email or call if you’ll miss class because of an illness.</w:t>
      </w:r>
    </w:p>
    <w:p w:rsidR="00667D58" w:rsidP="00667D58" w:rsidRDefault="00667D58" w14:paraId="410D1CDF" w14:textId="261E3ED4">
      <w:pPr>
        <w:ind w:right="180"/>
      </w:pPr>
      <w:r>
        <w:t>In class: no laptops; cellphones off—unless we have a use for them, specified ahead of time. Since our class meets at what may feel like a mealtime, you may bring food &amp; drinks into the classroom, but try to be discreet: onion sandwiches probably won’t go over too well with your classmates.</w:t>
      </w:r>
    </w:p>
    <w:p w:rsidR="00667D58" w:rsidP="00667D58" w:rsidRDefault="00667D58" w14:paraId="2F196FF4" w14:textId="03F4DFE5">
      <w:pPr>
        <w:ind w:right="180"/>
      </w:pPr>
      <w:r w:rsidRPr="00493BA8">
        <w:rPr>
          <w:b/>
          <w:shd w:val="clear" w:color="auto" w:fill="FABF8F" w:themeFill="accent6" w:themeFillTint="99"/>
        </w:rPr>
        <w:t>[</w:t>
      </w:r>
      <w:commentRangeStart w:id="29"/>
      <w:r w:rsidRPr="00493BA8">
        <w:rPr>
          <w:b/>
          <w:shd w:val="clear" w:color="auto" w:fill="FABF8F" w:themeFill="accent6" w:themeFillTint="99"/>
        </w:rPr>
        <w:t>15</w:t>
      </w:r>
      <w:commentRangeEnd w:id="29"/>
      <w:r w:rsidR="00033F4A">
        <w:rPr>
          <w:rStyle w:val="CommentReference"/>
          <w:b/>
          <w:sz w:val="22"/>
          <w:szCs w:val="22"/>
          <w:shd w:val="clear" w:color="auto" w:fill="FABF8F" w:themeFill="accent6" w:themeFillTint="99"/>
        </w:rPr>
        <w:commentReference w:id="29"/>
      </w:r>
      <w:r w:rsidR="00033F4A">
        <w:rPr>
          <w:b/>
          <w:shd w:val="clear" w:color="auto" w:fill="FABF8F" w:themeFill="accent6" w:themeFillTint="99"/>
        </w:rPr>
        <w:t xml:space="preserve"> OLE</w:t>
      </w:r>
      <w:r w:rsidRPr="00493BA8">
        <w:rPr>
          <w:b/>
          <w:shd w:val="clear" w:color="auto" w:fill="FABF8F" w:themeFill="accent6" w:themeFillTint="99"/>
        </w:rPr>
        <w:t>]</w:t>
      </w:r>
      <w:r w:rsidR="00033F4A">
        <w:t xml:space="preserve"> B</w:t>
      </w:r>
      <w:r>
        <w:t xml:space="preserve">ecause you will be working either with your peers or with your Writing Consultant on your written work, it is imperative that you make your deadlines so they can make theirs and give you good feedback. Similarly, when you are responsible for feedback, you need to provide it in a timely manner. I, too, will provide feedback on final drafts that is intended to help you improve on subsequent written work. All of this feedback takes time, though, and if your work at any stage is late, the feedback you receive will be compromised. Final drafts must be accompanied by marked drafts and any editorial feedback you’ve received. If I don’t receive those materials with your paper, I won’t read it until I get them—and I’ll mark it late. </w:t>
      </w:r>
    </w:p>
    <w:p w:rsidR="00667D58" w:rsidP="00667D58" w:rsidRDefault="00667D58" w14:paraId="3E70CDD7" w14:textId="77777777">
      <w:pPr>
        <w:ind w:right="180"/>
      </w:pPr>
      <w:r>
        <w:t xml:space="preserve">The library workshop and consultations with your Writing Consultant are mandatory. Again, other people are committing their time to us—to be respectful of their time, we need to be on time, be prepared, and be attentive at these events just as for class. </w:t>
      </w:r>
    </w:p>
    <w:p w:rsidR="00667D58" w:rsidP="00667D58" w:rsidRDefault="00667D58" w14:paraId="08957BF6" w14:textId="77777777">
      <w:pPr>
        <w:ind w:right="180"/>
      </w:pPr>
      <w:r>
        <w:t>This class is exploratory in nature—it’s more about finding the right questions to ask than mastering a body of material. So at times the syllabus may change as we decide to follow a different set of questions. If/when that happens, I’ll give you plenty of notice both in class and online—</w:t>
      </w:r>
      <w:r w:rsidRPr="00C067B6">
        <w:rPr>
          <w:b/>
        </w:rPr>
        <w:t>please check your email regularly so you know what’s going on.</w:t>
      </w:r>
    </w:p>
    <w:p w:rsidRPr="00407220" w:rsidR="00667D58" w:rsidP="000C6B4F" w:rsidRDefault="00667D58" w14:paraId="69C15173" w14:textId="77777777">
      <w:pPr>
        <w:pStyle w:val="Heading3"/>
      </w:pPr>
      <w:r w:rsidRPr="00407220">
        <w:t>RESOURCES</w:t>
      </w:r>
    </w:p>
    <w:p w:rsidR="00667D58" w:rsidP="00667D58" w:rsidRDefault="00667D58" w14:paraId="385E94C0" w14:textId="77777777">
      <w:pPr>
        <w:ind w:right="180"/>
      </w:pPr>
      <w:r>
        <w:t xml:space="preserve">There are some wonderful online resources for the study of </w:t>
      </w:r>
      <w:r w:rsidR="006B61BC">
        <w:t xml:space="preserve">fairy tales, and of Cinderella </w:t>
      </w:r>
      <w:r>
        <w:t>and Little Red Riding Hood in particular. Here are a few; let me know if you find more!</w:t>
      </w:r>
    </w:p>
    <w:p w:rsidR="00667D58" w:rsidP="000C6B4F" w:rsidRDefault="00667D58" w14:paraId="1F7D59C7" w14:textId="77777777">
      <w:pPr>
        <w:pStyle w:val="ListParagraph"/>
        <w:numPr>
          <w:ilvl w:val="0"/>
          <w:numId w:val="51"/>
        </w:numPr>
        <w:spacing w:line="240" w:lineRule="auto"/>
        <w:ind w:right="180"/>
      </w:pPr>
      <w:r>
        <w:t>Sur La Lune’s Cinderella Page</w:t>
      </w:r>
    </w:p>
    <w:p w:rsidR="00667D58" w:rsidP="000C6B4F" w:rsidRDefault="00667D58" w14:paraId="26E9DA79" w14:textId="77777777">
      <w:pPr>
        <w:pStyle w:val="ListParagraph"/>
        <w:numPr>
          <w:ilvl w:val="0"/>
          <w:numId w:val="51"/>
        </w:numPr>
        <w:spacing w:line="240" w:lineRule="auto"/>
        <w:ind w:right="180"/>
      </w:pPr>
      <w:r>
        <w:t>The Cinderella Project, University of Southern Mississippi</w:t>
      </w:r>
    </w:p>
    <w:p w:rsidR="00667D58" w:rsidP="000C6B4F" w:rsidRDefault="00667D58" w14:paraId="746F09C1" w14:textId="4FF6B6A4">
      <w:pPr>
        <w:pStyle w:val="ListParagraph"/>
        <w:numPr>
          <w:ilvl w:val="0"/>
          <w:numId w:val="51"/>
        </w:numPr>
        <w:spacing w:line="240" w:lineRule="auto"/>
        <w:ind w:right="180"/>
      </w:pPr>
      <w:r>
        <w:t>L. Ashliman’s Cinderella Page</w:t>
      </w:r>
    </w:p>
    <w:p w:rsidR="00667D58" w:rsidP="000C6B4F" w:rsidRDefault="00667D58" w14:paraId="62D61AFC" w14:textId="77777777">
      <w:pPr>
        <w:pStyle w:val="ListParagraph"/>
        <w:numPr>
          <w:ilvl w:val="0"/>
          <w:numId w:val="51"/>
        </w:numPr>
        <w:spacing w:line="240" w:lineRule="auto"/>
        <w:ind w:right="180"/>
      </w:pPr>
      <w:r>
        <w:t>The Cinderella Bibliography, by Russell Peck</w:t>
      </w:r>
    </w:p>
    <w:p w:rsidR="00667D58" w:rsidP="000C6B4F" w:rsidRDefault="00667D58" w14:paraId="4AD628B6" w14:textId="77777777">
      <w:pPr>
        <w:pStyle w:val="ListParagraph"/>
        <w:numPr>
          <w:ilvl w:val="0"/>
          <w:numId w:val="51"/>
        </w:numPr>
        <w:spacing w:line="240" w:lineRule="auto"/>
        <w:ind w:right="180"/>
      </w:pPr>
      <w:r>
        <w:t>The Little Red Riding Hood Project, University of Southern Mississippi</w:t>
      </w:r>
    </w:p>
    <w:p w:rsidR="00667D58" w:rsidP="000C6B4F" w:rsidRDefault="00667D58" w14:paraId="14E4AEED" w14:textId="77777777">
      <w:pPr>
        <w:pStyle w:val="ListParagraph"/>
        <w:numPr>
          <w:ilvl w:val="0"/>
          <w:numId w:val="51"/>
        </w:numPr>
        <w:spacing w:line="240" w:lineRule="auto"/>
        <w:ind w:right="180"/>
      </w:pPr>
      <w:r>
        <w:t>Sur La Lune’s Little Red Riding Hood Page</w:t>
      </w:r>
    </w:p>
    <w:p w:rsidR="00667D58" w:rsidP="000C6B4F" w:rsidRDefault="00667D58" w14:paraId="241787A7" w14:textId="77777777">
      <w:pPr>
        <w:pStyle w:val="ListParagraph"/>
        <w:numPr>
          <w:ilvl w:val="0"/>
          <w:numId w:val="51"/>
        </w:numPr>
        <w:spacing w:line="240" w:lineRule="auto"/>
        <w:ind w:right="180"/>
      </w:pPr>
      <w:r>
        <w:t>D.L. Ashliman’s Little Red Riding Hood Page</w:t>
      </w:r>
    </w:p>
    <w:p w:rsidR="00667D58" w:rsidP="00667D58" w:rsidRDefault="00667D58" w14:paraId="35BBC512" w14:textId="77777777">
      <w:pPr>
        <w:spacing w:line="240" w:lineRule="auto"/>
        <w:ind w:right="180"/>
        <w:contextualSpacing/>
      </w:pPr>
    </w:p>
    <w:p w:rsidR="00C91646" w:rsidP="000C6B4F" w:rsidRDefault="00667D58" w14:paraId="33714D89" w14:textId="2679AAE8">
      <w:pPr>
        <w:ind w:right="180"/>
      </w:pPr>
      <w:r w:rsidR="00667D58">
        <w:rPr/>
        <w:t>Finally, some links that have nothing to do with Cinderella or Little Red Riding Hood:</w:t>
      </w:r>
      <w:r w:rsidR="008F6B6A">
        <w:rPr/>
        <w:t xml:space="preserve"> </w:t>
      </w:r>
      <w:r w:rsidR="00667D58">
        <w:rPr/>
        <w:t>How to Study: A Brief Guide, by William J. Rappaport</w:t>
      </w:r>
    </w:p>
    <w:p w:rsidR="170199C4" w:rsidP="170199C4" w:rsidRDefault="170199C4" w14:paraId="257B5642" w14:textId="4D3EC8A3">
      <w:pPr>
        <w:ind w:right="180"/>
      </w:pPr>
    </w:p>
    <w:p w:rsidR="170199C4" w:rsidP="170199C4" w:rsidRDefault="170199C4" w14:paraId="76FEE5B1" w14:textId="0ACAED6B">
      <w:pPr>
        <w:ind w:right="180"/>
      </w:pPr>
    </w:p>
    <w:p w:rsidR="170199C4" w:rsidP="170199C4" w:rsidRDefault="170199C4" w14:paraId="52374CAE" w14:textId="5465015E">
      <w:pPr>
        <w:ind w:right="180"/>
      </w:pPr>
    </w:p>
    <w:p w:rsidR="170199C4" w:rsidP="170199C4" w:rsidRDefault="170199C4" w14:paraId="7F6D7AC7" w14:textId="470D2474">
      <w:pPr>
        <w:ind w:right="180"/>
        <w:sectPr w:rsidR="00C91646" w:rsidSect="00667D58">
          <w:headerReference w:type="default" r:id="rId20"/>
          <w:pgSz w:w="15840" w:h="12240" w:orient="landscape"/>
          <w:pgMar w:top="720" w:right="4320" w:bottom="720" w:left="720" w:header="720" w:footer="720" w:gutter="0"/>
          <w:cols w:space="720"/>
          <w:docGrid w:linePitch="360"/>
        </w:sectPr>
      </w:pPr>
    </w:p>
    <w:p w:rsidR="4C23105C" w:rsidP="170199C4" w:rsidRDefault="4C23105C" w14:paraId="23870630" w14:textId="294E4232">
      <w:pPr>
        <w:pStyle w:val="Heading3"/>
        <w:keepNext w:val="1"/>
      </w:pPr>
      <w:r w:rsidRPr="170199C4" w:rsidR="4C23105C">
        <w:rPr>
          <w:noProof w:val="0"/>
          <w:lang w:val="en-US"/>
        </w:rPr>
        <w:t>Scoring rubrics for Sample Syllabus #</w:t>
      </w:r>
      <w:r w:rsidRPr="170199C4" w:rsidR="5E5546B9">
        <w:rPr>
          <w:noProof w:val="0"/>
          <w:lang w:val="en-US"/>
        </w:rPr>
        <w:t>2</w:t>
      </w:r>
    </w:p>
    <w:p w:rsidR="170199C4" w:rsidP="170199C4" w:rsidRDefault="170199C4" w14:paraId="262F5D25" w14:textId="57098276">
      <w:pPr>
        <w:pStyle w:val="Normal"/>
        <w:keepNext w:val="1"/>
      </w:pPr>
    </w:p>
    <w:p w:rsidR="009111E1" w:rsidP="009111E1" w:rsidRDefault="009111E1" w14:paraId="63C310D6" w14:textId="4F499B1E">
      <w:pPr>
        <w:pStyle w:val="Caption"/>
        <w:keepNext/>
      </w:pPr>
      <w:r w:rsidRPr="00B52D74">
        <w:t>Table 3. Main rubric scoring the post-CDI syllabus of FYS 100: Twice-Told Tales: Fairy Tales in Literary and Popular Culture</w:t>
      </w:r>
      <w:r w:rsidR="005A1E32">
        <w:t>.</w:t>
      </w:r>
    </w:p>
    <w:tbl>
      <w:tblPr>
        <w:tblStyle w:val="TableGrid"/>
        <w:tblW w:w="9394" w:type="dxa"/>
        <w:tblInd w:w="-5" w:type="dxa"/>
        <w:tblLayout w:type="fixed"/>
        <w:tblLook w:val="04A0" w:firstRow="1" w:lastRow="0" w:firstColumn="1" w:lastColumn="0" w:noHBand="0" w:noVBand="1"/>
      </w:tblPr>
      <w:tblGrid>
        <w:gridCol w:w="1620"/>
        <w:gridCol w:w="4050"/>
        <w:gridCol w:w="1170"/>
        <w:gridCol w:w="1170"/>
        <w:gridCol w:w="1384"/>
      </w:tblGrid>
      <w:tr w:rsidRPr="000674A1" w:rsidR="00C91646" w:rsidTr="005A1E32" w14:paraId="6A9FDA19" w14:textId="77777777">
        <w:trPr>
          <w:trHeight w:val="272"/>
        </w:trPr>
        <w:tc>
          <w:tcPr>
            <w:tcW w:w="1620" w:type="dxa"/>
          </w:tcPr>
          <w:p w:rsidRPr="000674A1" w:rsidR="00C91646" w:rsidP="005A1E32" w:rsidRDefault="0049383A" w14:paraId="46888B5B" w14:textId="426BD1F8">
            <w:pPr>
              <w:rPr>
                <w:sz w:val="20"/>
                <w:szCs w:val="20"/>
              </w:rPr>
            </w:pPr>
            <w:r w:rsidRPr="005622E9">
              <w:rPr>
                <w:b/>
                <w:sz w:val="20"/>
                <w:szCs w:val="20"/>
              </w:rPr>
              <w:t>Criterion</w:t>
            </w:r>
            <w:r>
              <w:rPr>
                <w:b/>
                <w:sz w:val="20"/>
                <w:szCs w:val="20"/>
              </w:rPr>
              <w:t xml:space="preserve"> [Importance]</w:t>
            </w:r>
          </w:p>
        </w:tc>
        <w:tc>
          <w:tcPr>
            <w:tcW w:w="4050" w:type="dxa"/>
          </w:tcPr>
          <w:p w:rsidRPr="0049383A" w:rsidR="00C91646" w:rsidP="005A1E32" w:rsidRDefault="0049383A" w14:paraId="7F570A48" w14:textId="73497A5D">
            <w:pPr>
              <w:rPr>
                <w:b/>
                <w:bCs/>
                <w:sz w:val="20"/>
                <w:szCs w:val="20"/>
              </w:rPr>
            </w:pPr>
            <w:r w:rsidRPr="0049383A">
              <w:rPr>
                <w:b/>
                <w:bCs/>
                <w:sz w:val="20"/>
                <w:szCs w:val="20"/>
              </w:rPr>
              <w:t>Component</w:t>
            </w:r>
          </w:p>
        </w:tc>
        <w:tc>
          <w:tcPr>
            <w:tcW w:w="1170" w:type="dxa"/>
          </w:tcPr>
          <w:p w:rsidRPr="0049383A" w:rsidR="00C91646" w:rsidP="005A1E32" w:rsidRDefault="0049383A" w14:paraId="49325F65" w14:textId="3C8CD745">
            <w:pPr>
              <w:pStyle w:val="NoSpacing"/>
              <w:rPr>
                <w:b/>
                <w:sz w:val="20"/>
                <w:szCs w:val="20"/>
              </w:rPr>
            </w:pPr>
            <w:r w:rsidRPr="0049383A">
              <w:rPr>
                <w:b/>
                <w:sz w:val="20"/>
                <w:szCs w:val="20"/>
              </w:rPr>
              <w:t xml:space="preserve">Strength of Evidence: </w:t>
            </w:r>
            <w:r w:rsidRPr="0049383A" w:rsidR="00C91646">
              <w:rPr>
                <w:b/>
                <w:sz w:val="20"/>
                <w:szCs w:val="20"/>
              </w:rPr>
              <w:t>Strong</w:t>
            </w:r>
          </w:p>
        </w:tc>
        <w:tc>
          <w:tcPr>
            <w:tcW w:w="1170" w:type="dxa"/>
          </w:tcPr>
          <w:p w:rsidRPr="0049383A" w:rsidR="00C91646" w:rsidP="005A1E32" w:rsidRDefault="0049383A" w14:paraId="2C828D9E" w14:textId="0B1C8197">
            <w:pPr>
              <w:pStyle w:val="NoSpacing"/>
              <w:rPr>
                <w:b/>
                <w:sz w:val="20"/>
                <w:szCs w:val="20"/>
              </w:rPr>
            </w:pPr>
            <w:r w:rsidRPr="0049383A">
              <w:rPr>
                <w:b/>
                <w:sz w:val="20"/>
                <w:szCs w:val="20"/>
              </w:rPr>
              <w:t xml:space="preserve">Strength of Evidence: </w:t>
            </w:r>
            <w:r w:rsidRPr="0049383A" w:rsidR="00C91646">
              <w:rPr>
                <w:b/>
                <w:sz w:val="20"/>
                <w:szCs w:val="20"/>
              </w:rPr>
              <w:t>Moderate</w:t>
            </w:r>
          </w:p>
        </w:tc>
        <w:tc>
          <w:tcPr>
            <w:tcW w:w="1384" w:type="dxa"/>
          </w:tcPr>
          <w:p w:rsidRPr="0049383A" w:rsidR="00C91646" w:rsidP="005A1E32" w:rsidRDefault="0049383A" w14:paraId="277FBDC4" w14:textId="71F33507">
            <w:pPr>
              <w:pStyle w:val="NoSpacing"/>
              <w:rPr>
                <w:b/>
                <w:sz w:val="20"/>
                <w:szCs w:val="20"/>
              </w:rPr>
            </w:pPr>
            <w:r w:rsidRPr="0049383A">
              <w:rPr>
                <w:b/>
                <w:sz w:val="20"/>
                <w:szCs w:val="20"/>
              </w:rPr>
              <w:t xml:space="preserve">Strength of Evidence: </w:t>
            </w:r>
            <w:r w:rsidRPr="0049383A" w:rsidR="00C91646">
              <w:rPr>
                <w:b/>
                <w:sz w:val="20"/>
                <w:szCs w:val="20"/>
              </w:rPr>
              <w:t>Low</w:t>
            </w:r>
          </w:p>
        </w:tc>
      </w:tr>
      <w:tr w:rsidRPr="000674A1" w:rsidR="00C91646" w:rsidTr="005A1E32" w14:paraId="3A387AF3" w14:textId="77777777">
        <w:trPr>
          <w:trHeight w:val="769"/>
        </w:trPr>
        <w:tc>
          <w:tcPr>
            <w:tcW w:w="1620" w:type="dxa"/>
            <w:tcBorders>
              <w:top w:val="single" w:color="auto" w:sz="12" w:space="0"/>
            </w:tcBorders>
            <w:shd w:val="clear" w:color="auto" w:fill="95B3D7" w:themeFill="accent1" w:themeFillTint="99"/>
          </w:tcPr>
          <w:p w:rsidRPr="000674A1" w:rsidR="00C91646" w:rsidP="005A1E32" w:rsidRDefault="00033F4A" w14:paraId="117EDF61" w14:textId="3DEF2262">
            <w:pPr>
              <w:rPr>
                <w:sz w:val="20"/>
                <w:szCs w:val="20"/>
              </w:rPr>
            </w:pPr>
            <w:r w:rsidRPr="005A5C52">
              <w:rPr>
                <w:b/>
                <w:bCs/>
                <w:sz w:val="20"/>
                <w:szCs w:val="20"/>
              </w:rPr>
              <w:t>Learning Goals &amp; Objectives [</w:t>
            </w:r>
            <w:r>
              <w:rPr>
                <w:b/>
                <w:bCs/>
                <w:sz w:val="20"/>
                <w:szCs w:val="20"/>
              </w:rPr>
              <w:t>Essential</w:t>
            </w:r>
            <w:r w:rsidRPr="005A5C52">
              <w:rPr>
                <w:b/>
                <w:bCs/>
                <w:sz w:val="20"/>
                <w:szCs w:val="20"/>
              </w:rPr>
              <w:t>]</w:t>
            </w:r>
          </w:p>
        </w:tc>
        <w:tc>
          <w:tcPr>
            <w:tcW w:w="4050" w:type="dxa"/>
            <w:tcBorders>
              <w:top w:val="single" w:color="auto" w:sz="12" w:space="0"/>
            </w:tcBorders>
          </w:tcPr>
          <w:p w:rsidRPr="007F24F8" w:rsidR="00C91646" w:rsidP="005A1E32" w:rsidRDefault="00C91646" w14:paraId="4B4C4E1A" w14:textId="77777777">
            <w:pPr>
              <w:pStyle w:val="ListParagraph"/>
              <w:numPr>
                <w:ilvl w:val="0"/>
                <w:numId w:val="39"/>
              </w:numPr>
              <w:spacing w:after="0" w:line="240" w:lineRule="auto"/>
              <w:ind w:left="340" w:right="14"/>
              <w:rPr>
                <w:sz w:val="20"/>
                <w:szCs w:val="20"/>
              </w:rPr>
            </w:pPr>
            <w:r w:rsidRPr="007F24F8">
              <w:rPr>
                <w:sz w:val="20"/>
                <w:szCs w:val="20"/>
              </w:rPr>
              <w:t>Learning goals encompass full range of Fink’s dimensions</w:t>
            </w:r>
            <w:r>
              <w:t xml:space="preserve"> </w:t>
            </w:r>
            <w:r w:rsidRPr="00EE056D">
              <w:rPr>
                <w:sz w:val="20"/>
                <w:szCs w:val="20"/>
              </w:rPr>
              <w:t xml:space="preserve">of significant learning </w:t>
            </w:r>
            <w:r>
              <w:rPr>
                <w:sz w:val="20"/>
                <w:szCs w:val="20"/>
              </w:rPr>
              <w:t xml:space="preserve"> </w:t>
            </w:r>
          </w:p>
        </w:tc>
        <w:tc>
          <w:tcPr>
            <w:tcW w:w="1170" w:type="dxa"/>
            <w:tcBorders>
              <w:top w:val="single" w:color="auto" w:sz="12" w:space="0"/>
            </w:tcBorders>
            <w:shd w:val="clear" w:color="auto" w:fill="C4BC96" w:themeFill="background2" w:themeFillShade="BF"/>
          </w:tcPr>
          <w:p w:rsidRPr="00C91646" w:rsidR="00C91646" w:rsidP="005A1E32" w:rsidRDefault="00C91646" w14:paraId="495D0852" w14:textId="77777777">
            <w:pPr>
              <w:pStyle w:val="NoSpacing"/>
              <w:jc w:val="center"/>
              <w:rPr>
                <w:sz w:val="20"/>
                <w:szCs w:val="20"/>
              </w:rPr>
            </w:pPr>
            <w:r w:rsidRPr="00C91646">
              <w:rPr>
                <w:sz w:val="20"/>
                <w:szCs w:val="20"/>
              </w:rPr>
              <w:t>3</w:t>
            </w:r>
          </w:p>
        </w:tc>
        <w:tc>
          <w:tcPr>
            <w:tcW w:w="1170" w:type="dxa"/>
            <w:tcBorders>
              <w:top w:val="single" w:color="auto" w:sz="12" w:space="0"/>
            </w:tcBorders>
            <w:shd w:val="clear" w:color="auto" w:fill="C4BC96" w:themeFill="background2" w:themeFillShade="BF"/>
          </w:tcPr>
          <w:p w:rsidRPr="00C91646" w:rsidR="00C91646" w:rsidP="005A1E32" w:rsidRDefault="00C91646" w14:paraId="11151991" w14:textId="77777777">
            <w:pPr>
              <w:pStyle w:val="NoSpacing"/>
              <w:jc w:val="center"/>
              <w:rPr>
                <w:sz w:val="20"/>
                <w:szCs w:val="20"/>
              </w:rPr>
            </w:pPr>
          </w:p>
        </w:tc>
        <w:tc>
          <w:tcPr>
            <w:tcW w:w="1384" w:type="dxa"/>
            <w:tcBorders>
              <w:top w:val="single" w:color="auto" w:sz="12" w:space="0"/>
            </w:tcBorders>
            <w:shd w:val="clear" w:color="auto" w:fill="C4BC96" w:themeFill="background2" w:themeFillShade="BF"/>
          </w:tcPr>
          <w:p w:rsidRPr="00C91646" w:rsidR="00C91646" w:rsidP="005A1E32" w:rsidRDefault="00C91646" w14:paraId="7182991A" w14:textId="77777777">
            <w:pPr>
              <w:pStyle w:val="NoSpacing"/>
              <w:jc w:val="center"/>
              <w:rPr>
                <w:sz w:val="20"/>
                <w:szCs w:val="20"/>
              </w:rPr>
            </w:pPr>
          </w:p>
        </w:tc>
      </w:tr>
      <w:tr w:rsidRPr="000674A1" w:rsidR="00C91646" w:rsidTr="005A1E32" w14:paraId="73F525FA" w14:textId="77777777">
        <w:trPr>
          <w:trHeight w:val="708"/>
        </w:trPr>
        <w:tc>
          <w:tcPr>
            <w:tcW w:w="1620" w:type="dxa"/>
            <w:shd w:val="clear" w:color="auto" w:fill="95B3D7" w:themeFill="accent1" w:themeFillTint="99"/>
          </w:tcPr>
          <w:p w:rsidRPr="000674A1" w:rsidR="00C91646" w:rsidP="005A1E32" w:rsidRDefault="00033F4A" w14:paraId="23D18389" w14:textId="26039B3B">
            <w:pPr>
              <w:rPr>
                <w:sz w:val="20"/>
                <w:szCs w:val="20"/>
              </w:rPr>
            </w:pPr>
            <w:r w:rsidRPr="005A5C52">
              <w:rPr>
                <w:b/>
                <w:bCs/>
                <w:sz w:val="20"/>
                <w:szCs w:val="20"/>
              </w:rPr>
              <w:t>Learning Goals &amp; Objectives [</w:t>
            </w:r>
            <w:r>
              <w:rPr>
                <w:b/>
                <w:bCs/>
                <w:sz w:val="20"/>
                <w:szCs w:val="20"/>
              </w:rPr>
              <w:t>Essential</w:t>
            </w:r>
            <w:r w:rsidRPr="005A5C52">
              <w:rPr>
                <w:b/>
                <w:bCs/>
                <w:sz w:val="20"/>
                <w:szCs w:val="20"/>
              </w:rPr>
              <w:t>]</w:t>
            </w:r>
          </w:p>
        </w:tc>
        <w:tc>
          <w:tcPr>
            <w:tcW w:w="4050" w:type="dxa"/>
          </w:tcPr>
          <w:p w:rsidRPr="007F24F8" w:rsidR="00C91646" w:rsidP="005A1E32" w:rsidRDefault="00C91646" w14:paraId="37AFEEA5" w14:textId="77777777">
            <w:pPr>
              <w:pStyle w:val="ListParagraph"/>
              <w:numPr>
                <w:ilvl w:val="0"/>
                <w:numId w:val="39"/>
              </w:numPr>
              <w:spacing w:after="0" w:line="240" w:lineRule="auto"/>
              <w:ind w:left="342" w:right="14"/>
              <w:rPr>
                <w:sz w:val="20"/>
                <w:szCs w:val="20"/>
              </w:rPr>
            </w:pPr>
            <w:r w:rsidRPr="007F24F8">
              <w:rPr>
                <w:sz w:val="20"/>
                <w:szCs w:val="20"/>
              </w:rPr>
              <w:t>Course level learning objectives are clearly articulated</w:t>
            </w:r>
            <w:r>
              <w:rPr>
                <w:sz w:val="20"/>
                <w:szCs w:val="20"/>
              </w:rPr>
              <w:t xml:space="preserve"> </w:t>
            </w:r>
            <w:r w:rsidRPr="00EE056D">
              <w:rPr>
                <w:sz w:val="20"/>
                <w:szCs w:val="20"/>
              </w:rPr>
              <w:t>and use specific action verbs</w:t>
            </w:r>
          </w:p>
        </w:tc>
        <w:tc>
          <w:tcPr>
            <w:tcW w:w="1170" w:type="dxa"/>
            <w:shd w:val="clear" w:color="auto" w:fill="C4BC96" w:themeFill="background2" w:themeFillShade="BF"/>
          </w:tcPr>
          <w:p w:rsidRPr="00C91646" w:rsidR="00C91646" w:rsidP="005A1E32" w:rsidRDefault="00C91646" w14:paraId="7362FB8B" w14:textId="77777777">
            <w:pPr>
              <w:pStyle w:val="NoSpacing"/>
              <w:jc w:val="center"/>
              <w:rPr>
                <w:sz w:val="20"/>
                <w:szCs w:val="20"/>
              </w:rPr>
            </w:pPr>
            <w:r w:rsidRPr="00C91646">
              <w:rPr>
                <w:sz w:val="20"/>
                <w:szCs w:val="20"/>
              </w:rPr>
              <w:t>3</w:t>
            </w:r>
          </w:p>
        </w:tc>
        <w:tc>
          <w:tcPr>
            <w:tcW w:w="1170" w:type="dxa"/>
            <w:shd w:val="clear" w:color="auto" w:fill="C4BC96" w:themeFill="background2" w:themeFillShade="BF"/>
          </w:tcPr>
          <w:p w:rsidRPr="00C91646" w:rsidR="00C91646" w:rsidP="005A1E32" w:rsidRDefault="00C91646" w14:paraId="3758E7E7" w14:textId="77777777">
            <w:pPr>
              <w:pStyle w:val="NoSpacing"/>
              <w:jc w:val="center"/>
              <w:rPr>
                <w:sz w:val="20"/>
                <w:szCs w:val="20"/>
              </w:rPr>
            </w:pPr>
          </w:p>
        </w:tc>
        <w:tc>
          <w:tcPr>
            <w:tcW w:w="1384" w:type="dxa"/>
            <w:shd w:val="clear" w:color="auto" w:fill="C4BC96" w:themeFill="background2" w:themeFillShade="BF"/>
          </w:tcPr>
          <w:p w:rsidRPr="00C91646" w:rsidR="00C91646" w:rsidP="005A1E32" w:rsidRDefault="00C91646" w14:paraId="68C54BAD" w14:textId="77777777">
            <w:pPr>
              <w:pStyle w:val="NoSpacing"/>
              <w:jc w:val="center"/>
              <w:rPr>
                <w:sz w:val="20"/>
                <w:szCs w:val="20"/>
              </w:rPr>
            </w:pPr>
          </w:p>
        </w:tc>
      </w:tr>
      <w:tr w:rsidRPr="000674A1" w:rsidR="00C91646" w:rsidTr="005A1E32" w14:paraId="065FF060" w14:textId="77777777">
        <w:trPr>
          <w:trHeight w:val="816"/>
        </w:trPr>
        <w:tc>
          <w:tcPr>
            <w:tcW w:w="1620" w:type="dxa"/>
            <w:tcBorders>
              <w:bottom w:val="single" w:color="auto" w:sz="12" w:space="0"/>
            </w:tcBorders>
            <w:shd w:val="clear" w:color="auto" w:fill="95B3D7" w:themeFill="accent1" w:themeFillTint="99"/>
          </w:tcPr>
          <w:p w:rsidRPr="000674A1" w:rsidR="00C91646" w:rsidP="005A1E32" w:rsidRDefault="00033F4A" w14:paraId="1EBEEADF" w14:textId="15499A40">
            <w:pPr>
              <w:rPr>
                <w:sz w:val="20"/>
                <w:szCs w:val="20"/>
              </w:rPr>
            </w:pPr>
            <w:r w:rsidRPr="005A5C52">
              <w:rPr>
                <w:b/>
                <w:bCs/>
                <w:sz w:val="20"/>
                <w:szCs w:val="20"/>
              </w:rPr>
              <w:t>Learning Goals &amp; Objectives [</w:t>
            </w:r>
            <w:r w:rsidR="0049383A">
              <w:rPr>
                <w:b/>
                <w:bCs/>
                <w:sz w:val="20"/>
                <w:szCs w:val="20"/>
              </w:rPr>
              <w:t>Less important</w:t>
            </w:r>
            <w:r w:rsidRPr="005A5C52">
              <w:rPr>
                <w:b/>
                <w:bCs/>
                <w:sz w:val="20"/>
                <w:szCs w:val="20"/>
              </w:rPr>
              <w:t>]</w:t>
            </w:r>
          </w:p>
        </w:tc>
        <w:tc>
          <w:tcPr>
            <w:tcW w:w="4050" w:type="dxa"/>
            <w:tcBorders>
              <w:bottom w:val="single" w:color="auto" w:sz="12" w:space="0"/>
            </w:tcBorders>
          </w:tcPr>
          <w:p w:rsidRPr="007F24F8" w:rsidR="00C91646" w:rsidP="005A1E32" w:rsidRDefault="00C91646" w14:paraId="1D453B04" w14:textId="77777777">
            <w:pPr>
              <w:pStyle w:val="ListParagraph"/>
              <w:numPr>
                <w:ilvl w:val="0"/>
                <w:numId w:val="39"/>
              </w:numPr>
              <w:spacing w:after="0" w:line="240" w:lineRule="auto"/>
              <w:ind w:left="342" w:right="14"/>
              <w:rPr>
                <w:sz w:val="20"/>
                <w:szCs w:val="20"/>
              </w:rPr>
            </w:pPr>
            <w:r w:rsidRPr="007F24F8">
              <w:rPr>
                <w:sz w:val="20"/>
                <w:szCs w:val="20"/>
              </w:rPr>
              <w:t>Learning objectives are appropriately pitched</w:t>
            </w:r>
          </w:p>
        </w:tc>
        <w:tc>
          <w:tcPr>
            <w:tcW w:w="1170" w:type="dxa"/>
            <w:tcBorders>
              <w:bottom w:val="single" w:color="auto" w:sz="12" w:space="0"/>
            </w:tcBorders>
            <w:shd w:val="clear" w:color="auto" w:fill="000000" w:themeFill="text1"/>
          </w:tcPr>
          <w:p w:rsidRPr="00C91646" w:rsidR="00C91646" w:rsidP="005A1E32" w:rsidRDefault="00C91646" w14:paraId="03F5BF4E" w14:textId="77777777">
            <w:pPr>
              <w:pStyle w:val="NoSpacing"/>
              <w:jc w:val="center"/>
              <w:rPr>
                <w:sz w:val="20"/>
                <w:szCs w:val="20"/>
              </w:rPr>
            </w:pPr>
          </w:p>
        </w:tc>
        <w:tc>
          <w:tcPr>
            <w:tcW w:w="1170" w:type="dxa"/>
            <w:tcBorders>
              <w:bottom w:val="single" w:color="auto" w:sz="12" w:space="0"/>
            </w:tcBorders>
            <w:shd w:val="clear" w:color="auto" w:fill="000000" w:themeFill="text1"/>
          </w:tcPr>
          <w:p w:rsidRPr="00C91646" w:rsidR="00C91646" w:rsidP="005A1E32" w:rsidRDefault="00C91646" w14:paraId="05B8C551" w14:textId="77777777">
            <w:pPr>
              <w:pStyle w:val="NoSpacing"/>
              <w:jc w:val="center"/>
              <w:rPr>
                <w:sz w:val="20"/>
                <w:szCs w:val="20"/>
              </w:rPr>
            </w:pPr>
          </w:p>
        </w:tc>
        <w:tc>
          <w:tcPr>
            <w:tcW w:w="1384" w:type="dxa"/>
            <w:tcBorders>
              <w:bottom w:val="single" w:color="auto" w:sz="12" w:space="0"/>
            </w:tcBorders>
            <w:shd w:val="clear" w:color="auto" w:fill="000000" w:themeFill="text1"/>
          </w:tcPr>
          <w:p w:rsidRPr="00C91646" w:rsidR="00C91646" w:rsidP="005A1E32" w:rsidRDefault="00C91646" w14:paraId="1C766DD3" w14:textId="77777777">
            <w:pPr>
              <w:pStyle w:val="NoSpacing"/>
              <w:jc w:val="center"/>
              <w:rPr>
                <w:sz w:val="20"/>
                <w:szCs w:val="20"/>
              </w:rPr>
            </w:pPr>
          </w:p>
        </w:tc>
      </w:tr>
      <w:tr w:rsidRPr="000674A1" w:rsidR="00C91646" w:rsidTr="005A1E32" w14:paraId="560D5947" w14:textId="77777777">
        <w:trPr>
          <w:trHeight w:val="823"/>
        </w:trPr>
        <w:tc>
          <w:tcPr>
            <w:tcW w:w="1620" w:type="dxa"/>
            <w:tcBorders>
              <w:top w:val="single" w:color="auto" w:sz="12" w:space="0"/>
            </w:tcBorders>
            <w:shd w:val="clear" w:color="auto" w:fill="D99594" w:themeFill="accent2" w:themeFillTint="99"/>
          </w:tcPr>
          <w:p w:rsidRPr="0049383A" w:rsidR="00C91646" w:rsidP="005A1E32" w:rsidRDefault="00C91646" w14:paraId="2995599C" w14:textId="7C69627B">
            <w:pPr>
              <w:rPr>
                <w:b/>
                <w:bCs/>
                <w:sz w:val="20"/>
                <w:szCs w:val="20"/>
              </w:rPr>
            </w:pPr>
            <w:r w:rsidRPr="0049383A">
              <w:rPr>
                <w:b/>
                <w:bCs/>
                <w:sz w:val="20"/>
                <w:szCs w:val="20"/>
              </w:rPr>
              <w:t>Assessment Activities</w:t>
            </w:r>
            <w:r w:rsidRPr="0049383A" w:rsidR="0049383A">
              <w:rPr>
                <w:b/>
                <w:bCs/>
                <w:sz w:val="20"/>
                <w:szCs w:val="20"/>
              </w:rPr>
              <w:t xml:space="preserve"> [Essential]</w:t>
            </w:r>
          </w:p>
        </w:tc>
        <w:tc>
          <w:tcPr>
            <w:tcW w:w="4050" w:type="dxa"/>
            <w:tcBorders>
              <w:top w:val="single" w:color="auto" w:sz="12" w:space="0"/>
            </w:tcBorders>
          </w:tcPr>
          <w:p w:rsidRPr="007F24F8" w:rsidR="00C91646" w:rsidP="005A1E32" w:rsidRDefault="00C91646" w14:paraId="619B7B21" w14:textId="77777777">
            <w:pPr>
              <w:pStyle w:val="ListParagraph"/>
              <w:numPr>
                <w:ilvl w:val="0"/>
                <w:numId w:val="39"/>
              </w:numPr>
              <w:spacing w:after="0" w:line="240" w:lineRule="auto"/>
              <w:ind w:left="342" w:right="14"/>
              <w:rPr>
                <w:sz w:val="20"/>
                <w:szCs w:val="20"/>
              </w:rPr>
            </w:pPr>
            <w:r w:rsidRPr="007F24F8">
              <w:rPr>
                <w:sz w:val="20"/>
                <w:szCs w:val="20"/>
              </w:rPr>
              <w:t>Objectives and assessments are aligned</w:t>
            </w:r>
          </w:p>
        </w:tc>
        <w:tc>
          <w:tcPr>
            <w:tcW w:w="1170" w:type="dxa"/>
            <w:tcBorders>
              <w:top w:val="single" w:color="auto" w:sz="12" w:space="0"/>
            </w:tcBorders>
            <w:shd w:val="clear" w:color="auto" w:fill="C4BC96" w:themeFill="background2" w:themeFillShade="BF"/>
          </w:tcPr>
          <w:p w:rsidRPr="00C91646" w:rsidR="00C91646" w:rsidP="005A1E32" w:rsidRDefault="00C91646" w14:paraId="24CF8971" w14:textId="77777777">
            <w:pPr>
              <w:pStyle w:val="NoSpacing"/>
              <w:jc w:val="center"/>
              <w:rPr>
                <w:sz w:val="20"/>
                <w:szCs w:val="20"/>
              </w:rPr>
            </w:pPr>
            <w:r w:rsidRPr="00C91646">
              <w:rPr>
                <w:sz w:val="20"/>
                <w:szCs w:val="20"/>
              </w:rPr>
              <w:t>3</w:t>
            </w:r>
          </w:p>
        </w:tc>
        <w:tc>
          <w:tcPr>
            <w:tcW w:w="1170" w:type="dxa"/>
            <w:tcBorders>
              <w:top w:val="single" w:color="auto" w:sz="12" w:space="0"/>
            </w:tcBorders>
            <w:shd w:val="clear" w:color="auto" w:fill="C4BC96" w:themeFill="background2" w:themeFillShade="BF"/>
          </w:tcPr>
          <w:p w:rsidRPr="00C91646" w:rsidR="00C91646" w:rsidP="005A1E32" w:rsidRDefault="00C91646" w14:paraId="48D86F78" w14:textId="77777777">
            <w:pPr>
              <w:pStyle w:val="NoSpacing"/>
              <w:jc w:val="center"/>
              <w:rPr>
                <w:sz w:val="20"/>
                <w:szCs w:val="20"/>
              </w:rPr>
            </w:pPr>
          </w:p>
        </w:tc>
        <w:tc>
          <w:tcPr>
            <w:tcW w:w="1384" w:type="dxa"/>
            <w:tcBorders>
              <w:top w:val="single" w:color="auto" w:sz="12" w:space="0"/>
            </w:tcBorders>
            <w:shd w:val="clear" w:color="auto" w:fill="C4BC96" w:themeFill="background2" w:themeFillShade="BF"/>
          </w:tcPr>
          <w:p w:rsidRPr="00C91646" w:rsidR="00C91646" w:rsidP="005A1E32" w:rsidRDefault="00C91646" w14:paraId="32392A02" w14:textId="77777777">
            <w:pPr>
              <w:pStyle w:val="NoSpacing"/>
              <w:jc w:val="center"/>
              <w:rPr>
                <w:sz w:val="20"/>
                <w:szCs w:val="20"/>
              </w:rPr>
            </w:pPr>
          </w:p>
        </w:tc>
      </w:tr>
      <w:tr w:rsidRPr="000674A1" w:rsidR="00C91646" w:rsidTr="005A1E32" w14:paraId="42E3EF0C" w14:textId="77777777">
        <w:trPr>
          <w:trHeight w:val="852"/>
        </w:trPr>
        <w:tc>
          <w:tcPr>
            <w:tcW w:w="1620" w:type="dxa"/>
            <w:shd w:val="clear" w:color="auto" w:fill="D99594" w:themeFill="accent2" w:themeFillTint="99"/>
          </w:tcPr>
          <w:p w:rsidRPr="000674A1" w:rsidR="00C91646" w:rsidP="005A1E32" w:rsidRDefault="0049383A" w14:paraId="5926EEBB" w14:textId="276A6414">
            <w:pPr>
              <w:rPr>
                <w:sz w:val="20"/>
                <w:szCs w:val="20"/>
              </w:rPr>
            </w:pPr>
            <w:r w:rsidRPr="0049383A">
              <w:rPr>
                <w:b/>
                <w:bCs/>
                <w:sz w:val="20"/>
                <w:szCs w:val="20"/>
              </w:rPr>
              <w:t>Assessment Activities [</w:t>
            </w:r>
            <w:r>
              <w:rPr>
                <w:b/>
                <w:bCs/>
                <w:sz w:val="20"/>
                <w:szCs w:val="20"/>
              </w:rPr>
              <w:t>Important</w:t>
            </w:r>
            <w:r w:rsidRPr="0049383A">
              <w:rPr>
                <w:b/>
                <w:bCs/>
                <w:sz w:val="20"/>
                <w:szCs w:val="20"/>
              </w:rPr>
              <w:t>]</w:t>
            </w:r>
          </w:p>
        </w:tc>
        <w:tc>
          <w:tcPr>
            <w:tcW w:w="4050" w:type="dxa"/>
          </w:tcPr>
          <w:p w:rsidRPr="007F24F8" w:rsidR="00C91646" w:rsidP="005A1E32" w:rsidRDefault="00C91646" w14:paraId="45A15207" w14:textId="77777777">
            <w:pPr>
              <w:pStyle w:val="ListParagraph"/>
              <w:numPr>
                <w:ilvl w:val="0"/>
                <w:numId w:val="39"/>
              </w:numPr>
              <w:spacing w:after="0" w:line="240" w:lineRule="auto"/>
              <w:ind w:left="342" w:right="14"/>
              <w:rPr>
                <w:sz w:val="20"/>
                <w:szCs w:val="20"/>
              </w:rPr>
            </w:pPr>
            <w:r w:rsidRPr="007F24F8">
              <w:rPr>
                <w:sz w:val="20"/>
                <w:szCs w:val="20"/>
              </w:rPr>
              <w:t>Major summative assessment activities are clearly defined</w:t>
            </w:r>
          </w:p>
        </w:tc>
        <w:tc>
          <w:tcPr>
            <w:tcW w:w="1170" w:type="dxa"/>
            <w:shd w:val="clear" w:color="auto" w:fill="D9D9D9" w:themeFill="background1" w:themeFillShade="D9"/>
          </w:tcPr>
          <w:p w:rsidRPr="00C91646" w:rsidR="00C91646" w:rsidP="005A1E32" w:rsidRDefault="00C91646" w14:paraId="58D4A511" w14:textId="77777777">
            <w:pPr>
              <w:pStyle w:val="NoSpacing"/>
              <w:jc w:val="center"/>
              <w:rPr>
                <w:sz w:val="20"/>
                <w:szCs w:val="20"/>
              </w:rPr>
            </w:pPr>
            <w:r w:rsidRPr="00C91646">
              <w:rPr>
                <w:sz w:val="20"/>
                <w:szCs w:val="20"/>
              </w:rPr>
              <w:t>2</w:t>
            </w:r>
          </w:p>
        </w:tc>
        <w:tc>
          <w:tcPr>
            <w:tcW w:w="1170" w:type="dxa"/>
            <w:shd w:val="clear" w:color="auto" w:fill="D9D9D9" w:themeFill="background1" w:themeFillShade="D9"/>
          </w:tcPr>
          <w:p w:rsidRPr="00C91646" w:rsidR="00C91646" w:rsidP="005A1E32" w:rsidRDefault="00C91646" w14:paraId="70CD64CD" w14:textId="77777777">
            <w:pPr>
              <w:pStyle w:val="NoSpacing"/>
              <w:jc w:val="center"/>
              <w:rPr>
                <w:sz w:val="20"/>
                <w:szCs w:val="20"/>
              </w:rPr>
            </w:pPr>
          </w:p>
        </w:tc>
        <w:tc>
          <w:tcPr>
            <w:tcW w:w="1384" w:type="dxa"/>
            <w:shd w:val="clear" w:color="auto" w:fill="D9D9D9" w:themeFill="background1" w:themeFillShade="D9"/>
          </w:tcPr>
          <w:p w:rsidRPr="00C91646" w:rsidR="00C91646" w:rsidP="005A1E32" w:rsidRDefault="00C91646" w14:paraId="12A0EE55" w14:textId="77777777">
            <w:pPr>
              <w:pStyle w:val="NoSpacing"/>
              <w:jc w:val="center"/>
              <w:rPr>
                <w:sz w:val="20"/>
                <w:szCs w:val="20"/>
              </w:rPr>
            </w:pPr>
          </w:p>
        </w:tc>
      </w:tr>
      <w:tr w:rsidRPr="000674A1" w:rsidR="00C91646" w:rsidTr="005A1E32" w14:paraId="55EC8933" w14:textId="77777777">
        <w:trPr>
          <w:trHeight w:val="435"/>
        </w:trPr>
        <w:tc>
          <w:tcPr>
            <w:tcW w:w="1620" w:type="dxa"/>
            <w:shd w:val="clear" w:color="auto" w:fill="D99594" w:themeFill="accent2" w:themeFillTint="99"/>
          </w:tcPr>
          <w:p w:rsidRPr="000674A1" w:rsidR="00C91646" w:rsidP="005A1E32" w:rsidRDefault="0049383A" w14:paraId="3D5673BB" w14:textId="4DC579AE">
            <w:pPr>
              <w:rPr>
                <w:sz w:val="20"/>
                <w:szCs w:val="20"/>
              </w:rPr>
            </w:pPr>
            <w:r w:rsidRPr="0049383A">
              <w:rPr>
                <w:b/>
                <w:bCs/>
                <w:sz w:val="20"/>
                <w:szCs w:val="20"/>
              </w:rPr>
              <w:t xml:space="preserve">Assessment Activities </w:t>
            </w:r>
            <w:r w:rsidR="003348C3">
              <w:rPr>
                <w:b/>
                <w:bCs/>
                <w:sz w:val="20"/>
                <w:szCs w:val="20"/>
              </w:rPr>
              <w:br/>
            </w:r>
            <w:r w:rsidRPr="0049383A">
              <w:rPr>
                <w:b/>
                <w:bCs/>
                <w:sz w:val="20"/>
                <w:szCs w:val="20"/>
              </w:rPr>
              <w:t>[</w:t>
            </w:r>
            <w:r>
              <w:rPr>
                <w:b/>
                <w:bCs/>
                <w:sz w:val="20"/>
                <w:szCs w:val="20"/>
              </w:rPr>
              <w:t>Less important</w:t>
            </w:r>
            <w:r w:rsidRPr="0049383A">
              <w:rPr>
                <w:b/>
                <w:bCs/>
                <w:sz w:val="20"/>
                <w:szCs w:val="20"/>
              </w:rPr>
              <w:t>]</w:t>
            </w:r>
          </w:p>
        </w:tc>
        <w:tc>
          <w:tcPr>
            <w:tcW w:w="4050" w:type="dxa"/>
          </w:tcPr>
          <w:p w:rsidRPr="007F24F8" w:rsidR="00C91646" w:rsidP="005A1E32" w:rsidRDefault="00C91646" w14:paraId="38A294A4" w14:textId="77777777">
            <w:pPr>
              <w:pStyle w:val="ListParagraph"/>
              <w:numPr>
                <w:ilvl w:val="0"/>
                <w:numId w:val="39"/>
              </w:numPr>
              <w:spacing w:after="0" w:line="240" w:lineRule="auto"/>
              <w:ind w:left="342" w:right="14"/>
              <w:rPr>
                <w:sz w:val="20"/>
                <w:szCs w:val="20"/>
              </w:rPr>
            </w:pPr>
            <w:r w:rsidRPr="007F24F8">
              <w:rPr>
                <w:sz w:val="20"/>
                <w:szCs w:val="20"/>
              </w:rPr>
              <w:t xml:space="preserve">Plans for frequent formative assessment with </w:t>
            </w:r>
            <w:r>
              <w:rPr>
                <w:sz w:val="20"/>
                <w:szCs w:val="20"/>
              </w:rPr>
              <w:t xml:space="preserve">immediate </w:t>
            </w:r>
            <w:r w:rsidRPr="007F24F8">
              <w:rPr>
                <w:sz w:val="20"/>
                <w:szCs w:val="20"/>
              </w:rPr>
              <w:t>feedback</w:t>
            </w:r>
          </w:p>
        </w:tc>
        <w:tc>
          <w:tcPr>
            <w:tcW w:w="1170" w:type="dxa"/>
          </w:tcPr>
          <w:p w:rsidRPr="00C91646" w:rsidR="00C91646" w:rsidP="005A1E32" w:rsidRDefault="00B0718E" w14:paraId="502D2AE6" w14:textId="77777777">
            <w:pPr>
              <w:pStyle w:val="NoSpacing"/>
              <w:jc w:val="center"/>
              <w:rPr>
                <w:sz w:val="20"/>
                <w:szCs w:val="20"/>
              </w:rPr>
            </w:pPr>
            <w:r>
              <w:rPr>
                <w:sz w:val="20"/>
                <w:szCs w:val="20"/>
              </w:rPr>
              <w:t>1</w:t>
            </w:r>
          </w:p>
        </w:tc>
        <w:tc>
          <w:tcPr>
            <w:tcW w:w="1170" w:type="dxa"/>
          </w:tcPr>
          <w:p w:rsidRPr="00C91646" w:rsidR="00C91646" w:rsidP="005A1E32" w:rsidRDefault="00C91646" w14:paraId="6FD392CB" w14:textId="77777777">
            <w:pPr>
              <w:pStyle w:val="NoSpacing"/>
              <w:jc w:val="center"/>
              <w:rPr>
                <w:sz w:val="20"/>
                <w:szCs w:val="20"/>
              </w:rPr>
            </w:pPr>
          </w:p>
        </w:tc>
        <w:tc>
          <w:tcPr>
            <w:tcW w:w="1384" w:type="dxa"/>
          </w:tcPr>
          <w:p w:rsidRPr="00C91646" w:rsidR="00C91646" w:rsidP="005A1E32" w:rsidRDefault="00C91646" w14:paraId="22B35C66" w14:textId="77777777">
            <w:pPr>
              <w:pStyle w:val="NoSpacing"/>
              <w:jc w:val="center"/>
              <w:rPr>
                <w:sz w:val="20"/>
                <w:szCs w:val="20"/>
              </w:rPr>
            </w:pPr>
          </w:p>
        </w:tc>
      </w:tr>
      <w:tr w:rsidRPr="000674A1" w:rsidR="00C91646" w:rsidTr="005A1E32" w14:paraId="76235112" w14:textId="77777777">
        <w:trPr>
          <w:trHeight w:val="435"/>
        </w:trPr>
        <w:tc>
          <w:tcPr>
            <w:tcW w:w="1620" w:type="dxa"/>
            <w:shd w:val="clear" w:color="auto" w:fill="D99594" w:themeFill="accent2" w:themeFillTint="99"/>
          </w:tcPr>
          <w:p w:rsidRPr="000674A1" w:rsidR="00C91646" w:rsidP="005A1E32" w:rsidRDefault="0049383A" w14:paraId="6E5842B1" w14:textId="2BD9D790">
            <w:pPr>
              <w:rPr>
                <w:sz w:val="20"/>
                <w:szCs w:val="20"/>
              </w:rPr>
            </w:pPr>
            <w:r w:rsidRPr="0049383A">
              <w:rPr>
                <w:b/>
                <w:bCs/>
                <w:sz w:val="20"/>
                <w:szCs w:val="20"/>
              </w:rPr>
              <w:t xml:space="preserve">Assessment Activities </w:t>
            </w:r>
            <w:r w:rsidR="003348C3">
              <w:rPr>
                <w:b/>
                <w:bCs/>
                <w:sz w:val="20"/>
                <w:szCs w:val="20"/>
              </w:rPr>
              <w:br/>
            </w:r>
            <w:r w:rsidRPr="0049383A">
              <w:rPr>
                <w:b/>
                <w:bCs/>
                <w:sz w:val="20"/>
                <w:szCs w:val="20"/>
              </w:rPr>
              <w:t>[</w:t>
            </w:r>
            <w:r>
              <w:rPr>
                <w:b/>
                <w:bCs/>
                <w:sz w:val="20"/>
                <w:szCs w:val="20"/>
              </w:rPr>
              <w:t>Less important</w:t>
            </w:r>
            <w:r w:rsidRPr="0049383A">
              <w:rPr>
                <w:b/>
                <w:bCs/>
                <w:sz w:val="20"/>
                <w:szCs w:val="20"/>
              </w:rPr>
              <w:t>]</w:t>
            </w:r>
          </w:p>
        </w:tc>
        <w:tc>
          <w:tcPr>
            <w:tcW w:w="4050" w:type="dxa"/>
          </w:tcPr>
          <w:p w:rsidRPr="007F24F8" w:rsidR="00C91646" w:rsidP="005A1E32" w:rsidRDefault="00C91646" w14:paraId="4B035FFC" w14:textId="77777777">
            <w:pPr>
              <w:pStyle w:val="ListParagraph"/>
              <w:numPr>
                <w:ilvl w:val="0"/>
                <w:numId w:val="39"/>
              </w:numPr>
              <w:spacing w:after="0" w:line="240" w:lineRule="auto"/>
              <w:ind w:left="342" w:right="14"/>
              <w:rPr>
                <w:sz w:val="20"/>
                <w:szCs w:val="20"/>
              </w:rPr>
            </w:pPr>
            <w:r w:rsidRPr="007F24F8">
              <w:rPr>
                <w:sz w:val="20"/>
                <w:szCs w:val="20"/>
              </w:rPr>
              <w:t>Assessments are adequately paced and scaffolded</w:t>
            </w:r>
          </w:p>
        </w:tc>
        <w:tc>
          <w:tcPr>
            <w:tcW w:w="1170" w:type="dxa"/>
          </w:tcPr>
          <w:p w:rsidRPr="00C91646" w:rsidR="00C91646" w:rsidP="005A1E32" w:rsidRDefault="00C91646" w14:paraId="5B861EBC" w14:textId="77777777">
            <w:pPr>
              <w:pStyle w:val="NoSpacing"/>
              <w:jc w:val="center"/>
              <w:rPr>
                <w:sz w:val="20"/>
                <w:szCs w:val="20"/>
              </w:rPr>
            </w:pPr>
            <w:r w:rsidRPr="00C91646">
              <w:rPr>
                <w:sz w:val="20"/>
                <w:szCs w:val="20"/>
              </w:rPr>
              <w:t>1</w:t>
            </w:r>
          </w:p>
        </w:tc>
        <w:tc>
          <w:tcPr>
            <w:tcW w:w="1170" w:type="dxa"/>
          </w:tcPr>
          <w:p w:rsidRPr="00C91646" w:rsidR="00C91646" w:rsidP="005A1E32" w:rsidRDefault="00C91646" w14:paraId="43560A7B" w14:textId="77777777">
            <w:pPr>
              <w:pStyle w:val="NoSpacing"/>
              <w:jc w:val="center"/>
              <w:rPr>
                <w:sz w:val="20"/>
                <w:szCs w:val="20"/>
              </w:rPr>
            </w:pPr>
          </w:p>
        </w:tc>
        <w:tc>
          <w:tcPr>
            <w:tcW w:w="1384" w:type="dxa"/>
          </w:tcPr>
          <w:p w:rsidRPr="00C91646" w:rsidR="00C91646" w:rsidP="005A1E32" w:rsidRDefault="00C91646" w14:paraId="56DCF802" w14:textId="77777777">
            <w:pPr>
              <w:pStyle w:val="NoSpacing"/>
              <w:jc w:val="center"/>
              <w:rPr>
                <w:sz w:val="20"/>
                <w:szCs w:val="20"/>
              </w:rPr>
            </w:pPr>
          </w:p>
        </w:tc>
      </w:tr>
      <w:tr w:rsidRPr="000674A1" w:rsidR="00C91646" w:rsidTr="005A1E32" w14:paraId="2D1531ED" w14:textId="77777777">
        <w:trPr>
          <w:trHeight w:val="435"/>
        </w:trPr>
        <w:tc>
          <w:tcPr>
            <w:tcW w:w="1620" w:type="dxa"/>
            <w:tcBorders>
              <w:bottom w:val="single" w:color="auto" w:sz="12" w:space="0"/>
            </w:tcBorders>
            <w:shd w:val="clear" w:color="auto" w:fill="D99594" w:themeFill="accent2" w:themeFillTint="99"/>
          </w:tcPr>
          <w:p w:rsidRPr="000674A1" w:rsidR="00C91646" w:rsidP="005A1E32" w:rsidRDefault="0049383A" w14:paraId="43EA1267" w14:textId="39FBB964">
            <w:pPr>
              <w:rPr>
                <w:sz w:val="20"/>
                <w:szCs w:val="20"/>
              </w:rPr>
            </w:pPr>
            <w:r w:rsidRPr="0049383A">
              <w:rPr>
                <w:b/>
                <w:bCs/>
                <w:sz w:val="20"/>
                <w:szCs w:val="20"/>
              </w:rPr>
              <w:t>Assessment Activities</w:t>
            </w:r>
            <w:r w:rsidR="003348C3">
              <w:rPr>
                <w:b/>
                <w:bCs/>
                <w:sz w:val="20"/>
                <w:szCs w:val="20"/>
              </w:rPr>
              <w:br/>
            </w:r>
            <w:r w:rsidRPr="0049383A">
              <w:rPr>
                <w:b/>
                <w:bCs/>
                <w:sz w:val="20"/>
                <w:szCs w:val="20"/>
              </w:rPr>
              <w:t>[</w:t>
            </w:r>
            <w:r>
              <w:rPr>
                <w:b/>
                <w:bCs/>
                <w:sz w:val="20"/>
                <w:szCs w:val="20"/>
              </w:rPr>
              <w:t>Less important</w:t>
            </w:r>
            <w:r w:rsidRPr="0049383A">
              <w:rPr>
                <w:b/>
                <w:bCs/>
                <w:sz w:val="20"/>
                <w:szCs w:val="20"/>
              </w:rPr>
              <w:t>]</w:t>
            </w:r>
          </w:p>
        </w:tc>
        <w:tc>
          <w:tcPr>
            <w:tcW w:w="4050" w:type="dxa"/>
            <w:tcBorders>
              <w:bottom w:val="single" w:color="auto" w:sz="12" w:space="0"/>
            </w:tcBorders>
          </w:tcPr>
          <w:p w:rsidRPr="007F24F8" w:rsidR="00C91646" w:rsidP="005A1E32" w:rsidRDefault="00C91646" w14:paraId="05D0E4CB" w14:textId="77777777">
            <w:pPr>
              <w:pStyle w:val="ListParagraph"/>
              <w:numPr>
                <w:ilvl w:val="0"/>
                <w:numId w:val="39"/>
              </w:numPr>
              <w:spacing w:after="0" w:line="240" w:lineRule="auto"/>
              <w:ind w:left="342" w:right="14"/>
              <w:rPr>
                <w:sz w:val="20"/>
                <w:szCs w:val="20"/>
              </w:rPr>
            </w:pPr>
            <w:r w:rsidRPr="007F24F8">
              <w:rPr>
                <w:sz w:val="20"/>
                <w:szCs w:val="20"/>
              </w:rPr>
              <w:t>Grading information is included but separate from assessment</w:t>
            </w:r>
            <w:r>
              <w:rPr>
                <w:sz w:val="20"/>
                <w:szCs w:val="20"/>
              </w:rPr>
              <w:t>; it is aligned with objectives</w:t>
            </w:r>
          </w:p>
        </w:tc>
        <w:tc>
          <w:tcPr>
            <w:tcW w:w="1170" w:type="dxa"/>
            <w:tcBorders>
              <w:bottom w:val="single" w:color="auto" w:sz="12" w:space="0"/>
            </w:tcBorders>
          </w:tcPr>
          <w:p w:rsidRPr="00C91646" w:rsidR="00C91646" w:rsidP="005A1E32" w:rsidRDefault="00B0718E" w14:paraId="39E5FE63" w14:textId="77777777">
            <w:pPr>
              <w:pStyle w:val="NoSpacing"/>
              <w:jc w:val="center"/>
              <w:rPr>
                <w:sz w:val="20"/>
                <w:szCs w:val="20"/>
              </w:rPr>
            </w:pPr>
            <w:r>
              <w:rPr>
                <w:sz w:val="20"/>
                <w:szCs w:val="20"/>
              </w:rPr>
              <w:t>1</w:t>
            </w:r>
          </w:p>
        </w:tc>
        <w:tc>
          <w:tcPr>
            <w:tcW w:w="1170" w:type="dxa"/>
            <w:tcBorders>
              <w:bottom w:val="single" w:color="auto" w:sz="12" w:space="0"/>
            </w:tcBorders>
          </w:tcPr>
          <w:p w:rsidRPr="00C91646" w:rsidR="00C91646" w:rsidP="005A1E32" w:rsidRDefault="00C91646" w14:paraId="475CF01C" w14:textId="77777777">
            <w:pPr>
              <w:pStyle w:val="NoSpacing"/>
              <w:jc w:val="center"/>
              <w:rPr>
                <w:sz w:val="20"/>
                <w:szCs w:val="20"/>
              </w:rPr>
            </w:pPr>
          </w:p>
        </w:tc>
        <w:tc>
          <w:tcPr>
            <w:tcW w:w="1384" w:type="dxa"/>
            <w:tcBorders>
              <w:bottom w:val="single" w:color="auto" w:sz="12" w:space="0"/>
            </w:tcBorders>
          </w:tcPr>
          <w:p w:rsidRPr="00C91646" w:rsidR="00C91646" w:rsidP="005A1E32" w:rsidRDefault="00C91646" w14:paraId="53743B56" w14:textId="77777777">
            <w:pPr>
              <w:pStyle w:val="NoSpacing"/>
              <w:jc w:val="center"/>
              <w:rPr>
                <w:sz w:val="20"/>
                <w:szCs w:val="20"/>
              </w:rPr>
            </w:pPr>
          </w:p>
        </w:tc>
      </w:tr>
      <w:tr w:rsidRPr="000674A1" w:rsidR="00C91646" w:rsidTr="005A1E32" w14:paraId="69F0F257" w14:textId="77777777">
        <w:trPr>
          <w:trHeight w:val="850"/>
        </w:trPr>
        <w:tc>
          <w:tcPr>
            <w:tcW w:w="1620" w:type="dxa"/>
            <w:tcBorders>
              <w:top w:val="single" w:color="auto" w:sz="12" w:space="0"/>
              <w:bottom w:val="single" w:color="auto" w:sz="12" w:space="0"/>
            </w:tcBorders>
            <w:shd w:val="clear" w:color="auto" w:fill="B2A1C7" w:themeFill="accent4" w:themeFillTint="99"/>
          </w:tcPr>
          <w:p w:rsidRPr="0049383A" w:rsidR="00C91646" w:rsidP="005A1E32" w:rsidRDefault="00C91646" w14:paraId="21292937" w14:textId="3EA26EBA">
            <w:pPr>
              <w:rPr>
                <w:b/>
                <w:bCs/>
                <w:sz w:val="20"/>
                <w:szCs w:val="20"/>
              </w:rPr>
            </w:pPr>
            <w:r w:rsidRPr="0049383A">
              <w:rPr>
                <w:b/>
                <w:bCs/>
                <w:sz w:val="20"/>
                <w:szCs w:val="20"/>
              </w:rPr>
              <w:t>Schedule</w:t>
            </w:r>
            <w:r w:rsidRPr="0049383A" w:rsidR="0049383A">
              <w:rPr>
                <w:b/>
                <w:bCs/>
                <w:sz w:val="20"/>
                <w:szCs w:val="20"/>
              </w:rPr>
              <w:t xml:space="preserve"> [Essential]</w:t>
            </w:r>
          </w:p>
        </w:tc>
        <w:tc>
          <w:tcPr>
            <w:tcW w:w="4050" w:type="dxa"/>
            <w:tcBorders>
              <w:top w:val="single" w:color="auto" w:sz="12" w:space="0"/>
              <w:bottom w:val="single" w:color="auto" w:sz="12" w:space="0"/>
            </w:tcBorders>
          </w:tcPr>
          <w:p w:rsidRPr="00FE1916" w:rsidR="00C91646" w:rsidP="005A1E32" w:rsidRDefault="00C91646" w14:paraId="431EEDD5" w14:textId="77777777">
            <w:pPr>
              <w:pStyle w:val="ListParagraph"/>
              <w:numPr>
                <w:ilvl w:val="0"/>
                <w:numId w:val="39"/>
              </w:numPr>
              <w:spacing w:after="0" w:line="240" w:lineRule="auto"/>
              <w:ind w:left="342" w:right="14"/>
              <w:rPr>
                <w:sz w:val="20"/>
                <w:szCs w:val="20"/>
              </w:rPr>
            </w:pPr>
            <w:r w:rsidRPr="00FE1916">
              <w:rPr>
                <w:sz w:val="20"/>
                <w:szCs w:val="20"/>
              </w:rPr>
              <w:t>Course schedule is fully articulated and logically sequenced</w:t>
            </w:r>
          </w:p>
        </w:tc>
        <w:tc>
          <w:tcPr>
            <w:tcW w:w="1170" w:type="dxa"/>
            <w:tcBorders>
              <w:top w:val="single" w:color="auto" w:sz="12" w:space="0"/>
              <w:bottom w:val="single" w:color="auto" w:sz="12" w:space="0"/>
            </w:tcBorders>
            <w:shd w:val="clear" w:color="auto" w:fill="C4BC96" w:themeFill="background2" w:themeFillShade="BF"/>
          </w:tcPr>
          <w:p w:rsidRPr="00C91646" w:rsidR="00C91646" w:rsidP="005A1E32" w:rsidRDefault="00C91646" w14:paraId="1496EFD4" w14:textId="77777777">
            <w:pPr>
              <w:pStyle w:val="NoSpacing"/>
              <w:jc w:val="center"/>
              <w:rPr>
                <w:sz w:val="20"/>
                <w:szCs w:val="20"/>
              </w:rPr>
            </w:pPr>
          </w:p>
        </w:tc>
        <w:tc>
          <w:tcPr>
            <w:tcW w:w="1170" w:type="dxa"/>
            <w:tcBorders>
              <w:top w:val="single" w:color="auto" w:sz="12" w:space="0"/>
              <w:bottom w:val="single" w:color="auto" w:sz="12" w:space="0"/>
            </w:tcBorders>
            <w:shd w:val="clear" w:color="auto" w:fill="C4BC96" w:themeFill="background2" w:themeFillShade="BF"/>
          </w:tcPr>
          <w:p w:rsidRPr="00C91646" w:rsidR="00C91646" w:rsidP="005A1E32" w:rsidRDefault="00C91646" w14:paraId="7D7B5D9F" w14:textId="77777777">
            <w:pPr>
              <w:pStyle w:val="NoSpacing"/>
              <w:jc w:val="center"/>
              <w:rPr>
                <w:sz w:val="20"/>
                <w:szCs w:val="20"/>
              </w:rPr>
            </w:pPr>
            <w:r w:rsidRPr="00C91646">
              <w:rPr>
                <w:sz w:val="20"/>
                <w:szCs w:val="20"/>
              </w:rPr>
              <w:t>3</w:t>
            </w:r>
          </w:p>
        </w:tc>
        <w:tc>
          <w:tcPr>
            <w:tcW w:w="1384" w:type="dxa"/>
            <w:tcBorders>
              <w:top w:val="single" w:color="auto" w:sz="12" w:space="0"/>
              <w:bottom w:val="single" w:color="auto" w:sz="12" w:space="0"/>
            </w:tcBorders>
            <w:shd w:val="clear" w:color="auto" w:fill="C4BC96" w:themeFill="background2" w:themeFillShade="BF"/>
          </w:tcPr>
          <w:p w:rsidRPr="00C91646" w:rsidR="00C91646" w:rsidP="005A1E32" w:rsidRDefault="00C91646" w14:paraId="00C39327" w14:textId="77777777">
            <w:pPr>
              <w:pStyle w:val="NoSpacing"/>
              <w:jc w:val="center"/>
              <w:rPr>
                <w:sz w:val="20"/>
                <w:szCs w:val="20"/>
              </w:rPr>
            </w:pPr>
          </w:p>
        </w:tc>
      </w:tr>
      <w:tr w:rsidRPr="000674A1" w:rsidR="00C91646" w:rsidTr="005A1E32" w14:paraId="4D4DEB16" w14:textId="77777777">
        <w:trPr>
          <w:trHeight w:val="435"/>
        </w:trPr>
        <w:tc>
          <w:tcPr>
            <w:tcW w:w="1620" w:type="dxa"/>
            <w:tcBorders>
              <w:top w:val="single" w:color="auto" w:sz="12" w:space="0"/>
            </w:tcBorders>
            <w:shd w:val="clear" w:color="auto" w:fill="FABF8F" w:themeFill="accent6" w:themeFillTint="99"/>
          </w:tcPr>
          <w:p w:rsidRPr="0049383A" w:rsidR="00C91646" w:rsidP="005A1E32" w:rsidRDefault="00C91646" w14:paraId="5B8DF621" w14:textId="07B23401">
            <w:pPr>
              <w:rPr>
                <w:b/>
                <w:bCs/>
                <w:sz w:val="20"/>
                <w:szCs w:val="20"/>
              </w:rPr>
            </w:pPr>
            <w:r w:rsidRPr="0049383A">
              <w:rPr>
                <w:b/>
                <w:bCs/>
                <w:sz w:val="20"/>
                <w:szCs w:val="20"/>
              </w:rPr>
              <w:t>Classroom Environment</w:t>
            </w:r>
            <w:r w:rsidR="0049383A">
              <w:rPr>
                <w:b/>
                <w:bCs/>
                <w:sz w:val="20"/>
                <w:szCs w:val="20"/>
              </w:rPr>
              <w:t xml:space="preserve"> [Important]</w:t>
            </w:r>
          </w:p>
        </w:tc>
        <w:tc>
          <w:tcPr>
            <w:tcW w:w="4050" w:type="dxa"/>
            <w:tcBorders>
              <w:top w:val="single" w:color="auto" w:sz="12" w:space="0"/>
              <w:bottom w:val="single" w:color="auto" w:sz="4" w:space="0"/>
            </w:tcBorders>
          </w:tcPr>
          <w:p w:rsidRPr="007F24F8" w:rsidR="00C91646" w:rsidP="005A1E32" w:rsidRDefault="00C91646" w14:paraId="70284553" w14:textId="77777777">
            <w:pPr>
              <w:pStyle w:val="ListParagraph"/>
              <w:numPr>
                <w:ilvl w:val="0"/>
                <w:numId w:val="39"/>
              </w:numPr>
              <w:spacing w:after="0" w:line="240" w:lineRule="auto"/>
              <w:ind w:left="342" w:right="14"/>
              <w:rPr>
                <w:sz w:val="20"/>
                <w:szCs w:val="20"/>
              </w:rPr>
            </w:pPr>
            <w:r w:rsidRPr="007F24F8">
              <w:rPr>
                <w:sz w:val="20"/>
                <w:szCs w:val="20"/>
              </w:rPr>
              <w:t>Tone is positive, respectful, inviting</w:t>
            </w:r>
          </w:p>
        </w:tc>
        <w:tc>
          <w:tcPr>
            <w:tcW w:w="1170" w:type="dxa"/>
            <w:tcBorders>
              <w:top w:val="single" w:color="auto" w:sz="12" w:space="0"/>
              <w:bottom w:val="single" w:color="auto" w:sz="4" w:space="0"/>
            </w:tcBorders>
            <w:shd w:val="clear" w:color="auto" w:fill="D9D9D9" w:themeFill="background1" w:themeFillShade="D9"/>
          </w:tcPr>
          <w:p w:rsidRPr="00C91646" w:rsidR="00C91646" w:rsidP="005A1E32" w:rsidRDefault="00C91646" w14:paraId="53F86C39" w14:textId="77777777">
            <w:pPr>
              <w:pStyle w:val="NoSpacing"/>
              <w:jc w:val="center"/>
              <w:rPr>
                <w:sz w:val="20"/>
                <w:szCs w:val="20"/>
              </w:rPr>
            </w:pPr>
            <w:r w:rsidRPr="00C91646">
              <w:rPr>
                <w:sz w:val="20"/>
                <w:szCs w:val="20"/>
              </w:rPr>
              <w:t>2</w:t>
            </w:r>
          </w:p>
        </w:tc>
        <w:tc>
          <w:tcPr>
            <w:tcW w:w="1170" w:type="dxa"/>
            <w:tcBorders>
              <w:top w:val="single" w:color="auto" w:sz="12" w:space="0"/>
              <w:bottom w:val="single" w:color="auto" w:sz="4" w:space="0"/>
            </w:tcBorders>
            <w:shd w:val="clear" w:color="auto" w:fill="D9D9D9" w:themeFill="background1" w:themeFillShade="D9"/>
          </w:tcPr>
          <w:p w:rsidRPr="00C91646" w:rsidR="00C91646" w:rsidP="005A1E32" w:rsidRDefault="00C91646" w14:paraId="7C5CB646" w14:textId="77777777">
            <w:pPr>
              <w:pStyle w:val="NoSpacing"/>
              <w:jc w:val="center"/>
              <w:rPr>
                <w:sz w:val="20"/>
                <w:szCs w:val="20"/>
              </w:rPr>
            </w:pPr>
          </w:p>
        </w:tc>
        <w:tc>
          <w:tcPr>
            <w:tcW w:w="1384" w:type="dxa"/>
            <w:tcBorders>
              <w:top w:val="single" w:color="auto" w:sz="12" w:space="0"/>
              <w:bottom w:val="single" w:color="auto" w:sz="4" w:space="0"/>
            </w:tcBorders>
            <w:shd w:val="clear" w:color="auto" w:fill="D9D9D9" w:themeFill="background1" w:themeFillShade="D9"/>
          </w:tcPr>
          <w:p w:rsidRPr="00C91646" w:rsidR="00C91646" w:rsidP="005A1E32" w:rsidRDefault="00C91646" w14:paraId="0BC98708" w14:textId="77777777">
            <w:pPr>
              <w:pStyle w:val="NoSpacing"/>
              <w:jc w:val="center"/>
              <w:rPr>
                <w:sz w:val="20"/>
                <w:szCs w:val="20"/>
              </w:rPr>
            </w:pPr>
          </w:p>
        </w:tc>
      </w:tr>
      <w:tr w:rsidRPr="000674A1" w:rsidR="00C91646" w:rsidTr="005A1E32" w14:paraId="29AA2DFE" w14:textId="77777777">
        <w:trPr>
          <w:trHeight w:val="435"/>
        </w:trPr>
        <w:tc>
          <w:tcPr>
            <w:tcW w:w="1620" w:type="dxa"/>
            <w:shd w:val="clear" w:color="auto" w:fill="FABF8F" w:themeFill="accent6" w:themeFillTint="99"/>
          </w:tcPr>
          <w:p w:rsidRPr="000674A1" w:rsidR="00C91646" w:rsidP="005A1E32" w:rsidRDefault="0049383A" w14:paraId="41409923" w14:textId="1499934E">
            <w:pPr>
              <w:rPr>
                <w:sz w:val="20"/>
                <w:szCs w:val="20"/>
              </w:rPr>
            </w:pPr>
            <w:r w:rsidRPr="0049383A">
              <w:rPr>
                <w:b/>
                <w:bCs/>
                <w:sz w:val="20"/>
                <w:szCs w:val="20"/>
              </w:rPr>
              <w:t>Classroom Environment</w:t>
            </w:r>
            <w:r>
              <w:rPr>
                <w:b/>
                <w:bCs/>
                <w:sz w:val="20"/>
                <w:szCs w:val="20"/>
              </w:rPr>
              <w:t xml:space="preserve"> [Important]</w:t>
            </w:r>
          </w:p>
        </w:tc>
        <w:tc>
          <w:tcPr>
            <w:tcW w:w="4050" w:type="dxa"/>
            <w:tcBorders>
              <w:bottom w:val="single" w:color="auto" w:sz="4" w:space="0"/>
            </w:tcBorders>
          </w:tcPr>
          <w:p w:rsidRPr="007F24F8" w:rsidR="00C91646" w:rsidP="005A1E32" w:rsidRDefault="00C91646" w14:paraId="663FAE00" w14:textId="597EEC56">
            <w:pPr>
              <w:pStyle w:val="ListParagraph"/>
              <w:numPr>
                <w:ilvl w:val="0"/>
                <w:numId w:val="39"/>
              </w:numPr>
              <w:spacing w:after="0" w:line="240" w:lineRule="auto"/>
              <w:ind w:left="342" w:right="14"/>
              <w:rPr>
                <w:sz w:val="20"/>
                <w:szCs w:val="20"/>
              </w:rPr>
            </w:pPr>
            <w:r>
              <w:rPr>
                <w:sz w:val="20"/>
                <w:szCs w:val="20"/>
              </w:rPr>
              <w:t>Fosters p</w:t>
            </w:r>
            <w:r w:rsidRPr="007F24F8">
              <w:rPr>
                <w:sz w:val="20"/>
                <w:szCs w:val="20"/>
              </w:rPr>
              <w:t xml:space="preserve">ositive motivation, </w:t>
            </w:r>
            <w:r>
              <w:rPr>
                <w:sz w:val="20"/>
                <w:szCs w:val="20"/>
              </w:rPr>
              <w:t xml:space="preserve">describes </w:t>
            </w:r>
            <w:r w:rsidRPr="007F24F8">
              <w:rPr>
                <w:sz w:val="20"/>
                <w:szCs w:val="20"/>
              </w:rPr>
              <w:t xml:space="preserve">value of course, </w:t>
            </w:r>
            <w:r>
              <w:rPr>
                <w:sz w:val="20"/>
                <w:szCs w:val="20"/>
              </w:rPr>
              <w:t xml:space="preserve">promotes content as a </w:t>
            </w:r>
            <w:r w:rsidRPr="007F24F8">
              <w:rPr>
                <w:sz w:val="20"/>
                <w:szCs w:val="20"/>
              </w:rPr>
              <w:t>vehicle for learning</w:t>
            </w:r>
          </w:p>
        </w:tc>
        <w:tc>
          <w:tcPr>
            <w:tcW w:w="1170" w:type="dxa"/>
            <w:tcBorders>
              <w:bottom w:val="single" w:color="auto" w:sz="4" w:space="0"/>
            </w:tcBorders>
            <w:shd w:val="clear" w:color="auto" w:fill="D9D9D9" w:themeFill="background1" w:themeFillShade="D9"/>
          </w:tcPr>
          <w:p w:rsidRPr="00C91646" w:rsidR="00C91646" w:rsidP="005A1E32" w:rsidRDefault="00C91646" w14:paraId="3403317C" w14:textId="77777777">
            <w:pPr>
              <w:pStyle w:val="NoSpacing"/>
              <w:jc w:val="center"/>
              <w:rPr>
                <w:sz w:val="20"/>
                <w:szCs w:val="20"/>
              </w:rPr>
            </w:pPr>
            <w:r w:rsidRPr="00C91646">
              <w:rPr>
                <w:sz w:val="20"/>
                <w:szCs w:val="20"/>
              </w:rPr>
              <w:t>2</w:t>
            </w:r>
          </w:p>
        </w:tc>
        <w:tc>
          <w:tcPr>
            <w:tcW w:w="1170" w:type="dxa"/>
            <w:tcBorders>
              <w:bottom w:val="single" w:color="auto" w:sz="4" w:space="0"/>
            </w:tcBorders>
            <w:shd w:val="clear" w:color="auto" w:fill="D9D9D9" w:themeFill="background1" w:themeFillShade="D9"/>
          </w:tcPr>
          <w:p w:rsidRPr="00C91646" w:rsidR="00C91646" w:rsidP="005A1E32" w:rsidRDefault="00C91646" w14:paraId="798E22B5" w14:textId="77777777">
            <w:pPr>
              <w:pStyle w:val="NoSpacing"/>
              <w:jc w:val="center"/>
              <w:rPr>
                <w:sz w:val="20"/>
                <w:szCs w:val="20"/>
              </w:rPr>
            </w:pPr>
          </w:p>
        </w:tc>
        <w:tc>
          <w:tcPr>
            <w:tcW w:w="1384" w:type="dxa"/>
            <w:tcBorders>
              <w:bottom w:val="single" w:color="auto" w:sz="4" w:space="0"/>
            </w:tcBorders>
            <w:shd w:val="clear" w:color="auto" w:fill="D9D9D9" w:themeFill="background1" w:themeFillShade="D9"/>
          </w:tcPr>
          <w:p w:rsidRPr="00C91646" w:rsidR="00C91646" w:rsidP="005A1E32" w:rsidRDefault="00C91646" w14:paraId="5CD67097" w14:textId="77777777">
            <w:pPr>
              <w:pStyle w:val="NoSpacing"/>
              <w:jc w:val="center"/>
              <w:rPr>
                <w:sz w:val="20"/>
                <w:szCs w:val="20"/>
              </w:rPr>
            </w:pPr>
          </w:p>
        </w:tc>
      </w:tr>
      <w:tr w:rsidRPr="000674A1" w:rsidR="00C91646" w:rsidTr="005A1E32" w14:paraId="04888D97" w14:textId="77777777">
        <w:trPr>
          <w:trHeight w:val="435"/>
        </w:trPr>
        <w:tc>
          <w:tcPr>
            <w:tcW w:w="1620" w:type="dxa"/>
            <w:shd w:val="clear" w:color="auto" w:fill="FABF8F" w:themeFill="accent6" w:themeFillTint="99"/>
          </w:tcPr>
          <w:p w:rsidRPr="000674A1" w:rsidR="00C91646" w:rsidP="005A1E32" w:rsidRDefault="0049383A" w14:paraId="00B33AA6" w14:textId="70ADAF0A">
            <w:pPr>
              <w:rPr>
                <w:sz w:val="20"/>
                <w:szCs w:val="20"/>
              </w:rPr>
            </w:pPr>
            <w:r w:rsidRPr="0049383A">
              <w:rPr>
                <w:b/>
                <w:bCs/>
                <w:sz w:val="20"/>
                <w:szCs w:val="20"/>
              </w:rPr>
              <w:t>Classroom Environment</w:t>
            </w:r>
            <w:r>
              <w:rPr>
                <w:b/>
                <w:bCs/>
                <w:sz w:val="20"/>
                <w:szCs w:val="20"/>
              </w:rPr>
              <w:t xml:space="preserve"> [Less important]</w:t>
            </w:r>
          </w:p>
        </w:tc>
        <w:tc>
          <w:tcPr>
            <w:tcW w:w="4050" w:type="dxa"/>
            <w:tcBorders>
              <w:bottom w:val="single" w:color="auto" w:sz="4" w:space="0"/>
            </w:tcBorders>
          </w:tcPr>
          <w:p w:rsidRPr="007F24F8" w:rsidR="00C91646" w:rsidP="005A1E32" w:rsidRDefault="00C91646" w14:paraId="76DDAFD1" w14:textId="77777777">
            <w:pPr>
              <w:pStyle w:val="ListParagraph"/>
              <w:numPr>
                <w:ilvl w:val="0"/>
                <w:numId w:val="39"/>
              </w:numPr>
              <w:spacing w:after="0" w:line="240" w:lineRule="auto"/>
              <w:ind w:left="342" w:right="14"/>
              <w:rPr>
                <w:sz w:val="20"/>
                <w:szCs w:val="20"/>
              </w:rPr>
            </w:pPr>
            <w:r>
              <w:rPr>
                <w:sz w:val="20"/>
                <w:szCs w:val="20"/>
              </w:rPr>
              <w:t>Communicates h</w:t>
            </w:r>
            <w:r w:rsidRPr="007F24F8">
              <w:rPr>
                <w:sz w:val="20"/>
                <w:szCs w:val="20"/>
              </w:rPr>
              <w:t>igh expectations, projects confidence of success</w:t>
            </w:r>
          </w:p>
        </w:tc>
        <w:tc>
          <w:tcPr>
            <w:tcW w:w="1170" w:type="dxa"/>
            <w:tcBorders>
              <w:bottom w:val="single" w:color="auto" w:sz="4" w:space="0"/>
            </w:tcBorders>
          </w:tcPr>
          <w:p w:rsidRPr="00C91646" w:rsidR="00C91646" w:rsidP="005A1E32" w:rsidRDefault="007D5C3D" w14:paraId="31AEEA00" w14:textId="77777777">
            <w:pPr>
              <w:pStyle w:val="NoSpacing"/>
              <w:jc w:val="center"/>
              <w:rPr>
                <w:sz w:val="20"/>
                <w:szCs w:val="20"/>
              </w:rPr>
            </w:pPr>
            <w:r>
              <w:rPr>
                <w:sz w:val="20"/>
                <w:szCs w:val="20"/>
              </w:rPr>
              <w:t>1</w:t>
            </w:r>
          </w:p>
        </w:tc>
        <w:tc>
          <w:tcPr>
            <w:tcW w:w="1170" w:type="dxa"/>
            <w:tcBorders>
              <w:bottom w:val="single" w:color="auto" w:sz="4" w:space="0"/>
            </w:tcBorders>
          </w:tcPr>
          <w:p w:rsidRPr="00C91646" w:rsidR="00C91646" w:rsidP="005A1E32" w:rsidRDefault="00C91646" w14:paraId="1E53D7CC" w14:textId="77777777">
            <w:pPr>
              <w:pStyle w:val="NoSpacing"/>
              <w:jc w:val="center"/>
              <w:rPr>
                <w:sz w:val="20"/>
                <w:szCs w:val="20"/>
              </w:rPr>
            </w:pPr>
          </w:p>
        </w:tc>
        <w:tc>
          <w:tcPr>
            <w:tcW w:w="1384" w:type="dxa"/>
            <w:tcBorders>
              <w:bottom w:val="single" w:color="auto" w:sz="4" w:space="0"/>
            </w:tcBorders>
          </w:tcPr>
          <w:p w:rsidRPr="00C91646" w:rsidR="00C91646" w:rsidP="005A1E32" w:rsidRDefault="00C91646" w14:paraId="118A5FC4" w14:textId="77777777">
            <w:pPr>
              <w:pStyle w:val="NoSpacing"/>
              <w:jc w:val="center"/>
              <w:rPr>
                <w:sz w:val="20"/>
                <w:szCs w:val="20"/>
              </w:rPr>
            </w:pPr>
          </w:p>
        </w:tc>
      </w:tr>
      <w:tr w:rsidRPr="000674A1" w:rsidR="00C91646" w:rsidTr="005A1E32" w14:paraId="156BF58F" w14:textId="77777777">
        <w:trPr>
          <w:trHeight w:val="410"/>
        </w:trPr>
        <w:tc>
          <w:tcPr>
            <w:tcW w:w="1620" w:type="dxa"/>
            <w:tcBorders>
              <w:bottom w:val="single" w:color="auto" w:sz="12" w:space="0"/>
            </w:tcBorders>
            <w:shd w:val="clear" w:color="auto" w:fill="FABF8F" w:themeFill="accent6" w:themeFillTint="99"/>
          </w:tcPr>
          <w:p w:rsidRPr="000674A1" w:rsidR="00C91646" w:rsidP="005A1E32" w:rsidRDefault="0049383A" w14:paraId="05AC93DB" w14:textId="6D361699">
            <w:pPr>
              <w:rPr>
                <w:sz w:val="20"/>
                <w:szCs w:val="20"/>
              </w:rPr>
            </w:pPr>
            <w:r w:rsidRPr="0049383A">
              <w:rPr>
                <w:b/>
                <w:bCs/>
                <w:sz w:val="20"/>
                <w:szCs w:val="20"/>
              </w:rPr>
              <w:t>Classroom Environment</w:t>
            </w:r>
            <w:r>
              <w:rPr>
                <w:b/>
                <w:bCs/>
                <w:sz w:val="20"/>
                <w:szCs w:val="20"/>
              </w:rPr>
              <w:t xml:space="preserve"> [Less important]</w:t>
            </w:r>
          </w:p>
        </w:tc>
        <w:tc>
          <w:tcPr>
            <w:tcW w:w="4050" w:type="dxa"/>
            <w:tcBorders>
              <w:bottom w:val="single" w:color="auto" w:sz="12" w:space="0"/>
            </w:tcBorders>
          </w:tcPr>
          <w:p w:rsidRPr="007F24F8" w:rsidR="00C91646" w:rsidP="005A1E32" w:rsidRDefault="00C91646" w14:paraId="48B0DC4D" w14:textId="77777777">
            <w:pPr>
              <w:pStyle w:val="ListParagraph"/>
              <w:numPr>
                <w:ilvl w:val="0"/>
                <w:numId w:val="39"/>
              </w:numPr>
              <w:spacing w:after="0" w:line="240" w:lineRule="auto"/>
              <w:ind w:left="342" w:right="14"/>
              <w:rPr>
                <w:sz w:val="20"/>
                <w:szCs w:val="20"/>
              </w:rPr>
            </w:pPr>
            <w:r w:rsidRPr="007F24F8">
              <w:rPr>
                <w:sz w:val="20"/>
                <w:szCs w:val="20"/>
              </w:rPr>
              <w:t>Syllabus is well organized, easy to navigate, requires interaction</w:t>
            </w:r>
          </w:p>
        </w:tc>
        <w:tc>
          <w:tcPr>
            <w:tcW w:w="1170" w:type="dxa"/>
            <w:tcBorders>
              <w:bottom w:val="single" w:color="auto" w:sz="12" w:space="0"/>
            </w:tcBorders>
          </w:tcPr>
          <w:p w:rsidRPr="00C91646" w:rsidR="00C91646" w:rsidP="005A1E32" w:rsidRDefault="00C91646" w14:paraId="4400421A" w14:textId="77777777">
            <w:pPr>
              <w:pStyle w:val="NoSpacing"/>
              <w:jc w:val="center"/>
              <w:rPr>
                <w:sz w:val="20"/>
                <w:szCs w:val="20"/>
              </w:rPr>
            </w:pPr>
          </w:p>
        </w:tc>
        <w:tc>
          <w:tcPr>
            <w:tcW w:w="1170" w:type="dxa"/>
            <w:tcBorders>
              <w:bottom w:val="single" w:color="auto" w:sz="12" w:space="0"/>
            </w:tcBorders>
          </w:tcPr>
          <w:p w:rsidRPr="00C91646" w:rsidR="00C91646" w:rsidP="005A1E32" w:rsidRDefault="00C91646" w14:paraId="58F4A7E6" w14:textId="77777777">
            <w:pPr>
              <w:pStyle w:val="NoSpacing"/>
              <w:jc w:val="center"/>
              <w:rPr>
                <w:sz w:val="20"/>
                <w:szCs w:val="20"/>
              </w:rPr>
            </w:pPr>
            <w:r w:rsidRPr="00C91646">
              <w:rPr>
                <w:sz w:val="20"/>
                <w:szCs w:val="20"/>
              </w:rPr>
              <w:t>1</w:t>
            </w:r>
          </w:p>
        </w:tc>
        <w:tc>
          <w:tcPr>
            <w:tcW w:w="1384" w:type="dxa"/>
            <w:tcBorders>
              <w:bottom w:val="single" w:color="auto" w:sz="12" w:space="0"/>
            </w:tcBorders>
          </w:tcPr>
          <w:p w:rsidRPr="00C91646" w:rsidR="00C91646" w:rsidP="005A1E32" w:rsidRDefault="00C91646" w14:paraId="3CDA1532" w14:textId="77777777">
            <w:pPr>
              <w:pStyle w:val="NoSpacing"/>
              <w:jc w:val="center"/>
              <w:rPr>
                <w:sz w:val="20"/>
                <w:szCs w:val="20"/>
              </w:rPr>
            </w:pPr>
          </w:p>
        </w:tc>
      </w:tr>
      <w:tr w:rsidRPr="000674A1" w:rsidR="006B68BB" w:rsidTr="006B68BB" w14:paraId="6F6EBCB5" w14:textId="77777777">
        <w:trPr>
          <w:trHeight w:val="410"/>
        </w:trPr>
        <w:tc>
          <w:tcPr>
            <w:tcW w:w="1620" w:type="dxa"/>
            <w:tcBorders>
              <w:bottom w:val="single" w:color="auto" w:sz="12" w:space="0"/>
            </w:tcBorders>
          </w:tcPr>
          <w:p w:rsidRPr="0049383A" w:rsidR="006B68BB" w:rsidP="005A1E32" w:rsidRDefault="006B68BB" w14:paraId="02DB445A" w14:textId="68AB9C04">
            <w:pPr>
              <w:rPr>
                <w:b/>
                <w:bCs/>
                <w:sz w:val="20"/>
                <w:szCs w:val="20"/>
              </w:rPr>
            </w:pPr>
            <w:r>
              <w:rPr>
                <w:b/>
                <w:bCs/>
                <w:sz w:val="20"/>
                <w:szCs w:val="20"/>
              </w:rPr>
              <w:t>SUBTOTALS</w:t>
            </w:r>
          </w:p>
        </w:tc>
        <w:tc>
          <w:tcPr>
            <w:tcW w:w="4050" w:type="dxa"/>
            <w:tcBorders>
              <w:bottom w:val="single" w:color="auto" w:sz="12" w:space="0"/>
            </w:tcBorders>
          </w:tcPr>
          <w:p w:rsidRPr="006B68BB" w:rsidR="006B68BB" w:rsidP="006B68BB" w:rsidRDefault="006B68BB" w14:paraId="30D9E0A7" w14:textId="77777777">
            <w:pPr>
              <w:spacing w:after="0" w:line="240" w:lineRule="auto"/>
              <w:ind w:right="14"/>
              <w:rPr>
                <w:sz w:val="20"/>
                <w:szCs w:val="20"/>
              </w:rPr>
            </w:pPr>
          </w:p>
        </w:tc>
        <w:tc>
          <w:tcPr>
            <w:tcW w:w="1170" w:type="dxa"/>
            <w:tcBorders>
              <w:bottom w:val="single" w:color="auto" w:sz="12" w:space="0"/>
            </w:tcBorders>
          </w:tcPr>
          <w:p w:rsidRPr="00C91646" w:rsidR="006B68BB" w:rsidP="005A1E32" w:rsidRDefault="006B68BB" w14:paraId="318C23BD" w14:textId="43929E08">
            <w:pPr>
              <w:pStyle w:val="NoSpacing"/>
              <w:jc w:val="center"/>
              <w:rPr>
                <w:sz w:val="20"/>
                <w:szCs w:val="20"/>
              </w:rPr>
            </w:pPr>
            <w:r>
              <w:rPr>
                <w:sz w:val="20"/>
                <w:szCs w:val="20"/>
              </w:rPr>
              <w:t>19(x2) = 38</w:t>
            </w:r>
          </w:p>
        </w:tc>
        <w:tc>
          <w:tcPr>
            <w:tcW w:w="1170" w:type="dxa"/>
            <w:tcBorders>
              <w:bottom w:val="single" w:color="auto" w:sz="12" w:space="0"/>
            </w:tcBorders>
          </w:tcPr>
          <w:p w:rsidRPr="00C91646" w:rsidR="006B68BB" w:rsidP="005A1E32" w:rsidRDefault="006B68BB" w14:paraId="6843D58F" w14:textId="2C996346">
            <w:pPr>
              <w:pStyle w:val="NoSpacing"/>
              <w:jc w:val="center"/>
              <w:rPr>
                <w:sz w:val="20"/>
                <w:szCs w:val="20"/>
              </w:rPr>
            </w:pPr>
            <w:r>
              <w:rPr>
                <w:sz w:val="20"/>
                <w:szCs w:val="20"/>
              </w:rPr>
              <w:t>4(x1) = 4</w:t>
            </w:r>
          </w:p>
        </w:tc>
        <w:tc>
          <w:tcPr>
            <w:tcW w:w="1384" w:type="dxa"/>
            <w:tcBorders>
              <w:bottom w:val="single" w:color="auto" w:sz="12" w:space="0"/>
            </w:tcBorders>
          </w:tcPr>
          <w:p w:rsidRPr="00C91646" w:rsidR="006B68BB" w:rsidP="005A1E32" w:rsidRDefault="006B68BB" w14:paraId="0D64CF3B" w14:textId="5AF6F59D">
            <w:pPr>
              <w:pStyle w:val="NoSpacing"/>
              <w:jc w:val="center"/>
              <w:rPr>
                <w:sz w:val="20"/>
                <w:szCs w:val="20"/>
              </w:rPr>
            </w:pPr>
            <w:r w:rsidRPr="00C91646">
              <w:rPr>
                <w:sz w:val="20"/>
                <w:szCs w:val="20"/>
              </w:rPr>
              <w:t>0(x0) = 0</w:t>
            </w:r>
          </w:p>
        </w:tc>
      </w:tr>
      <w:tr w:rsidRPr="000674A1" w:rsidR="006B68BB" w:rsidTr="006B68BB" w14:paraId="7ADEEBF2" w14:textId="77777777">
        <w:trPr>
          <w:trHeight w:val="410"/>
        </w:trPr>
        <w:tc>
          <w:tcPr>
            <w:tcW w:w="1620" w:type="dxa"/>
            <w:tcBorders>
              <w:bottom w:val="single" w:color="auto" w:sz="12" w:space="0"/>
            </w:tcBorders>
          </w:tcPr>
          <w:p w:rsidRPr="0049383A" w:rsidR="006B68BB" w:rsidP="005A1E32" w:rsidRDefault="006B68BB" w14:paraId="2CB1E188" w14:textId="1FC5E504">
            <w:pPr>
              <w:rPr>
                <w:b/>
                <w:bCs/>
                <w:sz w:val="20"/>
                <w:szCs w:val="20"/>
              </w:rPr>
            </w:pPr>
            <w:r>
              <w:rPr>
                <w:b/>
                <w:bCs/>
                <w:sz w:val="20"/>
                <w:szCs w:val="20"/>
              </w:rPr>
              <w:t>TOTAL</w:t>
            </w:r>
          </w:p>
        </w:tc>
        <w:tc>
          <w:tcPr>
            <w:tcW w:w="4050" w:type="dxa"/>
            <w:tcBorders>
              <w:bottom w:val="single" w:color="auto" w:sz="12" w:space="0"/>
            </w:tcBorders>
          </w:tcPr>
          <w:p w:rsidRPr="006B68BB" w:rsidR="006B68BB" w:rsidP="006B68BB" w:rsidRDefault="006B68BB" w14:paraId="3F25D9C0" w14:textId="77777777">
            <w:pPr>
              <w:spacing w:after="0" w:line="240" w:lineRule="auto"/>
              <w:ind w:right="14"/>
              <w:rPr>
                <w:sz w:val="20"/>
                <w:szCs w:val="20"/>
              </w:rPr>
            </w:pPr>
          </w:p>
        </w:tc>
        <w:tc>
          <w:tcPr>
            <w:tcW w:w="1170" w:type="dxa"/>
            <w:tcBorders>
              <w:bottom w:val="single" w:color="auto" w:sz="12" w:space="0"/>
            </w:tcBorders>
          </w:tcPr>
          <w:p w:rsidRPr="00C91646" w:rsidR="006B68BB" w:rsidP="005A1E32" w:rsidRDefault="006B68BB" w14:paraId="2A1F6F32" w14:textId="77777777">
            <w:pPr>
              <w:pStyle w:val="NoSpacing"/>
              <w:jc w:val="center"/>
              <w:rPr>
                <w:sz w:val="20"/>
                <w:szCs w:val="20"/>
              </w:rPr>
            </w:pPr>
          </w:p>
        </w:tc>
        <w:tc>
          <w:tcPr>
            <w:tcW w:w="1170" w:type="dxa"/>
            <w:tcBorders>
              <w:bottom w:val="single" w:color="auto" w:sz="12" w:space="0"/>
            </w:tcBorders>
          </w:tcPr>
          <w:p w:rsidRPr="00C91646" w:rsidR="006B68BB" w:rsidP="005A1E32" w:rsidRDefault="006B68BB" w14:paraId="12F99FD8" w14:textId="77777777">
            <w:pPr>
              <w:pStyle w:val="NoSpacing"/>
              <w:jc w:val="center"/>
              <w:rPr>
                <w:sz w:val="20"/>
                <w:szCs w:val="20"/>
              </w:rPr>
            </w:pPr>
          </w:p>
        </w:tc>
        <w:tc>
          <w:tcPr>
            <w:tcW w:w="1384" w:type="dxa"/>
            <w:tcBorders>
              <w:bottom w:val="single" w:color="auto" w:sz="12" w:space="0"/>
            </w:tcBorders>
          </w:tcPr>
          <w:p w:rsidRPr="006B68BB" w:rsidR="006B68BB" w:rsidP="005A1E32" w:rsidRDefault="006B68BB" w14:paraId="0D75CA4F" w14:textId="37695BBB">
            <w:pPr>
              <w:pStyle w:val="NoSpacing"/>
              <w:jc w:val="center"/>
              <w:rPr>
                <w:b/>
                <w:bCs/>
                <w:sz w:val="20"/>
                <w:szCs w:val="20"/>
              </w:rPr>
            </w:pPr>
            <w:r>
              <w:rPr>
                <w:sz w:val="20"/>
                <w:szCs w:val="20"/>
              </w:rPr>
              <w:t xml:space="preserve">38+4+0 = </w:t>
            </w:r>
            <w:r>
              <w:rPr>
                <w:b/>
                <w:bCs/>
                <w:sz w:val="20"/>
                <w:szCs w:val="20"/>
              </w:rPr>
              <w:t>42 out of 46</w:t>
            </w:r>
          </w:p>
        </w:tc>
      </w:tr>
    </w:tbl>
    <w:p w:rsidR="009111E1" w:rsidP="009111E1" w:rsidRDefault="009111E1" w14:paraId="4115DF48" w14:textId="77777777">
      <w:pPr>
        <w:pStyle w:val="Caption"/>
        <w:keepNext/>
      </w:pPr>
    </w:p>
    <w:p w:rsidRPr="009111E1" w:rsidR="005A1E32" w:rsidP="009111E1" w:rsidRDefault="005A1E32" w14:paraId="31C3BB10" w14:textId="77777777"/>
    <w:p w:rsidR="009111E1" w:rsidP="009111E1" w:rsidRDefault="009111E1" w14:paraId="44EA1491" w14:textId="43C8EAB5">
      <w:pPr>
        <w:pStyle w:val="Caption"/>
        <w:keepNext/>
      </w:pPr>
      <w:r w:rsidRPr="00267E0C">
        <w:t>Table 4. Supplemental rubric scoring the post-CDI syllabus of FYS 100: Twice-Told Tales: Fairy Tales in Literary and Popular Culture.</w:t>
      </w:r>
    </w:p>
    <w:tbl>
      <w:tblPr>
        <w:tblStyle w:val="TableGrid"/>
        <w:tblW w:w="9378" w:type="dxa"/>
        <w:tblInd w:w="-5" w:type="dxa"/>
        <w:tblLayout w:type="fixed"/>
        <w:tblLook w:val="04A0" w:firstRow="1" w:lastRow="0" w:firstColumn="1" w:lastColumn="0" w:noHBand="0" w:noVBand="1"/>
      </w:tblPr>
      <w:tblGrid>
        <w:gridCol w:w="1710"/>
        <w:gridCol w:w="3960"/>
        <w:gridCol w:w="1170"/>
        <w:gridCol w:w="1260"/>
        <w:gridCol w:w="1278"/>
      </w:tblGrid>
      <w:tr w:rsidRPr="000674A1" w:rsidR="009111E1" w:rsidTr="005A1E32" w14:paraId="2C1B24E9" w14:textId="77777777">
        <w:trPr>
          <w:trHeight w:val="761"/>
        </w:trPr>
        <w:tc>
          <w:tcPr>
            <w:tcW w:w="1710" w:type="dxa"/>
            <w:tcBorders>
              <w:top w:val="single" w:color="auto" w:sz="4" w:space="0"/>
            </w:tcBorders>
          </w:tcPr>
          <w:p w:rsidRPr="0049383A" w:rsidR="009111E1" w:rsidP="005A1E32" w:rsidRDefault="009111E1" w14:paraId="0E885432" w14:textId="77777777">
            <w:pPr>
              <w:rPr>
                <w:b/>
                <w:bCs/>
                <w:sz w:val="20"/>
                <w:szCs w:val="20"/>
              </w:rPr>
            </w:pPr>
            <w:r w:rsidRPr="0049383A">
              <w:rPr>
                <w:b/>
                <w:sz w:val="20"/>
                <w:szCs w:val="20"/>
              </w:rPr>
              <w:t>Criterion</w:t>
            </w:r>
            <w:r w:rsidRPr="0049383A">
              <w:rPr>
                <w:b/>
                <w:sz w:val="20"/>
                <w:szCs w:val="20"/>
              </w:rPr>
              <w:br/>
            </w:r>
            <w:r w:rsidRPr="0049383A">
              <w:rPr>
                <w:b/>
                <w:sz w:val="20"/>
                <w:szCs w:val="20"/>
              </w:rPr>
              <w:t>[Importance]</w:t>
            </w:r>
          </w:p>
        </w:tc>
        <w:tc>
          <w:tcPr>
            <w:tcW w:w="3960" w:type="dxa"/>
            <w:tcBorders>
              <w:top w:val="single" w:color="auto" w:sz="4" w:space="0"/>
            </w:tcBorders>
          </w:tcPr>
          <w:p w:rsidRPr="0049383A" w:rsidR="009111E1" w:rsidP="005A1E32" w:rsidRDefault="009111E1" w14:paraId="1F12CA9F" w14:textId="77777777">
            <w:pPr>
              <w:spacing w:after="0" w:line="240" w:lineRule="auto"/>
              <w:ind w:right="14"/>
              <w:rPr>
                <w:sz w:val="20"/>
                <w:szCs w:val="20"/>
              </w:rPr>
            </w:pPr>
            <w:r w:rsidRPr="0049383A">
              <w:rPr>
                <w:b/>
                <w:sz w:val="20"/>
                <w:szCs w:val="20"/>
              </w:rPr>
              <w:t>Component</w:t>
            </w:r>
          </w:p>
        </w:tc>
        <w:tc>
          <w:tcPr>
            <w:tcW w:w="1170" w:type="dxa"/>
            <w:tcBorders>
              <w:top w:val="single" w:color="auto" w:sz="4" w:space="0"/>
            </w:tcBorders>
          </w:tcPr>
          <w:p w:rsidRPr="00C91646" w:rsidR="009111E1" w:rsidP="005A1E32" w:rsidRDefault="009111E1" w14:paraId="2EF4020A" w14:textId="77777777">
            <w:pPr>
              <w:pStyle w:val="NoSpacing"/>
              <w:rPr>
                <w:sz w:val="20"/>
                <w:szCs w:val="20"/>
              </w:rPr>
            </w:pPr>
            <w:r w:rsidRPr="008F6B6A">
              <w:rPr>
                <w:b/>
                <w:sz w:val="20"/>
                <w:szCs w:val="20"/>
              </w:rPr>
              <w:t>Strength</w:t>
            </w:r>
            <w:r>
              <w:rPr>
                <w:b/>
                <w:sz w:val="20"/>
                <w:szCs w:val="20"/>
              </w:rPr>
              <w:t xml:space="preserve"> </w:t>
            </w:r>
            <w:r w:rsidRPr="008F6B6A">
              <w:rPr>
                <w:b/>
                <w:sz w:val="20"/>
                <w:szCs w:val="20"/>
              </w:rPr>
              <w:t>of Evidenc</w:t>
            </w:r>
            <w:r>
              <w:rPr>
                <w:b/>
                <w:sz w:val="20"/>
                <w:szCs w:val="20"/>
              </w:rPr>
              <w:t>e: Strong</w:t>
            </w:r>
          </w:p>
        </w:tc>
        <w:tc>
          <w:tcPr>
            <w:tcW w:w="1260" w:type="dxa"/>
            <w:tcBorders>
              <w:top w:val="single" w:color="auto" w:sz="4" w:space="0"/>
            </w:tcBorders>
          </w:tcPr>
          <w:p w:rsidRPr="00C91646" w:rsidR="009111E1" w:rsidP="005A1E32" w:rsidRDefault="009111E1" w14:paraId="61FF1006" w14:textId="77777777">
            <w:pPr>
              <w:pStyle w:val="NoSpacing"/>
              <w:rPr>
                <w:sz w:val="20"/>
                <w:szCs w:val="20"/>
              </w:rPr>
            </w:pPr>
            <w:r>
              <w:rPr>
                <w:b/>
                <w:sz w:val="20"/>
                <w:szCs w:val="20"/>
              </w:rPr>
              <w:t>Strength of Evidence: Moderate</w:t>
            </w:r>
          </w:p>
        </w:tc>
        <w:tc>
          <w:tcPr>
            <w:tcW w:w="1278" w:type="dxa"/>
            <w:tcBorders>
              <w:top w:val="single" w:color="auto" w:sz="4" w:space="0"/>
            </w:tcBorders>
          </w:tcPr>
          <w:p w:rsidRPr="00C91646" w:rsidR="009111E1" w:rsidP="005A1E32" w:rsidRDefault="009111E1" w14:paraId="1116A095" w14:textId="77777777">
            <w:pPr>
              <w:pStyle w:val="NoSpacing"/>
              <w:rPr>
                <w:sz w:val="20"/>
                <w:szCs w:val="20"/>
              </w:rPr>
            </w:pPr>
            <w:r>
              <w:rPr>
                <w:b/>
                <w:sz w:val="20"/>
                <w:szCs w:val="20"/>
              </w:rPr>
              <w:t>Strength of Evidence: Low</w:t>
            </w:r>
          </w:p>
        </w:tc>
      </w:tr>
      <w:tr w:rsidRPr="000674A1" w:rsidR="009111E1" w:rsidTr="005A1E32" w14:paraId="5343D0D2" w14:textId="77777777">
        <w:trPr>
          <w:trHeight w:val="733"/>
        </w:trPr>
        <w:tc>
          <w:tcPr>
            <w:tcW w:w="1710" w:type="dxa"/>
            <w:tcBorders>
              <w:top w:val="single" w:color="auto" w:sz="4" w:space="0"/>
            </w:tcBorders>
            <w:shd w:val="clear" w:color="auto" w:fill="C2D69B" w:themeFill="accent3" w:themeFillTint="99"/>
          </w:tcPr>
          <w:p w:rsidRPr="0049383A" w:rsidR="009111E1" w:rsidP="005A1E32" w:rsidRDefault="009111E1" w14:paraId="2863BBA3" w14:textId="77777777">
            <w:pPr>
              <w:rPr>
                <w:b/>
                <w:bCs/>
                <w:sz w:val="20"/>
                <w:szCs w:val="20"/>
              </w:rPr>
            </w:pPr>
            <w:r w:rsidRPr="0049383A">
              <w:rPr>
                <w:b/>
                <w:bCs/>
                <w:sz w:val="20"/>
                <w:szCs w:val="20"/>
              </w:rPr>
              <w:t>Learning Activities [Essential]</w:t>
            </w:r>
          </w:p>
        </w:tc>
        <w:tc>
          <w:tcPr>
            <w:tcW w:w="3960" w:type="dxa"/>
            <w:tcBorders>
              <w:top w:val="single" w:color="auto" w:sz="4" w:space="0"/>
            </w:tcBorders>
          </w:tcPr>
          <w:p w:rsidRPr="007F24F8" w:rsidR="009111E1" w:rsidP="005A1E32" w:rsidRDefault="009111E1" w14:paraId="15223083" w14:textId="77777777">
            <w:pPr>
              <w:pStyle w:val="ListParagraph"/>
              <w:numPr>
                <w:ilvl w:val="0"/>
                <w:numId w:val="39"/>
              </w:numPr>
              <w:spacing w:after="0" w:line="240" w:lineRule="auto"/>
              <w:ind w:left="342" w:right="14"/>
              <w:rPr>
                <w:sz w:val="20"/>
                <w:szCs w:val="20"/>
              </w:rPr>
            </w:pPr>
            <w:r w:rsidRPr="007F24F8">
              <w:rPr>
                <w:sz w:val="20"/>
                <w:szCs w:val="20"/>
              </w:rPr>
              <w:t>Classroom activities, assessments, and objectives are aligned</w:t>
            </w:r>
          </w:p>
        </w:tc>
        <w:tc>
          <w:tcPr>
            <w:tcW w:w="1170" w:type="dxa"/>
            <w:tcBorders>
              <w:top w:val="single" w:color="auto" w:sz="4" w:space="0"/>
            </w:tcBorders>
            <w:shd w:val="clear" w:color="auto" w:fill="C4BC96" w:themeFill="background2" w:themeFillShade="BF"/>
          </w:tcPr>
          <w:p w:rsidRPr="00C91646" w:rsidR="009111E1" w:rsidP="005A1E32" w:rsidRDefault="009111E1" w14:paraId="5BABD254" w14:textId="77777777">
            <w:pPr>
              <w:pStyle w:val="NoSpacing"/>
              <w:jc w:val="center"/>
              <w:rPr>
                <w:sz w:val="20"/>
                <w:szCs w:val="20"/>
              </w:rPr>
            </w:pPr>
          </w:p>
        </w:tc>
        <w:tc>
          <w:tcPr>
            <w:tcW w:w="1260" w:type="dxa"/>
            <w:tcBorders>
              <w:top w:val="single" w:color="auto" w:sz="4" w:space="0"/>
            </w:tcBorders>
            <w:shd w:val="clear" w:color="auto" w:fill="C4BC96" w:themeFill="background2" w:themeFillShade="BF"/>
          </w:tcPr>
          <w:p w:rsidRPr="00C91646" w:rsidR="009111E1" w:rsidP="005A1E32" w:rsidRDefault="009111E1" w14:paraId="69B0B7F4" w14:textId="77777777">
            <w:pPr>
              <w:pStyle w:val="NoSpacing"/>
              <w:jc w:val="center"/>
              <w:rPr>
                <w:sz w:val="20"/>
                <w:szCs w:val="20"/>
              </w:rPr>
            </w:pPr>
            <w:r w:rsidRPr="00C91646">
              <w:rPr>
                <w:sz w:val="20"/>
                <w:szCs w:val="20"/>
              </w:rPr>
              <w:t>3</w:t>
            </w:r>
          </w:p>
        </w:tc>
        <w:tc>
          <w:tcPr>
            <w:tcW w:w="1278" w:type="dxa"/>
            <w:tcBorders>
              <w:top w:val="single" w:color="auto" w:sz="4" w:space="0"/>
            </w:tcBorders>
            <w:shd w:val="clear" w:color="auto" w:fill="C4BC96" w:themeFill="background2" w:themeFillShade="BF"/>
          </w:tcPr>
          <w:p w:rsidRPr="00C91646" w:rsidR="009111E1" w:rsidP="005A1E32" w:rsidRDefault="009111E1" w14:paraId="3B8E0ADF" w14:textId="77777777">
            <w:pPr>
              <w:pStyle w:val="NoSpacing"/>
              <w:jc w:val="center"/>
              <w:rPr>
                <w:sz w:val="20"/>
                <w:szCs w:val="20"/>
              </w:rPr>
            </w:pPr>
          </w:p>
        </w:tc>
      </w:tr>
      <w:tr w:rsidRPr="000674A1" w:rsidR="009111E1" w:rsidTr="005A1E32" w14:paraId="49BF5654" w14:textId="77777777">
        <w:trPr>
          <w:trHeight w:val="1134"/>
        </w:trPr>
        <w:tc>
          <w:tcPr>
            <w:tcW w:w="1710" w:type="dxa"/>
            <w:shd w:val="clear" w:color="auto" w:fill="C2D69B" w:themeFill="accent3" w:themeFillTint="99"/>
          </w:tcPr>
          <w:p w:rsidRPr="000674A1" w:rsidR="009111E1" w:rsidP="005A1E32" w:rsidRDefault="009111E1" w14:paraId="6BAEF0E3" w14:textId="77777777">
            <w:pPr>
              <w:rPr>
                <w:sz w:val="20"/>
                <w:szCs w:val="20"/>
              </w:rPr>
            </w:pPr>
            <w:r w:rsidRPr="0049383A">
              <w:rPr>
                <w:b/>
                <w:bCs/>
                <w:sz w:val="20"/>
                <w:szCs w:val="20"/>
              </w:rPr>
              <w:t>Learning Activities [</w:t>
            </w:r>
            <w:r>
              <w:rPr>
                <w:b/>
                <w:bCs/>
                <w:sz w:val="20"/>
                <w:szCs w:val="20"/>
              </w:rPr>
              <w:t>Important</w:t>
            </w:r>
            <w:r w:rsidRPr="0049383A">
              <w:rPr>
                <w:b/>
                <w:bCs/>
                <w:sz w:val="20"/>
                <w:szCs w:val="20"/>
              </w:rPr>
              <w:t>]</w:t>
            </w:r>
          </w:p>
        </w:tc>
        <w:tc>
          <w:tcPr>
            <w:tcW w:w="3960" w:type="dxa"/>
            <w:tcBorders>
              <w:bottom w:val="single" w:color="auto" w:sz="4" w:space="0"/>
            </w:tcBorders>
          </w:tcPr>
          <w:p w:rsidRPr="007F24F8" w:rsidR="009111E1" w:rsidP="005A1E32" w:rsidRDefault="009111E1" w14:paraId="315C242F" w14:textId="77777777">
            <w:pPr>
              <w:pStyle w:val="ListParagraph"/>
              <w:numPr>
                <w:ilvl w:val="0"/>
                <w:numId w:val="39"/>
              </w:numPr>
              <w:spacing w:after="0" w:line="240" w:lineRule="auto"/>
              <w:ind w:left="342" w:right="14"/>
              <w:rPr>
                <w:sz w:val="20"/>
                <w:szCs w:val="20"/>
              </w:rPr>
            </w:pPr>
            <w:r w:rsidRPr="007F24F8">
              <w:rPr>
                <w:sz w:val="20"/>
                <w:szCs w:val="20"/>
              </w:rPr>
              <w:t>Learning activities are derived from evidence-based practices</w:t>
            </w:r>
          </w:p>
        </w:tc>
        <w:tc>
          <w:tcPr>
            <w:tcW w:w="1170" w:type="dxa"/>
            <w:tcBorders>
              <w:bottom w:val="single" w:color="auto" w:sz="4" w:space="0"/>
            </w:tcBorders>
            <w:shd w:val="clear" w:color="auto" w:fill="D9D9D9" w:themeFill="background1" w:themeFillShade="D9"/>
          </w:tcPr>
          <w:p w:rsidRPr="00C91646" w:rsidR="009111E1" w:rsidP="005A1E32" w:rsidRDefault="009111E1" w14:paraId="36E4F252" w14:textId="77777777">
            <w:pPr>
              <w:pStyle w:val="NoSpacing"/>
              <w:jc w:val="center"/>
              <w:rPr>
                <w:sz w:val="20"/>
                <w:szCs w:val="20"/>
              </w:rPr>
            </w:pPr>
            <w:r w:rsidRPr="00C91646">
              <w:rPr>
                <w:sz w:val="20"/>
                <w:szCs w:val="20"/>
              </w:rPr>
              <w:t>2</w:t>
            </w:r>
          </w:p>
        </w:tc>
        <w:tc>
          <w:tcPr>
            <w:tcW w:w="1260" w:type="dxa"/>
            <w:tcBorders>
              <w:bottom w:val="single" w:color="auto" w:sz="4" w:space="0"/>
            </w:tcBorders>
            <w:shd w:val="clear" w:color="auto" w:fill="D9D9D9" w:themeFill="background1" w:themeFillShade="D9"/>
          </w:tcPr>
          <w:p w:rsidRPr="00C91646" w:rsidR="009111E1" w:rsidP="005A1E32" w:rsidRDefault="009111E1" w14:paraId="08310610" w14:textId="77777777">
            <w:pPr>
              <w:pStyle w:val="NoSpacing"/>
              <w:jc w:val="center"/>
              <w:rPr>
                <w:sz w:val="20"/>
                <w:szCs w:val="20"/>
              </w:rPr>
            </w:pPr>
          </w:p>
        </w:tc>
        <w:tc>
          <w:tcPr>
            <w:tcW w:w="1278" w:type="dxa"/>
            <w:tcBorders>
              <w:bottom w:val="single" w:color="auto" w:sz="4" w:space="0"/>
            </w:tcBorders>
            <w:shd w:val="clear" w:color="auto" w:fill="D9D9D9" w:themeFill="background1" w:themeFillShade="D9"/>
          </w:tcPr>
          <w:p w:rsidRPr="00C91646" w:rsidR="009111E1" w:rsidP="005A1E32" w:rsidRDefault="009111E1" w14:paraId="5BC25838" w14:textId="77777777">
            <w:pPr>
              <w:pStyle w:val="NoSpacing"/>
              <w:jc w:val="center"/>
              <w:rPr>
                <w:sz w:val="20"/>
                <w:szCs w:val="20"/>
              </w:rPr>
            </w:pPr>
          </w:p>
        </w:tc>
      </w:tr>
      <w:tr w:rsidRPr="000674A1" w:rsidR="009111E1" w:rsidTr="005A1E32" w14:paraId="17B6851A" w14:textId="77777777">
        <w:trPr>
          <w:trHeight w:val="1134"/>
        </w:trPr>
        <w:tc>
          <w:tcPr>
            <w:tcW w:w="1710" w:type="dxa"/>
            <w:tcBorders>
              <w:bottom w:val="single" w:color="auto" w:sz="12" w:space="0"/>
            </w:tcBorders>
            <w:shd w:val="clear" w:color="auto" w:fill="C2D69B" w:themeFill="accent3" w:themeFillTint="99"/>
          </w:tcPr>
          <w:p w:rsidRPr="000674A1" w:rsidR="009111E1" w:rsidP="005A1E32" w:rsidRDefault="009111E1" w14:paraId="4C5FA344" w14:textId="77777777">
            <w:pPr>
              <w:rPr>
                <w:sz w:val="20"/>
                <w:szCs w:val="20"/>
              </w:rPr>
            </w:pPr>
            <w:r w:rsidRPr="0049383A">
              <w:rPr>
                <w:b/>
                <w:bCs/>
                <w:sz w:val="20"/>
                <w:szCs w:val="20"/>
              </w:rPr>
              <w:t xml:space="preserve">Learning Activities </w:t>
            </w:r>
            <w:r>
              <w:rPr>
                <w:b/>
                <w:bCs/>
                <w:sz w:val="20"/>
                <w:szCs w:val="20"/>
              </w:rPr>
              <w:br/>
            </w:r>
            <w:r w:rsidRPr="0049383A">
              <w:rPr>
                <w:b/>
                <w:bCs/>
                <w:sz w:val="20"/>
                <w:szCs w:val="20"/>
              </w:rPr>
              <w:t>[</w:t>
            </w:r>
            <w:r>
              <w:rPr>
                <w:b/>
                <w:bCs/>
                <w:sz w:val="20"/>
                <w:szCs w:val="20"/>
              </w:rPr>
              <w:t>Less important</w:t>
            </w:r>
            <w:r w:rsidRPr="0049383A">
              <w:rPr>
                <w:b/>
                <w:bCs/>
                <w:sz w:val="20"/>
                <w:szCs w:val="20"/>
              </w:rPr>
              <w:t>]</w:t>
            </w:r>
          </w:p>
        </w:tc>
        <w:tc>
          <w:tcPr>
            <w:tcW w:w="3960" w:type="dxa"/>
            <w:tcBorders>
              <w:bottom w:val="single" w:color="auto" w:sz="12" w:space="0"/>
            </w:tcBorders>
          </w:tcPr>
          <w:p w:rsidRPr="007F24F8" w:rsidR="009111E1" w:rsidP="005A1E32" w:rsidRDefault="009111E1" w14:paraId="0C073DE0" w14:textId="77777777">
            <w:pPr>
              <w:pStyle w:val="ListParagraph"/>
              <w:numPr>
                <w:ilvl w:val="0"/>
                <w:numId w:val="39"/>
              </w:numPr>
              <w:spacing w:after="0" w:line="240" w:lineRule="auto"/>
              <w:ind w:left="342" w:right="14"/>
              <w:rPr>
                <w:sz w:val="20"/>
                <w:szCs w:val="20"/>
              </w:rPr>
            </w:pPr>
            <w:r w:rsidRPr="007F24F8">
              <w:rPr>
                <w:sz w:val="20"/>
                <w:szCs w:val="20"/>
              </w:rPr>
              <w:t>Learning activities likely to actively engage students</w:t>
            </w:r>
          </w:p>
        </w:tc>
        <w:tc>
          <w:tcPr>
            <w:tcW w:w="1170" w:type="dxa"/>
            <w:tcBorders>
              <w:bottom w:val="single" w:color="auto" w:sz="12" w:space="0"/>
            </w:tcBorders>
          </w:tcPr>
          <w:p w:rsidRPr="00C91646" w:rsidR="009111E1" w:rsidP="005A1E32" w:rsidRDefault="009111E1" w14:paraId="0CDD6982" w14:textId="77777777">
            <w:pPr>
              <w:pStyle w:val="NoSpacing"/>
              <w:jc w:val="center"/>
              <w:rPr>
                <w:sz w:val="20"/>
                <w:szCs w:val="20"/>
              </w:rPr>
            </w:pPr>
            <w:r w:rsidRPr="00C91646">
              <w:rPr>
                <w:sz w:val="20"/>
                <w:szCs w:val="20"/>
              </w:rPr>
              <w:t>1</w:t>
            </w:r>
          </w:p>
        </w:tc>
        <w:tc>
          <w:tcPr>
            <w:tcW w:w="1260" w:type="dxa"/>
            <w:tcBorders>
              <w:bottom w:val="single" w:color="auto" w:sz="12" w:space="0"/>
            </w:tcBorders>
          </w:tcPr>
          <w:p w:rsidRPr="00C91646" w:rsidR="009111E1" w:rsidP="005A1E32" w:rsidRDefault="009111E1" w14:paraId="25255D5F" w14:textId="77777777">
            <w:pPr>
              <w:pStyle w:val="NoSpacing"/>
              <w:jc w:val="center"/>
              <w:rPr>
                <w:sz w:val="20"/>
                <w:szCs w:val="20"/>
              </w:rPr>
            </w:pPr>
          </w:p>
        </w:tc>
        <w:tc>
          <w:tcPr>
            <w:tcW w:w="1278" w:type="dxa"/>
            <w:tcBorders>
              <w:bottom w:val="single" w:color="auto" w:sz="12" w:space="0"/>
            </w:tcBorders>
          </w:tcPr>
          <w:p w:rsidRPr="00C91646" w:rsidR="009111E1" w:rsidP="005A1E32" w:rsidRDefault="009111E1" w14:paraId="257BC162" w14:textId="77777777">
            <w:pPr>
              <w:pStyle w:val="NoSpacing"/>
              <w:jc w:val="center"/>
              <w:rPr>
                <w:sz w:val="20"/>
                <w:szCs w:val="20"/>
              </w:rPr>
            </w:pPr>
          </w:p>
        </w:tc>
      </w:tr>
      <w:tr w:rsidRPr="000674A1" w:rsidR="006B68BB" w:rsidTr="00E36AD5" w14:paraId="019529B2" w14:textId="77777777">
        <w:trPr>
          <w:trHeight w:val="402"/>
        </w:trPr>
        <w:tc>
          <w:tcPr>
            <w:tcW w:w="1710" w:type="dxa"/>
            <w:tcBorders>
              <w:bottom w:val="single" w:color="auto" w:sz="12" w:space="0"/>
            </w:tcBorders>
          </w:tcPr>
          <w:p w:rsidRPr="0049383A" w:rsidR="006B68BB" w:rsidP="005A1E32" w:rsidRDefault="006B68BB" w14:paraId="587E1A8E" w14:textId="5CAA7D5A">
            <w:pPr>
              <w:rPr>
                <w:b/>
                <w:bCs/>
                <w:sz w:val="20"/>
                <w:szCs w:val="20"/>
              </w:rPr>
            </w:pPr>
            <w:r>
              <w:rPr>
                <w:b/>
                <w:bCs/>
                <w:sz w:val="20"/>
                <w:szCs w:val="20"/>
              </w:rPr>
              <w:t>SUBTOTALS</w:t>
            </w:r>
          </w:p>
        </w:tc>
        <w:tc>
          <w:tcPr>
            <w:tcW w:w="3960" w:type="dxa"/>
            <w:tcBorders>
              <w:bottom w:val="single" w:color="auto" w:sz="12" w:space="0"/>
            </w:tcBorders>
          </w:tcPr>
          <w:p w:rsidRPr="006B68BB" w:rsidR="006B68BB" w:rsidP="006B68BB" w:rsidRDefault="006B68BB" w14:paraId="78CDAF72" w14:textId="77777777">
            <w:pPr>
              <w:spacing w:after="0" w:line="240" w:lineRule="auto"/>
              <w:ind w:right="14"/>
              <w:rPr>
                <w:sz w:val="20"/>
                <w:szCs w:val="20"/>
              </w:rPr>
            </w:pPr>
          </w:p>
        </w:tc>
        <w:tc>
          <w:tcPr>
            <w:tcW w:w="1170" w:type="dxa"/>
            <w:tcBorders>
              <w:bottom w:val="single" w:color="auto" w:sz="12" w:space="0"/>
            </w:tcBorders>
          </w:tcPr>
          <w:p w:rsidRPr="00C91646" w:rsidR="006B68BB" w:rsidP="005A1E32" w:rsidRDefault="006B68BB" w14:paraId="05D09DE8" w14:textId="68DED0CC">
            <w:pPr>
              <w:pStyle w:val="NoSpacing"/>
              <w:jc w:val="center"/>
              <w:rPr>
                <w:sz w:val="20"/>
                <w:szCs w:val="20"/>
              </w:rPr>
            </w:pPr>
            <w:r w:rsidRPr="00C91646">
              <w:rPr>
                <w:rFonts w:asciiTheme="minorHAnsi" w:hAnsiTheme="minorHAnsi"/>
                <w:sz w:val="20"/>
                <w:szCs w:val="20"/>
              </w:rPr>
              <w:t>3(x2) = 6</w:t>
            </w:r>
          </w:p>
        </w:tc>
        <w:tc>
          <w:tcPr>
            <w:tcW w:w="1260" w:type="dxa"/>
            <w:tcBorders>
              <w:bottom w:val="single" w:color="auto" w:sz="12" w:space="0"/>
            </w:tcBorders>
          </w:tcPr>
          <w:p w:rsidRPr="00C91646" w:rsidR="006B68BB" w:rsidP="005A1E32" w:rsidRDefault="006B68BB" w14:paraId="2F467991" w14:textId="4AA13304">
            <w:pPr>
              <w:pStyle w:val="NoSpacing"/>
              <w:jc w:val="center"/>
              <w:rPr>
                <w:sz w:val="20"/>
                <w:szCs w:val="20"/>
              </w:rPr>
            </w:pPr>
            <w:r w:rsidRPr="00C91646">
              <w:rPr>
                <w:sz w:val="20"/>
                <w:szCs w:val="20"/>
              </w:rPr>
              <w:t>3(x1) = 3</w:t>
            </w:r>
          </w:p>
        </w:tc>
        <w:tc>
          <w:tcPr>
            <w:tcW w:w="1278" w:type="dxa"/>
            <w:tcBorders>
              <w:bottom w:val="single" w:color="auto" w:sz="12" w:space="0"/>
            </w:tcBorders>
          </w:tcPr>
          <w:p w:rsidRPr="00C91646" w:rsidR="006B68BB" w:rsidP="005A1E32" w:rsidRDefault="006B68BB" w14:paraId="3DB27090" w14:textId="248F1853">
            <w:pPr>
              <w:pStyle w:val="NoSpacing"/>
              <w:jc w:val="center"/>
              <w:rPr>
                <w:sz w:val="20"/>
                <w:szCs w:val="20"/>
              </w:rPr>
            </w:pPr>
            <w:r w:rsidRPr="00C91646">
              <w:rPr>
                <w:rFonts w:asciiTheme="minorHAnsi" w:hAnsiTheme="minorHAnsi"/>
                <w:sz w:val="20"/>
                <w:szCs w:val="20"/>
              </w:rPr>
              <w:t>0(x0) = 0</w:t>
            </w:r>
          </w:p>
        </w:tc>
      </w:tr>
      <w:tr w:rsidRPr="000674A1" w:rsidR="006B68BB" w:rsidTr="006B68BB" w14:paraId="674F65EA" w14:textId="77777777">
        <w:trPr>
          <w:trHeight w:val="321"/>
        </w:trPr>
        <w:tc>
          <w:tcPr>
            <w:tcW w:w="1710" w:type="dxa"/>
            <w:tcBorders>
              <w:bottom w:val="single" w:color="auto" w:sz="12" w:space="0"/>
            </w:tcBorders>
          </w:tcPr>
          <w:p w:rsidRPr="0049383A" w:rsidR="006B68BB" w:rsidP="005A1E32" w:rsidRDefault="006B68BB" w14:paraId="3D3D30DD" w14:textId="2DA61DCF">
            <w:pPr>
              <w:rPr>
                <w:b/>
                <w:bCs/>
                <w:sz w:val="20"/>
                <w:szCs w:val="20"/>
              </w:rPr>
            </w:pPr>
            <w:r>
              <w:rPr>
                <w:b/>
                <w:bCs/>
                <w:sz w:val="20"/>
                <w:szCs w:val="20"/>
              </w:rPr>
              <w:t>TOTAL</w:t>
            </w:r>
          </w:p>
        </w:tc>
        <w:tc>
          <w:tcPr>
            <w:tcW w:w="3960" w:type="dxa"/>
            <w:tcBorders>
              <w:bottom w:val="single" w:color="auto" w:sz="12" w:space="0"/>
            </w:tcBorders>
          </w:tcPr>
          <w:p w:rsidRPr="006B68BB" w:rsidR="006B68BB" w:rsidP="006B68BB" w:rsidRDefault="006B68BB" w14:paraId="6F886D37" w14:textId="77777777">
            <w:pPr>
              <w:spacing w:after="0" w:line="240" w:lineRule="auto"/>
              <w:ind w:right="14"/>
              <w:rPr>
                <w:sz w:val="20"/>
                <w:szCs w:val="20"/>
              </w:rPr>
            </w:pPr>
          </w:p>
        </w:tc>
        <w:tc>
          <w:tcPr>
            <w:tcW w:w="1170" w:type="dxa"/>
            <w:tcBorders>
              <w:bottom w:val="single" w:color="auto" w:sz="12" w:space="0"/>
            </w:tcBorders>
          </w:tcPr>
          <w:p w:rsidRPr="00C91646" w:rsidR="006B68BB" w:rsidP="005A1E32" w:rsidRDefault="006B68BB" w14:paraId="5FD2DC80" w14:textId="77777777">
            <w:pPr>
              <w:pStyle w:val="NoSpacing"/>
              <w:jc w:val="center"/>
              <w:rPr>
                <w:sz w:val="20"/>
                <w:szCs w:val="20"/>
              </w:rPr>
            </w:pPr>
          </w:p>
        </w:tc>
        <w:tc>
          <w:tcPr>
            <w:tcW w:w="1260" w:type="dxa"/>
            <w:tcBorders>
              <w:bottom w:val="single" w:color="auto" w:sz="12" w:space="0"/>
            </w:tcBorders>
          </w:tcPr>
          <w:p w:rsidRPr="00C91646" w:rsidR="006B68BB" w:rsidP="005A1E32" w:rsidRDefault="006B68BB" w14:paraId="37620E91" w14:textId="77777777">
            <w:pPr>
              <w:pStyle w:val="NoSpacing"/>
              <w:jc w:val="center"/>
              <w:rPr>
                <w:sz w:val="20"/>
                <w:szCs w:val="20"/>
              </w:rPr>
            </w:pPr>
          </w:p>
        </w:tc>
        <w:tc>
          <w:tcPr>
            <w:tcW w:w="1278" w:type="dxa"/>
            <w:tcBorders>
              <w:bottom w:val="single" w:color="auto" w:sz="12" w:space="0"/>
            </w:tcBorders>
          </w:tcPr>
          <w:p w:rsidRPr="006B68BB" w:rsidR="006B68BB" w:rsidP="005A1E32" w:rsidRDefault="006B68BB" w14:paraId="47D59203" w14:textId="16AF2897">
            <w:pPr>
              <w:pStyle w:val="NoSpacing"/>
              <w:jc w:val="center"/>
              <w:rPr>
                <w:b/>
                <w:bCs/>
                <w:sz w:val="20"/>
                <w:szCs w:val="20"/>
              </w:rPr>
            </w:pPr>
            <w:r>
              <w:rPr>
                <w:sz w:val="20"/>
                <w:szCs w:val="20"/>
              </w:rPr>
              <w:t xml:space="preserve">6+3 = </w:t>
            </w:r>
            <w:r>
              <w:rPr>
                <w:b/>
                <w:bCs/>
                <w:sz w:val="20"/>
                <w:szCs w:val="20"/>
              </w:rPr>
              <w:t>9 out of 12</w:t>
            </w:r>
          </w:p>
        </w:tc>
      </w:tr>
    </w:tbl>
    <w:p w:rsidR="00526E80" w:rsidP="00100B89" w:rsidRDefault="00526E80" w14:paraId="450C19B8" w14:textId="77777777">
      <w:pPr>
        <w:spacing w:line="240" w:lineRule="auto"/>
        <w:sectPr w:rsidR="00526E80">
          <w:pgSz w:w="12240" w:h="15840" w:orient="portrait"/>
          <w:pgMar w:top="1440" w:right="1440" w:bottom="1440" w:left="1440" w:header="720" w:footer="720" w:gutter="0"/>
          <w:cols w:space="720"/>
          <w:docGrid w:linePitch="360"/>
        </w:sectPr>
      </w:pPr>
    </w:p>
    <w:p w:rsidRPr="0049383A" w:rsidR="00526E80" w:rsidP="0049383A" w:rsidRDefault="0049383A" w14:paraId="7C4378B0" w14:textId="4546E14F">
      <w:pPr>
        <w:pStyle w:val="Heading2"/>
        <w:jc w:val="center"/>
      </w:pPr>
      <w:r>
        <w:t>Sample syllabus #3 (pre-CDI)</w:t>
      </w:r>
      <w:r w:rsidR="00953327">
        <w:t xml:space="preserve"> | </w:t>
      </w:r>
      <w:r w:rsidRPr="001B05F6" w:rsidR="00526E80">
        <w:rPr>
          <w:b/>
        </w:rPr>
        <w:t>BME 2240: Biotransport</w:t>
      </w:r>
      <w:r w:rsidR="00526E80">
        <w:rPr>
          <w:b/>
        </w:rPr>
        <w:t xml:space="preserve"> </w:t>
      </w:r>
      <w:r w:rsidRPr="009111E1" w:rsidR="00526E80">
        <w:rPr>
          <w:b/>
          <w:color w:val="1F497D" w:themeColor="text2"/>
          <w:shd w:val="clear" w:color="auto" w:fill="FABF8F" w:themeFill="accent6" w:themeFillTint="99"/>
        </w:rPr>
        <w:t>[</w:t>
      </w:r>
      <w:commentRangeStart w:id="30"/>
      <w:r w:rsidRPr="009111E1" w:rsidR="00526E80">
        <w:rPr>
          <w:b/>
          <w:color w:val="1F497D" w:themeColor="text2"/>
          <w:shd w:val="clear" w:color="auto" w:fill="FABF8F" w:themeFill="accent6" w:themeFillTint="99"/>
        </w:rPr>
        <w:t>0</w:t>
      </w:r>
      <w:commentRangeEnd w:id="30"/>
      <w:r w:rsidRPr="009111E1">
        <w:rPr>
          <w:rStyle w:val="CommentReference"/>
          <w:b/>
          <w:color w:val="1F497D" w:themeColor="text2"/>
          <w:sz w:val="26"/>
          <w:szCs w:val="26"/>
          <w:shd w:val="clear" w:color="auto" w:fill="FABF8F" w:themeFill="accent6" w:themeFillTint="99"/>
        </w:rPr>
        <w:commentReference w:id="30"/>
      </w:r>
      <w:r w:rsidRPr="009111E1">
        <w:rPr>
          <w:b/>
          <w:color w:val="1F497D" w:themeColor="text2"/>
          <w:shd w:val="clear" w:color="auto" w:fill="FABF8F" w:themeFill="accent6" w:themeFillTint="99"/>
        </w:rPr>
        <w:t xml:space="preserve"> OLE</w:t>
      </w:r>
      <w:r w:rsidRPr="009111E1" w:rsidR="00526E80">
        <w:rPr>
          <w:b/>
          <w:color w:val="1F497D" w:themeColor="text2"/>
          <w:shd w:val="clear" w:color="auto" w:fill="FABF8F" w:themeFill="accent6" w:themeFillTint="99"/>
        </w:rPr>
        <w:t>]</w:t>
      </w:r>
    </w:p>
    <w:p w:rsidR="0049383A" w:rsidP="006B61BC" w:rsidRDefault="0049383A" w14:paraId="7BD26753" w14:textId="77777777">
      <w:pPr>
        <w:spacing w:line="240" w:lineRule="auto"/>
      </w:pPr>
    </w:p>
    <w:p w:rsidRPr="00A364E8" w:rsidR="00526E80" w:rsidP="006B61BC" w:rsidRDefault="00526E80" w14:paraId="573B7E8A" w14:textId="2A403232">
      <w:pPr>
        <w:spacing w:line="240" w:lineRule="auto"/>
      </w:pPr>
      <w:r w:rsidRPr="00A364E8">
        <w:t>[Course Information]</w:t>
      </w:r>
    </w:p>
    <w:p w:rsidRPr="00A364E8" w:rsidR="00526E80" w:rsidP="006B61BC" w:rsidRDefault="00526E80" w14:paraId="207248CE" w14:textId="1948CEE8">
      <w:pPr>
        <w:spacing w:line="240" w:lineRule="auto"/>
      </w:pPr>
      <w:r w:rsidRPr="00A364E8">
        <w:t>[Instructor Information]</w:t>
      </w:r>
      <w:r w:rsidRPr="00A364E8">
        <w:tab/>
      </w:r>
      <w:r w:rsidRPr="00A364E8">
        <w:t xml:space="preserve"> </w:t>
      </w:r>
    </w:p>
    <w:p w:rsidRPr="00C23031" w:rsidR="00526E80" w:rsidP="006B61BC" w:rsidRDefault="00526E80" w14:paraId="53D2ED61" w14:textId="77777777">
      <w:pPr>
        <w:tabs>
          <w:tab w:val="left" w:pos="2595"/>
        </w:tabs>
        <w:spacing w:line="240" w:lineRule="auto"/>
        <w:contextualSpacing/>
        <w:rPr>
          <w:b/>
        </w:rPr>
      </w:pPr>
      <w:r w:rsidRPr="00A364E8">
        <w:t>[TA Information]</w:t>
      </w:r>
      <w:r>
        <w:rPr>
          <w:b/>
        </w:rPr>
        <w:tab/>
      </w:r>
    </w:p>
    <w:p w:rsidR="00526E80" w:rsidP="006B61BC" w:rsidRDefault="00526E80" w14:paraId="5DE9727C" w14:textId="77777777">
      <w:pPr>
        <w:spacing w:line="240" w:lineRule="auto"/>
        <w:contextualSpacing/>
      </w:pPr>
    </w:p>
    <w:p w:rsidRPr="001B05F6" w:rsidR="00526E80" w:rsidP="00E00FE7" w:rsidRDefault="00526E80" w14:paraId="5FD9ED7D" w14:textId="77777777">
      <w:pPr>
        <w:pStyle w:val="Heading3"/>
      </w:pPr>
      <w:r w:rsidRPr="001B05F6">
        <w:t>Objectives:</w:t>
      </w:r>
      <w:r w:rsidRPr="001B05F6">
        <w:tab/>
      </w:r>
    </w:p>
    <w:p w:rsidR="00526E80" w:rsidP="006B61BC" w:rsidRDefault="00526E80" w14:paraId="4678CA92" w14:textId="79DA5881">
      <w:pPr>
        <w:spacing w:line="240" w:lineRule="auto"/>
      </w:pPr>
      <w:r>
        <w:t xml:space="preserve">To introduce principles and mathematics governing biological and biomedical transport processes; to apply classical engineering solutions and governing equations from simple transport problems to more complex biomedical transport processes; and to integrate knowledge of cell and organ physiology with mathematical expression of transport principles. </w:t>
      </w:r>
      <w:r w:rsidRPr="00633D4F">
        <w:rPr>
          <w:b/>
          <w:shd w:val="clear" w:color="auto" w:fill="95B3D7" w:themeFill="accent1" w:themeFillTint="99"/>
        </w:rPr>
        <w:t>[</w:t>
      </w:r>
      <w:commentRangeStart w:id="31"/>
      <w:r w:rsidRPr="00633D4F">
        <w:rPr>
          <w:b/>
          <w:shd w:val="clear" w:color="auto" w:fill="95B3D7" w:themeFill="accent1" w:themeFillTint="99"/>
        </w:rPr>
        <w:t>1</w:t>
      </w:r>
      <w:commentRangeEnd w:id="31"/>
      <w:r w:rsidR="00796DC0">
        <w:rPr>
          <w:rStyle w:val="CommentReference"/>
          <w:b/>
          <w:sz w:val="22"/>
          <w:szCs w:val="22"/>
          <w:shd w:val="clear" w:color="auto" w:fill="95B3D7" w:themeFill="accent1" w:themeFillTint="99"/>
        </w:rPr>
        <w:commentReference w:id="31"/>
      </w:r>
      <w:r w:rsidR="0049383A">
        <w:rPr>
          <w:b/>
          <w:shd w:val="clear" w:color="auto" w:fill="95B3D7" w:themeFill="accent1" w:themeFillTint="99"/>
        </w:rPr>
        <w:t xml:space="preserve"> LGO</w:t>
      </w:r>
      <w:r w:rsidRPr="00633D4F">
        <w:rPr>
          <w:b/>
          <w:shd w:val="clear" w:color="auto" w:fill="95B3D7" w:themeFill="accent1" w:themeFillTint="99"/>
        </w:rPr>
        <w:t>]</w:t>
      </w:r>
    </w:p>
    <w:p w:rsidR="00526E80" w:rsidP="006B61BC" w:rsidRDefault="00526E80" w14:paraId="23002E0A" w14:textId="77777777">
      <w:pPr>
        <w:spacing w:line="240" w:lineRule="auto"/>
      </w:pPr>
      <w:r w:rsidRPr="001B05F6">
        <w:rPr>
          <w:b/>
        </w:rPr>
        <w:t>Pre</w:t>
      </w:r>
      <w:r>
        <w:rPr>
          <w:b/>
        </w:rPr>
        <w:t>-</w:t>
      </w:r>
      <w:r w:rsidRPr="001B05F6">
        <w:rPr>
          <w:b/>
        </w:rPr>
        <w:t>requisites:</w:t>
      </w:r>
      <w:r>
        <w:t xml:space="preserve"> APMA 2120, 2130.</w:t>
      </w:r>
    </w:p>
    <w:p w:rsidR="00526E80" w:rsidP="006B61BC" w:rsidRDefault="00526E80" w14:paraId="58F2F7CB" w14:textId="4675EF0C">
      <w:pPr>
        <w:spacing w:line="240" w:lineRule="auto"/>
      </w:pPr>
      <w:r w:rsidRPr="001B05F6">
        <w:rPr>
          <w:b/>
        </w:rPr>
        <w:t>Co</w:t>
      </w:r>
      <w:r>
        <w:rPr>
          <w:b/>
        </w:rPr>
        <w:t>-</w:t>
      </w:r>
      <w:r w:rsidRPr="001B05F6">
        <w:rPr>
          <w:b/>
        </w:rPr>
        <w:t>requisites:</w:t>
      </w:r>
      <w:r>
        <w:t xml:space="preserve"> BME 2220, BME 2104 or instructor permission. </w:t>
      </w:r>
    </w:p>
    <w:p w:rsidR="00526E80" w:rsidP="006B61BC" w:rsidRDefault="00526E80" w14:paraId="0307F77C" w14:textId="77777777">
      <w:pPr>
        <w:spacing w:line="240" w:lineRule="auto"/>
        <w:contextualSpacing/>
      </w:pPr>
      <w:r w:rsidRPr="001B05F6">
        <w:rPr>
          <w:b/>
        </w:rPr>
        <w:t>Textbook:</w:t>
      </w:r>
      <w:r>
        <w:t xml:space="preserve"> R.L. Fournier, Basic Transport Phenomena in Biomedical Engineering, 3rd ed., Boca Raton, FL: Taylor &amp; Francis, 2012, ISBN 978-1-4398-2670-6</w:t>
      </w:r>
    </w:p>
    <w:p w:rsidR="00526E80" w:rsidP="006B61BC" w:rsidRDefault="00526E80" w14:paraId="63ADFA74" w14:textId="77777777">
      <w:pPr>
        <w:spacing w:line="240" w:lineRule="auto"/>
        <w:contextualSpacing/>
      </w:pPr>
    </w:p>
    <w:p w:rsidR="00526E80" w:rsidP="00E00FE7" w:rsidRDefault="00526E80" w14:paraId="246E2D01" w14:textId="77777777">
      <w:pPr>
        <w:pStyle w:val="Heading3"/>
      </w:pPr>
      <w:r w:rsidRPr="001B05F6">
        <w:t>Format:</w:t>
      </w:r>
      <w:r>
        <w:tab/>
      </w:r>
    </w:p>
    <w:p w:rsidR="00526E80" w:rsidP="006B61BC" w:rsidRDefault="00526E80" w14:paraId="31C14952" w14:textId="4C930E46">
      <w:pPr>
        <w:spacing w:line="240" w:lineRule="auto"/>
      </w:pPr>
      <w:r>
        <w:t xml:space="preserve">Lecture </w:t>
      </w:r>
      <w:r w:rsidRPr="00633D4F">
        <w:rPr>
          <w:b/>
          <w:shd w:val="clear" w:color="auto" w:fill="C2D69B" w:themeFill="accent3" w:themeFillTint="99"/>
        </w:rPr>
        <w:t>[</w:t>
      </w:r>
      <w:commentRangeStart w:id="32"/>
      <w:r w:rsidRPr="00633D4F">
        <w:rPr>
          <w:b/>
          <w:shd w:val="clear" w:color="auto" w:fill="C2D69B" w:themeFill="accent3" w:themeFillTint="99"/>
        </w:rPr>
        <w:t>2</w:t>
      </w:r>
      <w:commentRangeEnd w:id="32"/>
      <w:r w:rsidR="00796DC0">
        <w:rPr>
          <w:rStyle w:val="CommentReference"/>
          <w:b/>
          <w:sz w:val="22"/>
          <w:szCs w:val="22"/>
          <w:shd w:val="clear" w:color="auto" w:fill="C2D69B" w:themeFill="accent3" w:themeFillTint="99"/>
        </w:rPr>
        <w:commentReference w:id="32"/>
      </w:r>
      <w:r w:rsidR="00796DC0">
        <w:rPr>
          <w:b/>
          <w:shd w:val="clear" w:color="auto" w:fill="C2D69B" w:themeFill="accent3" w:themeFillTint="99"/>
        </w:rPr>
        <w:t xml:space="preserve"> LA</w:t>
      </w:r>
      <w:r w:rsidRPr="00633D4F">
        <w:rPr>
          <w:b/>
          <w:shd w:val="clear" w:color="auto" w:fill="C2D69B" w:themeFill="accent3" w:themeFillTint="99"/>
        </w:rPr>
        <w:t>]</w:t>
      </w:r>
      <w:r>
        <w:t xml:space="preserve"> materials will be supplemented </w:t>
      </w:r>
      <w:r w:rsidRPr="00633D4F">
        <w:rPr>
          <w:b/>
          <w:shd w:val="clear" w:color="auto" w:fill="FABF8F" w:themeFill="accent6" w:themeFillTint="99"/>
        </w:rPr>
        <w:t>[</w:t>
      </w:r>
      <w:commentRangeStart w:id="33"/>
      <w:r w:rsidRPr="00633D4F">
        <w:rPr>
          <w:b/>
          <w:shd w:val="clear" w:color="auto" w:fill="FABF8F" w:themeFill="accent6" w:themeFillTint="99"/>
        </w:rPr>
        <w:t>3</w:t>
      </w:r>
      <w:commentRangeEnd w:id="33"/>
      <w:r w:rsidR="00796DC0">
        <w:rPr>
          <w:rStyle w:val="CommentReference"/>
          <w:b/>
          <w:sz w:val="22"/>
          <w:szCs w:val="22"/>
          <w:shd w:val="clear" w:color="auto" w:fill="FABF8F" w:themeFill="accent6" w:themeFillTint="99"/>
        </w:rPr>
        <w:commentReference w:id="33"/>
      </w:r>
      <w:r w:rsidR="00796DC0">
        <w:rPr>
          <w:b/>
          <w:shd w:val="clear" w:color="auto" w:fill="FABF8F" w:themeFill="accent6" w:themeFillTint="99"/>
        </w:rPr>
        <w:t xml:space="preserve"> OLE</w:t>
      </w:r>
      <w:r w:rsidRPr="00633D4F">
        <w:rPr>
          <w:b/>
          <w:shd w:val="clear" w:color="auto" w:fill="FABF8F" w:themeFill="accent6" w:themeFillTint="99"/>
        </w:rPr>
        <w:t>]</w:t>
      </w:r>
      <w:r>
        <w:t xml:space="preserve"> with readings from the textbook.</w:t>
      </w:r>
    </w:p>
    <w:p w:rsidR="00526E80" w:rsidP="006B61BC" w:rsidRDefault="00526E80" w14:paraId="5F268CFA" w14:textId="06A19E5C">
      <w:pPr>
        <w:spacing w:line="240" w:lineRule="auto"/>
      </w:pPr>
      <w:r>
        <w:t xml:space="preserve">Supplemental materials and slides containing figures for discussion in class will be posted </w:t>
      </w:r>
      <w:r w:rsidRPr="00633D4F">
        <w:rPr>
          <w:b/>
          <w:shd w:val="clear" w:color="auto" w:fill="FABF8F" w:themeFill="accent6" w:themeFillTint="99"/>
        </w:rPr>
        <w:t>[3</w:t>
      </w:r>
      <w:r w:rsidR="00796DC0">
        <w:rPr>
          <w:b/>
          <w:shd w:val="clear" w:color="auto" w:fill="FABF8F" w:themeFill="accent6" w:themeFillTint="99"/>
        </w:rPr>
        <w:t xml:space="preserve"> OLE</w:t>
      </w:r>
      <w:r w:rsidRPr="00633D4F">
        <w:rPr>
          <w:b/>
          <w:shd w:val="clear" w:color="auto" w:fill="FABF8F" w:themeFill="accent6" w:themeFillTint="99"/>
        </w:rPr>
        <w:t>]</w:t>
      </w:r>
      <w:r>
        <w:t xml:space="preserve"> on the class webpage on UVa Collab.</w:t>
      </w:r>
    </w:p>
    <w:p w:rsidR="00526E80" w:rsidP="006B61BC" w:rsidRDefault="00526E80" w14:paraId="5E5856F9" w14:textId="77777777">
      <w:pPr>
        <w:spacing w:line="240" w:lineRule="auto"/>
      </w:pPr>
      <w:r>
        <w:t>Friday Discussions will include supplemental lecture material, mathematical derivations, extra example problems, and homework help.</w:t>
      </w:r>
    </w:p>
    <w:p w:rsidR="00526E80" w:rsidP="006B61BC" w:rsidRDefault="00526E80" w14:paraId="7E0D70FC" w14:textId="61F599EF">
      <w:pPr>
        <w:spacing w:line="240" w:lineRule="auto"/>
      </w:pPr>
      <w:r>
        <w:t>Homework problem sets may be individual or group projects as specified in each assignment.  Homework will not be accepted late without prio</w:t>
      </w:r>
      <w:r w:rsidR="002D2903">
        <w:t>r arrangement with [professor].</w:t>
      </w:r>
    </w:p>
    <w:p w:rsidR="00526E80" w:rsidP="006B61BC" w:rsidRDefault="00526E80" w14:paraId="4E918C1A" w14:textId="5FD1205C">
      <w:pPr>
        <w:spacing w:line="240" w:lineRule="auto"/>
      </w:pPr>
      <w:r>
        <w:t xml:space="preserve">Two midterm tests will consist of short explanation or analysis questions. The final exam will be comprehensive.   You must work alone; you may not use your notes or any other source of information except as specified in the test instructions.  Review sessions will be offered before each test. </w:t>
      </w:r>
      <w:r w:rsidRPr="00633D4F">
        <w:rPr>
          <w:b/>
          <w:shd w:val="clear" w:color="auto" w:fill="D99594" w:themeFill="accent2" w:themeFillTint="99"/>
        </w:rPr>
        <w:t>[</w:t>
      </w:r>
      <w:commentRangeStart w:id="34"/>
      <w:r w:rsidRPr="00633D4F">
        <w:rPr>
          <w:b/>
          <w:shd w:val="clear" w:color="auto" w:fill="D99594" w:themeFill="accent2" w:themeFillTint="99"/>
        </w:rPr>
        <w:t>4</w:t>
      </w:r>
      <w:commentRangeEnd w:id="34"/>
      <w:r w:rsidR="00796DC0">
        <w:rPr>
          <w:rStyle w:val="CommentReference"/>
          <w:b/>
          <w:sz w:val="22"/>
          <w:szCs w:val="22"/>
          <w:shd w:val="clear" w:color="auto" w:fill="D99594" w:themeFill="accent2" w:themeFillTint="99"/>
        </w:rPr>
        <w:commentReference w:id="34"/>
      </w:r>
      <w:r w:rsidR="00796DC0">
        <w:rPr>
          <w:b/>
          <w:shd w:val="clear" w:color="auto" w:fill="D99594" w:themeFill="accent2" w:themeFillTint="99"/>
        </w:rPr>
        <w:t xml:space="preserve"> AA</w:t>
      </w:r>
      <w:r w:rsidRPr="00633D4F">
        <w:rPr>
          <w:b/>
          <w:shd w:val="clear" w:color="auto" w:fill="D99594" w:themeFill="accent2" w:themeFillTint="99"/>
        </w:rPr>
        <w:t>]</w:t>
      </w:r>
    </w:p>
    <w:p w:rsidR="00526E80" w:rsidP="006B61BC" w:rsidRDefault="00526E80" w14:paraId="40B8B104" w14:textId="77777777">
      <w:pPr>
        <w:spacing w:line="240" w:lineRule="auto"/>
      </w:pPr>
      <w:r>
        <w:t>All work is to be your own work (see the Honor Statement below).  If you consult published material, then you must cite those sources appropriately.</w:t>
      </w:r>
    </w:p>
    <w:p w:rsidR="00526E80" w:rsidP="00E00FE7" w:rsidRDefault="00526E80" w14:paraId="086BABB1" w14:textId="29E3EDC1">
      <w:pPr>
        <w:pStyle w:val="Heading3"/>
      </w:pPr>
      <w:r w:rsidRPr="00C23031">
        <w:t>Honor Statement:</w:t>
      </w:r>
      <w:r>
        <w:t xml:space="preserve"> </w:t>
      </w:r>
      <w:r w:rsidRPr="00633D4F" w:rsidR="002D2903">
        <w:rPr>
          <w:shd w:val="clear" w:color="auto" w:fill="FABF8F" w:themeFill="accent6" w:themeFillTint="99"/>
        </w:rPr>
        <w:t>[</w:t>
      </w:r>
      <w:commentRangeStart w:id="35"/>
      <w:r w:rsidRPr="00633D4F" w:rsidR="002D2903">
        <w:rPr>
          <w:shd w:val="clear" w:color="auto" w:fill="FABF8F" w:themeFill="accent6" w:themeFillTint="99"/>
        </w:rPr>
        <w:t>5</w:t>
      </w:r>
      <w:commentRangeEnd w:id="35"/>
      <w:r w:rsidR="00796DC0">
        <w:rPr>
          <w:rStyle w:val="CommentReference"/>
          <w:sz w:val="24"/>
          <w:szCs w:val="24"/>
          <w:shd w:val="clear" w:color="auto" w:fill="FABF8F" w:themeFill="accent6" w:themeFillTint="99"/>
        </w:rPr>
        <w:commentReference w:id="35"/>
      </w:r>
      <w:r w:rsidR="00796DC0">
        <w:rPr>
          <w:shd w:val="clear" w:color="auto" w:fill="FABF8F" w:themeFill="accent6" w:themeFillTint="99"/>
        </w:rPr>
        <w:t xml:space="preserve"> OLE</w:t>
      </w:r>
      <w:r w:rsidRPr="00633D4F" w:rsidR="002D2903">
        <w:rPr>
          <w:shd w:val="clear" w:color="auto" w:fill="FABF8F" w:themeFill="accent6" w:themeFillTint="99"/>
        </w:rPr>
        <w:t>]</w:t>
      </w:r>
    </w:p>
    <w:p w:rsidR="00526E80" w:rsidP="006B61BC" w:rsidRDefault="00526E80" w14:paraId="36B01D35" w14:textId="77777777">
      <w:pPr>
        <w:spacing w:line="240" w:lineRule="auto"/>
      </w:pPr>
      <w:r>
        <w:t xml:space="preserve">I trust every student in this course to fully comply with all of the provisions of the UVa Honor System. In addition to pledging that you have neither received nor given aid on an assignment, your signature also affirms that you have not knowingly represented as your own any opinions or ideas that are attributable to another author in published or unpublished notes, study outlines, abstracts, articles, textbooks, or web pages. In other words, I expect that all assignments and reports are your original work and that references are cited appropriately. All alleged honor violations brought to my attention will be forwarded to the Honor Committee. </w:t>
      </w:r>
    </w:p>
    <w:p w:rsidR="00526E80" w:rsidP="006B61BC" w:rsidRDefault="00526E80" w14:paraId="1D5D51FF" w14:textId="77777777">
      <w:pPr>
        <w:spacing w:line="240" w:lineRule="auto"/>
      </w:pPr>
      <w:r>
        <w:t>If, in my judgment, it is beyond a reasonable doubt that a student has committed an Honor violation with regard to a given exam or assignment, the student will receive zero credit for that assignment, irrespective of any subsequent actio</w:t>
      </w:r>
      <w:r w:rsidR="002D2903">
        <w:t>n taken by the Honor Committee.</w:t>
      </w:r>
    </w:p>
    <w:p w:rsidRPr="00C23031" w:rsidR="00526E80" w:rsidP="006B61BC" w:rsidRDefault="00526E80" w14:paraId="201F7204" w14:textId="49610838">
      <w:pPr>
        <w:spacing w:line="240" w:lineRule="auto"/>
        <w:rPr>
          <w:b/>
        </w:rPr>
      </w:pPr>
      <w:r w:rsidRPr="00C23031">
        <w:rPr>
          <w:b/>
          <w:u w:val="single"/>
        </w:rPr>
        <w:t xml:space="preserve">Date </w:t>
      </w:r>
      <w:r w:rsidRPr="00C23031">
        <w:rPr>
          <w:b/>
          <w:u w:val="single"/>
        </w:rPr>
        <w:tab/>
      </w:r>
      <w:r w:rsidRPr="00C23031">
        <w:rPr>
          <w:b/>
          <w:u w:val="single"/>
        </w:rPr>
        <w:tab/>
      </w:r>
      <w:r w:rsidRPr="00C23031">
        <w:rPr>
          <w:b/>
          <w:u w:val="single"/>
        </w:rPr>
        <w:t>Topic</w:t>
      </w:r>
      <w:r w:rsidRPr="00C23031">
        <w:rPr>
          <w:b/>
          <w:u w:val="single"/>
        </w:rPr>
        <w:tab/>
      </w:r>
      <w:r w:rsidRPr="00633D4F">
        <w:rPr>
          <w:b/>
          <w:u w:val="single"/>
          <w:shd w:val="clear" w:color="auto" w:fill="B2A1C7" w:themeFill="accent4" w:themeFillTint="99"/>
        </w:rPr>
        <w:t>[</w:t>
      </w:r>
      <w:commentRangeStart w:id="36"/>
      <w:r w:rsidRPr="00633D4F">
        <w:rPr>
          <w:b/>
          <w:u w:val="single"/>
          <w:shd w:val="clear" w:color="auto" w:fill="B2A1C7" w:themeFill="accent4" w:themeFillTint="99"/>
        </w:rPr>
        <w:t>6</w:t>
      </w:r>
      <w:commentRangeEnd w:id="36"/>
      <w:r w:rsidR="00796DC0">
        <w:rPr>
          <w:rStyle w:val="CommentReference"/>
          <w:b/>
          <w:sz w:val="22"/>
          <w:szCs w:val="22"/>
          <w:u w:val="single"/>
          <w:shd w:val="clear" w:color="auto" w:fill="B2A1C7" w:themeFill="accent4" w:themeFillTint="99"/>
        </w:rPr>
        <w:commentReference w:id="36"/>
      </w:r>
      <w:r w:rsidR="00796DC0">
        <w:rPr>
          <w:b/>
          <w:u w:val="single"/>
          <w:shd w:val="clear" w:color="auto" w:fill="B2A1C7" w:themeFill="accent4" w:themeFillTint="99"/>
        </w:rPr>
        <w:t xml:space="preserve"> S</w:t>
      </w:r>
      <w:r w:rsidRPr="00633D4F">
        <w:rPr>
          <w:b/>
          <w:u w:val="single"/>
          <w:shd w:val="clear" w:color="auto" w:fill="B2A1C7" w:themeFill="accent4" w:themeFillTint="99"/>
        </w:rPr>
        <w:t>]</w:t>
      </w:r>
      <w:r w:rsidRPr="00BA4178">
        <w:rPr>
          <w:b/>
          <w:u w:val="single"/>
          <w:shd w:val="clear" w:color="auto" w:fill="FFFFFF" w:themeFill="background1"/>
        </w:rPr>
        <w:t xml:space="preserve"> </w:t>
      </w:r>
      <w:r w:rsidRPr="00BA4178">
        <w:rPr>
          <w:b/>
          <w:u w:val="single"/>
          <w:shd w:val="clear" w:color="auto" w:fill="FABF8F" w:themeFill="accent6" w:themeFillTint="99"/>
        </w:rPr>
        <w:t>[</w:t>
      </w:r>
      <w:commentRangeStart w:id="37"/>
      <w:r w:rsidRPr="00BA4178">
        <w:rPr>
          <w:b/>
          <w:u w:val="single"/>
          <w:shd w:val="clear" w:color="auto" w:fill="FABF8F" w:themeFill="accent6" w:themeFillTint="99"/>
        </w:rPr>
        <w:t>7</w:t>
      </w:r>
      <w:commentRangeEnd w:id="37"/>
      <w:r w:rsidR="00796DC0">
        <w:rPr>
          <w:rStyle w:val="CommentReference"/>
          <w:b/>
          <w:sz w:val="22"/>
          <w:szCs w:val="22"/>
          <w:u w:val="single"/>
          <w:shd w:val="clear" w:color="auto" w:fill="FABF8F" w:themeFill="accent6" w:themeFillTint="99"/>
        </w:rPr>
        <w:commentReference w:id="37"/>
      </w:r>
      <w:r w:rsidR="00796DC0">
        <w:rPr>
          <w:b/>
          <w:u w:val="single"/>
          <w:shd w:val="clear" w:color="auto" w:fill="FABF8F" w:themeFill="accent6" w:themeFillTint="99"/>
        </w:rPr>
        <w:t xml:space="preserve"> OLE</w:t>
      </w:r>
      <w:r w:rsidRPr="00BA4178">
        <w:rPr>
          <w:b/>
          <w:u w:val="single"/>
          <w:shd w:val="clear" w:color="auto" w:fill="FABF8F" w:themeFill="accent6" w:themeFillTint="99"/>
        </w:rPr>
        <w:t>]</w:t>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b/>
      </w:r>
      <w:r w:rsidRPr="00C23031">
        <w:rPr>
          <w:b/>
          <w:u w:val="single"/>
        </w:rPr>
        <w:t>Assignment</w:t>
      </w:r>
    </w:p>
    <w:p w:rsidR="00526E80" w:rsidP="006B61BC" w:rsidRDefault="00526E80" w14:paraId="3876BA44" w14:textId="77777777">
      <w:pPr>
        <w:spacing w:line="240" w:lineRule="auto"/>
      </w:pPr>
      <w:r>
        <w:t xml:space="preserve">Th 1/19 </w:t>
      </w:r>
      <w:r>
        <w:tab/>
      </w:r>
      <w:r>
        <w:t>Definitions and Concepts</w:t>
      </w:r>
      <w:r>
        <w:tab/>
      </w:r>
    </w:p>
    <w:p w:rsidR="00526E80" w:rsidP="006B61BC" w:rsidRDefault="00526E80" w14:paraId="3DD4919A" w14:textId="77777777">
      <w:pPr>
        <w:spacing w:line="240" w:lineRule="auto"/>
      </w:pPr>
      <w:r>
        <w:t>Tu 1/24</w:t>
      </w:r>
      <w:r>
        <w:tab/>
      </w:r>
      <w:r>
        <w:tab/>
      </w:r>
      <w:r>
        <w:t>Conservation Laws; Material Balances</w:t>
      </w:r>
      <w:r>
        <w:tab/>
      </w:r>
    </w:p>
    <w:p w:rsidR="00526E80" w:rsidP="006B61BC" w:rsidRDefault="00526E80" w14:paraId="1EE2A50D" w14:textId="77777777">
      <w:pPr>
        <w:spacing w:line="240" w:lineRule="auto"/>
      </w:pPr>
      <w:r>
        <w:t>Th 1/26</w:t>
      </w:r>
      <w:r>
        <w:tab/>
      </w:r>
      <w:r>
        <w:tab/>
      </w:r>
      <w:r>
        <w:t>Thermodynamics</w:t>
      </w:r>
      <w:r>
        <w:tab/>
      </w:r>
    </w:p>
    <w:p w:rsidR="00526E80" w:rsidP="006B61BC" w:rsidRDefault="00526E80" w14:paraId="77E2B0F8" w14:textId="169D62B4">
      <w:pPr>
        <w:spacing w:line="240" w:lineRule="auto"/>
      </w:pPr>
      <w:r>
        <w:t>Tu 1/31</w:t>
      </w:r>
      <w:r>
        <w:tab/>
      </w:r>
      <w:r>
        <w:tab/>
      </w:r>
      <w:r>
        <w:t>Thermodynamics</w:t>
      </w:r>
      <w:r>
        <w:tab/>
      </w:r>
      <w:r>
        <w:tab/>
      </w:r>
      <w:r>
        <w:tab/>
      </w:r>
      <w:r>
        <w:tab/>
      </w:r>
      <w:r>
        <w:tab/>
      </w:r>
      <w:r>
        <w:tab/>
      </w:r>
      <w:r>
        <w:tab/>
      </w:r>
      <w:r>
        <w:tab/>
      </w:r>
      <w:r>
        <w:t>HW 1 due</w:t>
      </w:r>
    </w:p>
    <w:p w:rsidR="00526E80" w:rsidP="006B61BC" w:rsidRDefault="00526E80" w14:paraId="48D7EB71" w14:textId="77777777">
      <w:pPr>
        <w:spacing w:line="240" w:lineRule="auto"/>
      </w:pPr>
      <w:r>
        <w:t>Th 2/2</w:t>
      </w:r>
      <w:r>
        <w:tab/>
      </w:r>
      <w:r>
        <w:tab/>
      </w:r>
      <w:r>
        <w:t>Thermodynamics</w:t>
      </w:r>
      <w:r>
        <w:tab/>
      </w:r>
    </w:p>
    <w:p w:rsidR="00526E80" w:rsidP="006B61BC" w:rsidRDefault="00526E80" w14:paraId="1E70201A" w14:textId="77777777">
      <w:pPr>
        <w:spacing w:line="240" w:lineRule="auto"/>
      </w:pPr>
      <w:r>
        <w:t>Tu 2/7</w:t>
      </w:r>
      <w:r>
        <w:tab/>
      </w:r>
      <w:r>
        <w:tab/>
      </w:r>
      <w:r>
        <w:t>Forces in Fluids</w:t>
      </w:r>
      <w:r>
        <w:tab/>
      </w:r>
    </w:p>
    <w:p w:rsidR="00526E80" w:rsidP="006B61BC" w:rsidRDefault="00526E80" w14:paraId="4E8C34F3" w14:textId="77777777">
      <w:pPr>
        <w:spacing w:line="240" w:lineRule="auto"/>
      </w:pPr>
      <w:r>
        <w:t>Th 2/9</w:t>
      </w:r>
      <w:r>
        <w:tab/>
      </w:r>
      <w:r>
        <w:tab/>
      </w:r>
      <w:r>
        <w:t>Momentum Balances</w:t>
      </w:r>
      <w:r>
        <w:tab/>
      </w:r>
    </w:p>
    <w:p w:rsidR="00526E80" w:rsidP="006B61BC" w:rsidRDefault="00526E80" w14:paraId="73D82E42" w14:textId="77777777">
      <w:pPr>
        <w:spacing w:line="240" w:lineRule="auto"/>
      </w:pPr>
      <w:r>
        <w:t>Tu 2/14</w:t>
      </w:r>
      <w:r>
        <w:tab/>
      </w:r>
      <w:r>
        <w:tab/>
      </w:r>
      <w:r w:rsidRPr="00C23031">
        <w:rPr>
          <w:b/>
        </w:rPr>
        <w:t>Exam 1</w:t>
      </w:r>
      <w:r w:rsidRPr="00C23031">
        <w:rPr>
          <w:b/>
        </w:rPr>
        <w:tab/>
      </w:r>
    </w:p>
    <w:p w:rsidR="00526E80" w:rsidP="006B61BC" w:rsidRDefault="00526E80" w14:paraId="47738DF7" w14:textId="77777777">
      <w:pPr>
        <w:spacing w:line="240" w:lineRule="auto"/>
      </w:pPr>
      <w:r>
        <w:t>Th 2/16</w:t>
      </w:r>
      <w:r>
        <w:tab/>
      </w:r>
      <w:r>
        <w:tab/>
      </w:r>
      <w:r>
        <w:t>Rheology</w:t>
      </w:r>
      <w:r>
        <w:tab/>
      </w:r>
    </w:p>
    <w:p w:rsidR="00526E80" w:rsidP="006B61BC" w:rsidRDefault="00526E80" w14:paraId="371A1D77" w14:textId="77777777">
      <w:pPr>
        <w:spacing w:line="240" w:lineRule="auto"/>
      </w:pPr>
      <w:r>
        <w:t>Tu 2/21</w:t>
      </w:r>
      <w:r>
        <w:tab/>
      </w:r>
      <w:r>
        <w:tab/>
      </w:r>
      <w:r>
        <w:t>Newtonian Velocity Field</w:t>
      </w:r>
      <w:r>
        <w:tab/>
      </w:r>
      <w:r>
        <w:tab/>
      </w:r>
      <w:r>
        <w:tab/>
      </w:r>
      <w:r>
        <w:tab/>
      </w:r>
      <w:r>
        <w:tab/>
      </w:r>
      <w:r>
        <w:tab/>
      </w:r>
      <w:r>
        <w:tab/>
      </w:r>
      <w:r>
        <w:t>HW 2 due</w:t>
      </w:r>
    </w:p>
    <w:p w:rsidR="00526E80" w:rsidP="006B61BC" w:rsidRDefault="00526E80" w14:paraId="7FE924CF" w14:textId="77777777">
      <w:pPr>
        <w:spacing w:line="240" w:lineRule="auto"/>
      </w:pPr>
      <w:r>
        <w:t>Th 2/23</w:t>
      </w:r>
      <w:r>
        <w:tab/>
      </w:r>
      <w:r>
        <w:tab/>
      </w:r>
      <w:r>
        <w:t>Dimensional Analysis</w:t>
      </w:r>
      <w:r>
        <w:tab/>
      </w:r>
    </w:p>
    <w:p w:rsidR="00526E80" w:rsidP="006B61BC" w:rsidRDefault="00526E80" w14:paraId="2E361D73" w14:textId="77777777">
      <w:pPr>
        <w:spacing w:line="240" w:lineRule="auto"/>
      </w:pPr>
      <w:r>
        <w:t>Tu 2/28</w:t>
      </w:r>
      <w:r>
        <w:tab/>
      </w:r>
      <w:r>
        <w:tab/>
      </w:r>
      <w:r>
        <w:t>Energy Balances</w:t>
      </w:r>
      <w:r>
        <w:tab/>
      </w:r>
    </w:p>
    <w:p w:rsidR="00526E80" w:rsidP="006B61BC" w:rsidRDefault="00526E80" w14:paraId="6D148F2E" w14:textId="77777777">
      <w:pPr>
        <w:spacing w:line="240" w:lineRule="auto"/>
      </w:pPr>
      <w:r>
        <w:t>Th 3/1</w:t>
      </w:r>
      <w:r>
        <w:tab/>
      </w:r>
      <w:r>
        <w:tab/>
      </w:r>
      <w:r>
        <w:t>Energy Balances</w:t>
      </w:r>
      <w:r>
        <w:tab/>
      </w:r>
      <w:r>
        <w:tab/>
      </w:r>
      <w:r>
        <w:tab/>
      </w:r>
      <w:r>
        <w:tab/>
      </w:r>
      <w:r>
        <w:tab/>
      </w:r>
      <w:r>
        <w:tab/>
      </w:r>
      <w:r>
        <w:tab/>
      </w:r>
      <w:r>
        <w:tab/>
      </w:r>
      <w:r>
        <w:t>HW 3 due</w:t>
      </w:r>
    </w:p>
    <w:p w:rsidR="00526E80" w:rsidP="006B61BC" w:rsidRDefault="00526E80" w14:paraId="48C5BFB6" w14:textId="77777777">
      <w:pPr>
        <w:spacing w:line="240" w:lineRule="auto"/>
      </w:pPr>
      <w:r>
        <w:t>Tu 3/6</w:t>
      </w:r>
      <w:r>
        <w:tab/>
      </w:r>
      <w:r>
        <w:tab/>
      </w:r>
      <w:r>
        <w:t>No Class—Spring Break</w:t>
      </w:r>
      <w:r>
        <w:tab/>
      </w:r>
    </w:p>
    <w:p w:rsidR="00526E80" w:rsidP="006B61BC" w:rsidRDefault="00526E80" w14:paraId="65588773" w14:textId="77777777">
      <w:pPr>
        <w:spacing w:line="240" w:lineRule="auto"/>
      </w:pPr>
      <w:r>
        <w:t>Th 3/8</w:t>
      </w:r>
      <w:r>
        <w:tab/>
      </w:r>
      <w:r>
        <w:tab/>
      </w:r>
      <w:r>
        <w:t>No Class—Spring Break</w:t>
      </w:r>
      <w:r>
        <w:tab/>
      </w:r>
    </w:p>
    <w:p w:rsidR="00526E80" w:rsidP="006B61BC" w:rsidRDefault="00526E80" w14:paraId="10513AEB" w14:textId="77777777">
      <w:pPr>
        <w:spacing w:line="240" w:lineRule="auto"/>
      </w:pPr>
      <w:r>
        <w:t>Tu 3/13</w:t>
      </w:r>
      <w:r>
        <w:tab/>
      </w:r>
      <w:r>
        <w:tab/>
      </w:r>
      <w:r>
        <w:t>Solute Transport; Fick’s 1st Law</w:t>
      </w:r>
      <w:r>
        <w:tab/>
      </w:r>
    </w:p>
    <w:p w:rsidR="00526E80" w:rsidP="006B61BC" w:rsidRDefault="00526E80" w14:paraId="174E11AE" w14:textId="77777777">
      <w:pPr>
        <w:spacing w:line="240" w:lineRule="auto"/>
      </w:pPr>
      <w:r>
        <w:t>Th 3/15</w:t>
      </w:r>
      <w:r>
        <w:tab/>
      </w:r>
      <w:r>
        <w:tab/>
      </w:r>
      <w:r>
        <w:t>Steady-State Diffusion</w:t>
      </w:r>
      <w:r>
        <w:tab/>
      </w:r>
    </w:p>
    <w:p w:rsidR="00526E80" w:rsidP="006B61BC" w:rsidRDefault="00526E80" w14:paraId="2908FE8E" w14:textId="77777777">
      <w:pPr>
        <w:spacing w:line="240" w:lineRule="auto"/>
      </w:pPr>
      <w:r>
        <w:t>Tu 3/20</w:t>
      </w:r>
      <w:r>
        <w:tab/>
      </w:r>
      <w:r>
        <w:tab/>
      </w:r>
      <w:r>
        <w:t>Dimensional Analysis; Diffusion and Convection</w:t>
      </w:r>
      <w:r>
        <w:tab/>
      </w:r>
    </w:p>
    <w:p w:rsidR="00526E80" w:rsidP="006B61BC" w:rsidRDefault="00526E80" w14:paraId="591A45DB" w14:textId="77777777">
      <w:pPr>
        <w:spacing w:line="240" w:lineRule="auto"/>
      </w:pPr>
      <w:r>
        <w:t>Th 3/22</w:t>
      </w:r>
      <w:r>
        <w:tab/>
      </w:r>
      <w:r>
        <w:tab/>
      </w:r>
      <w:r>
        <w:t>Diffusion and Convection</w:t>
      </w:r>
      <w:r>
        <w:tab/>
      </w:r>
      <w:r>
        <w:tab/>
      </w:r>
      <w:r>
        <w:tab/>
      </w:r>
      <w:r>
        <w:tab/>
      </w:r>
      <w:r>
        <w:tab/>
      </w:r>
      <w:r>
        <w:tab/>
      </w:r>
      <w:r>
        <w:tab/>
      </w:r>
      <w:r>
        <w:t>HW 4 due</w:t>
      </w:r>
    </w:p>
    <w:p w:rsidR="00526E80" w:rsidP="006B61BC" w:rsidRDefault="00526E80" w14:paraId="5FF6CC35" w14:textId="77777777">
      <w:pPr>
        <w:spacing w:line="240" w:lineRule="auto"/>
      </w:pPr>
      <w:r>
        <w:t>Tu 3/27</w:t>
      </w:r>
      <w:r>
        <w:tab/>
      </w:r>
      <w:r>
        <w:tab/>
      </w:r>
      <w:r>
        <w:t>Diffusion and Convection</w:t>
      </w:r>
      <w:r>
        <w:tab/>
      </w:r>
    </w:p>
    <w:p w:rsidR="00526E80" w:rsidP="006B61BC" w:rsidRDefault="00526E80" w14:paraId="1A04EB71" w14:textId="77777777">
      <w:pPr>
        <w:spacing w:line="240" w:lineRule="auto"/>
      </w:pPr>
      <w:r>
        <w:t>Th 3/29</w:t>
      </w:r>
      <w:r>
        <w:tab/>
      </w:r>
      <w:r>
        <w:tab/>
      </w:r>
      <w:r>
        <w:t>Heterogeneous/Porous Media</w:t>
      </w:r>
      <w:r>
        <w:tab/>
      </w:r>
    </w:p>
    <w:p w:rsidR="00526E80" w:rsidP="006B61BC" w:rsidRDefault="00526E80" w14:paraId="49C90DE4" w14:textId="77777777">
      <w:pPr>
        <w:spacing w:line="240" w:lineRule="auto"/>
      </w:pPr>
      <w:r>
        <w:t>Tu 4/3</w:t>
      </w:r>
      <w:r>
        <w:tab/>
      </w:r>
      <w:r>
        <w:tab/>
      </w:r>
      <w:r w:rsidRPr="00C23031">
        <w:rPr>
          <w:b/>
        </w:rPr>
        <w:t>Exam 2</w:t>
      </w:r>
      <w:r w:rsidRPr="00C23031">
        <w:rPr>
          <w:b/>
        </w:rPr>
        <w:tab/>
      </w:r>
    </w:p>
    <w:p w:rsidR="00526E80" w:rsidP="006B61BC" w:rsidRDefault="00526E80" w14:paraId="4126B460" w14:textId="77777777">
      <w:pPr>
        <w:spacing w:line="240" w:lineRule="auto"/>
      </w:pPr>
      <w:r>
        <w:t>Th 4/5</w:t>
      </w:r>
      <w:r>
        <w:tab/>
      </w:r>
      <w:r>
        <w:tab/>
      </w:r>
      <w:r>
        <w:t>Heterogeneous/Porous Media</w:t>
      </w:r>
      <w:r>
        <w:tab/>
      </w:r>
    </w:p>
    <w:p w:rsidR="00526E80" w:rsidP="006B61BC" w:rsidRDefault="00526E80" w14:paraId="04E2AAD5" w14:textId="77777777">
      <w:pPr>
        <w:spacing w:line="240" w:lineRule="auto"/>
      </w:pPr>
      <w:r>
        <w:t>Tu 4/10</w:t>
      </w:r>
      <w:r>
        <w:tab/>
      </w:r>
      <w:r>
        <w:tab/>
      </w:r>
      <w:r>
        <w:t>Heterogeneous/Porous Media</w:t>
      </w:r>
      <w:r>
        <w:tab/>
      </w:r>
    </w:p>
    <w:p w:rsidR="00526E80" w:rsidP="006B61BC" w:rsidRDefault="00526E80" w14:paraId="06C06CB2" w14:textId="77777777">
      <w:pPr>
        <w:spacing w:line="240" w:lineRule="auto"/>
      </w:pPr>
      <w:r>
        <w:t>Th 4/12</w:t>
      </w:r>
      <w:r>
        <w:tab/>
      </w:r>
      <w:r>
        <w:tab/>
      </w:r>
      <w:r>
        <w:t>Heterogeneous/Porous Media</w:t>
      </w:r>
      <w:r>
        <w:tab/>
      </w:r>
      <w:r>
        <w:tab/>
      </w:r>
      <w:r>
        <w:tab/>
      </w:r>
      <w:r>
        <w:tab/>
      </w:r>
      <w:r>
        <w:tab/>
      </w:r>
      <w:r>
        <w:tab/>
      </w:r>
      <w:r>
        <w:tab/>
      </w:r>
      <w:r>
        <w:t>HW 5 due</w:t>
      </w:r>
    </w:p>
    <w:p w:rsidR="00526E80" w:rsidP="006B61BC" w:rsidRDefault="00526E80" w14:paraId="1F16AECD" w14:textId="77777777">
      <w:pPr>
        <w:spacing w:line="240" w:lineRule="auto"/>
      </w:pPr>
      <w:r>
        <w:t>Tu 4/17</w:t>
      </w:r>
      <w:r>
        <w:tab/>
      </w:r>
      <w:r>
        <w:tab/>
      </w:r>
      <w:r>
        <w:t>Oxygen Transport in Tissues</w:t>
      </w:r>
      <w:r>
        <w:tab/>
      </w:r>
    </w:p>
    <w:p w:rsidR="00526E80" w:rsidP="006B61BC" w:rsidRDefault="00526E80" w14:paraId="443CA28C" w14:textId="77777777">
      <w:pPr>
        <w:spacing w:line="240" w:lineRule="auto"/>
      </w:pPr>
      <w:r>
        <w:t>Th 4/19</w:t>
      </w:r>
      <w:r>
        <w:tab/>
      </w:r>
      <w:r>
        <w:tab/>
      </w:r>
      <w:r>
        <w:t>Oxygen Transport in Tissues</w:t>
      </w:r>
      <w:r>
        <w:tab/>
      </w:r>
    </w:p>
    <w:p w:rsidR="00526E80" w:rsidP="006B61BC" w:rsidRDefault="00526E80" w14:paraId="6534B7EA" w14:textId="77777777">
      <w:pPr>
        <w:spacing w:line="240" w:lineRule="auto"/>
      </w:pPr>
      <w:r>
        <w:t>Tu 4/24</w:t>
      </w:r>
      <w:r>
        <w:tab/>
      </w:r>
      <w:r>
        <w:tab/>
      </w:r>
      <w:r>
        <w:t>Extracorporeal Devices</w:t>
      </w:r>
      <w:r>
        <w:tab/>
      </w:r>
      <w:r>
        <w:tab/>
      </w:r>
      <w:r>
        <w:tab/>
      </w:r>
      <w:r>
        <w:tab/>
      </w:r>
      <w:r>
        <w:tab/>
      </w:r>
      <w:r>
        <w:tab/>
      </w:r>
      <w:r>
        <w:tab/>
      </w:r>
      <w:r>
        <w:tab/>
      </w:r>
      <w:r>
        <w:t>HW 6 due</w:t>
      </w:r>
    </w:p>
    <w:p w:rsidR="00526E80" w:rsidP="006B61BC" w:rsidRDefault="00526E80" w14:paraId="32806ACB" w14:textId="77777777">
      <w:pPr>
        <w:spacing w:line="240" w:lineRule="auto"/>
      </w:pPr>
      <w:r>
        <w:t>Th 4/26</w:t>
      </w:r>
      <w:r>
        <w:tab/>
      </w:r>
      <w:r>
        <w:tab/>
      </w:r>
      <w:r>
        <w:t>Immobilized Enzyme Reactors</w:t>
      </w:r>
      <w:r>
        <w:tab/>
      </w:r>
    </w:p>
    <w:p w:rsidR="00526E80" w:rsidP="006B61BC" w:rsidRDefault="00526E80" w14:paraId="038DBEF9" w14:textId="77777777">
      <w:pPr>
        <w:spacing w:line="240" w:lineRule="auto"/>
      </w:pPr>
      <w:r>
        <w:t>Tu 5/1</w:t>
      </w:r>
      <w:r>
        <w:tab/>
      </w:r>
      <w:r>
        <w:tab/>
      </w:r>
      <w:r>
        <w:t>Affinity Column</w:t>
      </w:r>
      <w:r>
        <w:tab/>
      </w:r>
    </w:p>
    <w:p w:rsidR="00526E80" w:rsidP="006B61BC" w:rsidRDefault="00526E80" w14:paraId="6FE40609" w14:textId="63FA91FF">
      <w:pPr>
        <w:spacing w:line="240" w:lineRule="auto"/>
      </w:pPr>
      <w:r w:rsidRPr="00C23031">
        <w:rPr>
          <w:b/>
        </w:rPr>
        <w:t>Final Exam:</w:t>
      </w:r>
      <w:r>
        <w:tab/>
      </w:r>
      <w:r>
        <w:t>Monday, May 7, 2:00 pm–5:00 pm, Thn E303</w:t>
      </w:r>
    </w:p>
    <w:p w:rsidR="00526E80" w:rsidP="006B61BC" w:rsidRDefault="00526E80" w14:paraId="0B5FD74C" w14:textId="16DF7C86">
      <w:pPr>
        <w:spacing w:line="240" w:lineRule="auto"/>
      </w:pPr>
      <w:r w:rsidRPr="00C23031">
        <w:rPr>
          <w:b/>
        </w:rPr>
        <w:t>Grade:</w:t>
      </w:r>
      <w:r>
        <w:tab/>
      </w:r>
      <w:r>
        <w:t xml:space="preserve">Homework 60%; Midterms 20%; Final exam 20%. </w:t>
      </w:r>
      <w:r>
        <w:rPr>
          <w:b/>
          <w:shd w:val="clear" w:color="auto" w:fill="FABF8F" w:themeFill="accent6" w:themeFillTint="99"/>
        </w:rPr>
        <w:t>[</w:t>
      </w:r>
      <w:commentRangeStart w:id="38"/>
      <w:r>
        <w:rPr>
          <w:b/>
          <w:shd w:val="clear" w:color="auto" w:fill="FABF8F" w:themeFill="accent6" w:themeFillTint="99"/>
        </w:rPr>
        <w:t>8</w:t>
      </w:r>
      <w:commentRangeEnd w:id="38"/>
      <w:r w:rsidR="00796DC0">
        <w:rPr>
          <w:rStyle w:val="CommentReference"/>
          <w:b/>
          <w:sz w:val="22"/>
          <w:szCs w:val="22"/>
          <w:shd w:val="clear" w:color="auto" w:fill="FABF8F" w:themeFill="accent6" w:themeFillTint="99"/>
        </w:rPr>
        <w:commentReference w:id="38"/>
      </w:r>
      <w:r w:rsidR="00796DC0">
        <w:rPr>
          <w:b/>
          <w:shd w:val="clear" w:color="auto" w:fill="FABF8F" w:themeFill="accent6" w:themeFillTint="99"/>
        </w:rPr>
        <w:t xml:space="preserve"> OLE</w:t>
      </w:r>
      <w:r w:rsidRPr="00BA4178">
        <w:rPr>
          <w:b/>
          <w:shd w:val="clear" w:color="auto" w:fill="FABF8F" w:themeFill="accent6" w:themeFillTint="99"/>
        </w:rPr>
        <w:t>]</w:t>
      </w:r>
    </w:p>
    <w:p w:rsidR="00C3410A" w:rsidP="00100B89" w:rsidRDefault="00526E80" w14:paraId="1B5BE794" w14:textId="77777777">
      <w:pPr>
        <w:spacing w:line="240" w:lineRule="auto"/>
        <w:sectPr w:rsidR="00C3410A" w:rsidSect="006B61BC">
          <w:headerReference w:type="default" r:id="rId21"/>
          <w:pgSz w:w="15840" w:h="12240" w:orient="landscape"/>
          <w:pgMar w:top="720" w:right="4320" w:bottom="720" w:left="720" w:header="720" w:footer="720" w:gutter="0"/>
          <w:cols w:space="720"/>
          <w:docGrid w:linePitch="360"/>
        </w:sectPr>
      </w:pPr>
      <w:r w:rsidRPr="00C23031">
        <w:rPr>
          <w:b/>
        </w:rPr>
        <w:t>Approximate grading scale (I use the full scale):</w:t>
      </w:r>
      <w:r>
        <w:t xml:space="preserve">  A+ &gt;97; A &gt;93; A– &gt;90; B+ &gt;87; B &gt;83; B– &gt;80; C+ &gt;77; C &gt;73; C– &gt;70; D+ &gt;67; D &gt;63; D– &gt;60; F &lt;60</w:t>
      </w:r>
    </w:p>
    <w:p w:rsidR="49DCDEB2" w:rsidP="170199C4" w:rsidRDefault="49DCDEB2" w14:paraId="2853BF17" w14:textId="74BBC5FF">
      <w:pPr>
        <w:pStyle w:val="Heading3"/>
        <w:keepNext w:val="1"/>
      </w:pPr>
      <w:r w:rsidRPr="170199C4" w:rsidR="49DCDEB2">
        <w:rPr>
          <w:noProof w:val="0"/>
          <w:lang w:val="en-US"/>
        </w:rPr>
        <w:t>Scoring rubrics for Sample Syllabus #</w:t>
      </w:r>
      <w:r w:rsidRPr="170199C4" w:rsidR="33C6E236">
        <w:rPr>
          <w:noProof w:val="0"/>
          <w:lang w:val="en-US"/>
        </w:rPr>
        <w:t>3</w:t>
      </w:r>
    </w:p>
    <w:p w:rsidR="170199C4" w:rsidP="170199C4" w:rsidRDefault="170199C4" w14:paraId="2E537AD4" w14:textId="42554DBE">
      <w:pPr>
        <w:pStyle w:val="Normal"/>
        <w:keepNext w:val="1"/>
        <w:rPr>
          <w:noProof w:val="0"/>
          <w:lang w:val="en-US"/>
        </w:rPr>
      </w:pPr>
    </w:p>
    <w:p w:rsidR="009111E1" w:rsidP="009111E1" w:rsidRDefault="009111E1" w14:paraId="07633243" w14:textId="69DF6530">
      <w:pPr>
        <w:pStyle w:val="Caption"/>
        <w:keepNext/>
      </w:pPr>
      <w:r w:rsidRPr="00683965">
        <w:t>Table 5. Main rubric scoring the pre-CDI syllabus of BME 2240: Biotransport.</w:t>
      </w:r>
    </w:p>
    <w:tbl>
      <w:tblPr>
        <w:tblStyle w:val="TableGrid"/>
        <w:tblW w:w="9394" w:type="dxa"/>
        <w:tblInd w:w="-5" w:type="dxa"/>
        <w:tblLayout w:type="fixed"/>
        <w:tblLook w:val="04A0" w:firstRow="1" w:lastRow="0" w:firstColumn="1" w:lastColumn="0" w:noHBand="0" w:noVBand="1"/>
      </w:tblPr>
      <w:tblGrid>
        <w:gridCol w:w="1710"/>
        <w:gridCol w:w="4140"/>
        <w:gridCol w:w="1170"/>
        <w:gridCol w:w="1170"/>
        <w:gridCol w:w="1204"/>
      </w:tblGrid>
      <w:tr w:rsidRPr="000674A1" w:rsidR="00C3410A" w:rsidTr="005A1E32" w14:paraId="3402BC47" w14:textId="77777777">
        <w:trPr>
          <w:trHeight w:val="272"/>
        </w:trPr>
        <w:tc>
          <w:tcPr>
            <w:tcW w:w="1710" w:type="dxa"/>
          </w:tcPr>
          <w:p w:rsidRPr="00796DC0" w:rsidR="00C3410A" w:rsidP="005A1E32" w:rsidRDefault="00796DC0" w14:paraId="2B8DA5DA" w14:textId="2571D687">
            <w:pPr>
              <w:pStyle w:val="NoSpacing"/>
              <w:rPr>
                <w:b/>
                <w:bCs/>
                <w:sz w:val="20"/>
                <w:szCs w:val="20"/>
              </w:rPr>
            </w:pPr>
            <w:r w:rsidRPr="00796DC0">
              <w:rPr>
                <w:b/>
                <w:bCs/>
                <w:sz w:val="20"/>
                <w:szCs w:val="20"/>
              </w:rPr>
              <w:t>Criterion [Importance]</w:t>
            </w:r>
          </w:p>
        </w:tc>
        <w:tc>
          <w:tcPr>
            <w:tcW w:w="4140" w:type="dxa"/>
          </w:tcPr>
          <w:p w:rsidRPr="00796DC0" w:rsidR="00C3410A" w:rsidP="005A1E32" w:rsidRDefault="00796DC0" w14:paraId="74205F8E" w14:textId="7AC06DD2">
            <w:pPr>
              <w:pStyle w:val="NoSpacing"/>
              <w:rPr>
                <w:b/>
                <w:bCs/>
                <w:sz w:val="20"/>
                <w:szCs w:val="20"/>
              </w:rPr>
            </w:pPr>
            <w:r w:rsidRPr="00796DC0">
              <w:rPr>
                <w:b/>
                <w:bCs/>
                <w:sz w:val="20"/>
                <w:szCs w:val="20"/>
              </w:rPr>
              <w:t>Component</w:t>
            </w:r>
          </w:p>
        </w:tc>
        <w:tc>
          <w:tcPr>
            <w:tcW w:w="1170" w:type="dxa"/>
          </w:tcPr>
          <w:p w:rsidRPr="00796DC0" w:rsidR="00C3410A" w:rsidP="005A1E32" w:rsidRDefault="00796DC0" w14:paraId="18FEAFBE" w14:textId="5ECC7ACE">
            <w:pPr>
              <w:pStyle w:val="NoSpacing"/>
              <w:rPr>
                <w:b/>
                <w:bCs/>
                <w:sz w:val="20"/>
                <w:szCs w:val="20"/>
              </w:rPr>
            </w:pPr>
            <w:r w:rsidRPr="00796DC0">
              <w:rPr>
                <w:b/>
                <w:bCs/>
                <w:sz w:val="20"/>
                <w:szCs w:val="20"/>
              </w:rPr>
              <w:t xml:space="preserve">Strength of Evidence: </w:t>
            </w:r>
            <w:r w:rsidRPr="00796DC0" w:rsidR="00C3410A">
              <w:rPr>
                <w:b/>
                <w:bCs/>
                <w:sz w:val="20"/>
                <w:szCs w:val="20"/>
              </w:rPr>
              <w:t>Strong</w:t>
            </w:r>
          </w:p>
        </w:tc>
        <w:tc>
          <w:tcPr>
            <w:tcW w:w="1170" w:type="dxa"/>
          </w:tcPr>
          <w:p w:rsidRPr="00796DC0" w:rsidR="00C3410A" w:rsidP="005A1E32" w:rsidRDefault="00796DC0" w14:paraId="7DA8C7E3" w14:textId="49460EDD">
            <w:pPr>
              <w:pStyle w:val="NoSpacing"/>
              <w:rPr>
                <w:b/>
                <w:bCs/>
                <w:sz w:val="20"/>
                <w:szCs w:val="20"/>
              </w:rPr>
            </w:pPr>
            <w:r w:rsidRPr="00796DC0">
              <w:rPr>
                <w:b/>
                <w:bCs/>
                <w:sz w:val="20"/>
                <w:szCs w:val="20"/>
              </w:rPr>
              <w:t xml:space="preserve">Strength of Evidence: </w:t>
            </w:r>
            <w:r w:rsidRPr="00796DC0" w:rsidR="00C3410A">
              <w:rPr>
                <w:b/>
                <w:bCs/>
                <w:sz w:val="20"/>
                <w:szCs w:val="20"/>
              </w:rPr>
              <w:t>Moderate</w:t>
            </w:r>
          </w:p>
        </w:tc>
        <w:tc>
          <w:tcPr>
            <w:tcW w:w="1204" w:type="dxa"/>
          </w:tcPr>
          <w:p w:rsidRPr="00796DC0" w:rsidR="00C3410A" w:rsidP="005A1E32" w:rsidRDefault="00796DC0" w14:paraId="4F0954B0" w14:textId="5EFA1C22">
            <w:pPr>
              <w:pStyle w:val="NoSpacing"/>
              <w:rPr>
                <w:b/>
                <w:bCs/>
                <w:sz w:val="20"/>
                <w:szCs w:val="20"/>
              </w:rPr>
            </w:pPr>
            <w:r w:rsidRPr="00796DC0">
              <w:rPr>
                <w:b/>
                <w:bCs/>
                <w:sz w:val="20"/>
                <w:szCs w:val="20"/>
              </w:rPr>
              <w:t xml:space="preserve">Strength of Evidence: </w:t>
            </w:r>
            <w:r w:rsidRPr="00796DC0" w:rsidR="00C3410A">
              <w:rPr>
                <w:b/>
                <w:bCs/>
                <w:sz w:val="20"/>
                <w:szCs w:val="20"/>
              </w:rPr>
              <w:t>Low</w:t>
            </w:r>
          </w:p>
        </w:tc>
      </w:tr>
      <w:tr w:rsidRPr="000674A1" w:rsidR="00C3410A" w:rsidTr="005A1E32" w14:paraId="09101D8A" w14:textId="77777777">
        <w:trPr>
          <w:trHeight w:val="1134"/>
        </w:trPr>
        <w:tc>
          <w:tcPr>
            <w:tcW w:w="1710" w:type="dxa"/>
            <w:tcBorders>
              <w:top w:val="single" w:color="auto" w:sz="12" w:space="0"/>
            </w:tcBorders>
            <w:shd w:val="clear" w:color="auto" w:fill="95B3D7" w:themeFill="accent1" w:themeFillTint="99"/>
          </w:tcPr>
          <w:p w:rsidRPr="00E00FE7" w:rsidR="00C3410A" w:rsidP="005A1E32" w:rsidRDefault="00C3410A" w14:paraId="67FDCF8D" w14:textId="3FF1E66D">
            <w:pPr>
              <w:rPr>
                <w:b/>
                <w:bCs/>
                <w:sz w:val="20"/>
                <w:szCs w:val="20"/>
              </w:rPr>
            </w:pPr>
            <w:r w:rsidRPr="00E00FE7">
              <w:rPr>
                <w:b/>
                <w:bCs/>
                <w:sz w:val="20"/>
                <w:szCs w:val="20"/>
              </w:rPr>
              <w:t>Learning Goals &amp; Objectives</w:t>
            </w:r>
            <w:r w:rsidR="00E00FE7">
              <w:rPr>
                <w:b/>
                <w:bCs/>
                <w:sz w:val="20"/>
                <w:szCs w:val="20"/>
              </w:rPr>
              <w:t xml:space="preserve"> [Essential]</w:t>
            </w:r>
          </w:p>
        </w:tc>
        <w:tc>
          <w:tcPr>
            <w:tcW w:w="4140" w:type="dxa"/>
            <w:tcBorders>
              <w:top w:val="single" w:color="auto" w:sz="12" w:space="0"/>
            </w:tcBorders>
          </w:tcPr>
          <w:p w:rsidRPr="007F24F8" w:rsidR="00C3410A" w:rsidP="005A1E32" w:rsidRDefault="00C3410A" w14:paraId="0F10334F" w14:textId="77777777">
            <w:pPr>
              <w:pStyle w:val="ListParagraph"/>
              <w:numPr>
                <w:ilvl w:val="0"/>
                <w:numId w:val="43"/>
              </w:numPr>
              <w:spacing w:after="0" w:line="240" w:lineRule="auto"/>
              <w:ind w:left="340" w:right="14"/>
              <w:rPr>
                <w:sz w:val="20"/>
                <w:szCs w:val="20"/>
              </w:rPr>
            </w:pPr>
            <w:r w:rsidRPr="007F24F8">
              <w:rPr>
                <w:sz w:val="20"/>
                <w:szCs w:val="20"/>
              </w:rPr>
              <w:t>Learning goals encompass full range of Fink’s dimensions</w:t>
            </w:r>
            <w:r>
              <w:t xml:space="preserve"> </w:t>
            </w:r>
            <w:r w:rsidRPr="00EE056D">
              <w:rPr>
                <w:sz w:val="20"/>
                <w:szCs w:val="20"/>
              </w:rPr>
              <w:t xml:space="preserve">of significant learning </w:t>
            </w:r>
            <w:r>
              <w:rPr>
                <w:sz w:val="20"/>
                <w:szCs w:val="20"/>
              </w:rPr>
              <w:t xml:space="preserve"> </w:t>
            </w:r>
          </w:p>
        </w:tc>
        <w:tc>
          <w:tcPr>
            <w:tcW w:w="1170" w:type="dxa"/>
            <w:tcBorders>
              <w:top w:val="single" w:color="auto" w:sz="12" w:space="0"/>
            </w:tcBorders>
            <w:shd w:val="clear" w:color="auto" w:fill="C4BC96" w:themeFill="background2" w:themeFillShade="BF"/>
          </w:tcPr>
          <w:p w:rsidRPr="00C3410A" w:rsidR="00C3410A" w:rsidP="005A1E32" w:rsidRDefault="00C3410A" w14:paraId="7B8D246E" w14:textId="77777777">
            <w:pPr>
              <w:pStyle w:val="NoSpacing"/>
              <w:jc w:val="center"/>
              <w:rPr>
                <w:sz w:val="20"/>
                <w:szCs w:val="20"/>
              </w:rPr>
            </w:pPr>
          </w:p>
        </w:tc>
        <w:tc>
          <w:tcPr>
            <w:tcW w:w="1170" w:type="dxa"/>
            <w:tcBorders>
              <w:top w:val="single" w:color="auto" w:sz="12" w:space="0"/>
            </w:tcBorders>
            <w:shd w:val="clear" w:color="auto" w:fill="C4BC96" w:themeFill="background2" w:themeFillShade="BF"/>
          </w:tcPr>
          <w:p w:rsidRPr="00C3410A" w:rsidR="00C3410A" w:rsidP="005A1E32" w:rsidRDefault="00C3410A" w14:paraId="70BB7BC8" w14:textId="77777777">
            <w:pPr>
              <w:pStyle w:val="NoSpacing"/>
              <w:jc w:val="center"/>
              <w:rPr>
                <w:sz w:val="20"/>
                <w:szCs w:val="20"/>
              </w:rPr>
            </w:pPr>
          </w:p>
        </w:tc>
        <w:tc>
          <w:tcPr>
            <w:tcW w:w="1204" w:type="dxa"/>
            <w:tcBorders>
              <w:top w:val="single" w:color="auto" w:sz="12" w:space="0"/>
            </w:tcBorders>
            <w:shd w:val="clear" w:color="auto" w:fill="C4BC96" w:themeFill="background2" w:themeFillShade="BF"/>
          </w:tcPr>
          <w:p w:rsidRPr="00C3410A" w:rsidR="00C3410A" w:rsidP="005A1E32" w:rsidRDefault="00C3410A" w14:paraId="6388902E" w14:textId="77777777">
            <w:pPr>
              <w:pStyle w:val="NoSpacing"/>
              <w:jc w:val="center"/>
              <w:rPr>
                <w:sz w:val="20"/>
                <w:szCs w:val="20"/>
              </w:rPr>
            </w:pPr>
            <w:r w:rsidRPr="00C3410A">
              <w:rPr>
                <w:sz w:val="20"/>
                <w:szCs w:val="20"/>
              </w:rPr>
              <w:t>3</w:t>
            </w:r>
          </w:p>
        </w:tc>
      </w:tr>
      <w:tr w:rsidRPr="000674A1" w:rsidR="00C3410A" w:rsidTr="005A1E32" w14:paraId="2DAE230F" w14:textId="77777777">
        <w:trPr>
          <w:trHeight w:val="1134"/>
        </w:trPr>
        <w:tc>
          <w:tcPr>
            <w:tcW w:w="1710" w:type="dxa"/>
            <w:shd w:val="clear" w:color="auto" w:fill="95B3D7" w:themeFill="accent1" w:themeFillTint="99"/>
          </w:tcPr>
          <w:p w:rsidRPr="00E00FE7" w:rsidR="00C3410A" w:rsidP="005A1E32" w:rsidRDefault="00E00FE7" w14:paraId="4A49EF07" w14:textId="00CDCF8E">
            <w:pPr>
              <w:rPr>
                <w:b/>
                <w:bCs/>
                <w:sz w:val="20"/>
                <w:szCs w:val="20"/>
              </w:rPr>
            </w:pPr>
            <w:r w:rsidRPr="00E00FE7">
              <w:rPr>
                <w:b/>
                <w:bCs/>
                <w:sz w:val="20"/>
                <w:szCs w:val="20"/>
              </w:rPr>
              <w:t>Learning Goals &amp; Objectives</w:t>
            </w:r>
            <w:r>
              <w:rPr>
                <w:b/>
                <w:bCs/>
                <w:sz w:val="20"/>
                <w:szCs w:val="20"/>
              </w:rPr>
              <w:t xml:space="preserve"> [Essential]</w:t>
            </w:r>
          </w:p>
        </w:tc>
        <w:tc>
          <w:tcPr>
            <w:tcW w:w="4140" w:type="dxa"/>
          </w:tcPr>
          <w:p w:rsidRPr="007F24F8" w:rsidR="00C3410A" w:rsidP="005A1E32" w:rsidRDefault="00C3410A" w14:paraId="1163CCB7" w14:textId="77777777">
            <w:pPr>
              <w:pStyle w:val="ListParagraph"/>
              <w:numPr>
                <w:ilvl w:val="0"/>
                <w:numId w:val="43"/>
              </w:numPr>
              <w:spacing w:after="0" w:line="240" w:lineRule="auto"/>
              <w:ind w:left="342" w:right="14"/>
              <w:rPr>
                <w:sz w:val="20"/>
                <w:szCs w:val="20"/>
              </w:rPr>
            </w:pPr>
            <w:r w:rsidRPr="007F24F8">
              <w:rPr>
                <w:sz w:val="20"/>
                <w:szCs w:val="20"/>
              </w:rPr>
              <w:t>Course level learning objectives are clearly articulated</w:t>
            </w:r>
            <w:r>
              <w:rPr>
                <w:sz w:val="20"/>
                <w:szCs w:val="20"/>
              </w:rPr>
              <w:t xml:space="preserve"> </w:t>
            </w:r>
            <w:r w:rsidRPr="00EE056D">
              <w:rPr>
                <w:sz w:val="20"/>
                <w:szCs w:val="20"/>
              </w:rPr>
              <w:t>and use specific action verbs</w:t>
            </w:r>
          </w:p>
        </w:tc>
        <w:tc>
          <w:tcPr>
            <w:tcW w:w="1170" w:type="dxa"/>
            <w:shd w:val="clear" w:color="auto" w:fill="C4BC96" w:themeFill="background2" w:themeFillShade="BF"/>
          </w:tcPr>
          <w:p w:rsidRPr="00C3410A" w:rsidR="00C3410A" w:rsidP="005A1E32" w:rsidRDefault="00C3410A" w14:paraId="3CB154E8" w14:textId="77777777">
            <w:pPr>
              <w:pStyle w:val="NoSpacing"/>
              <w:jc w:val="center"/>
              <w:rPr>
                <w:sz w:val="20"/>
                <w:szCs w:val="20"/>
              </w:rPr>
            </w:pPr>
          </w:p>
        </w:tc>
        <w:tc>
          <w:tcPr>
            <w:tcW w:w="1170" w:type="dxa"/>
            <w:shd w:val="clear" w:color="auto" w:fill="C4BC96" w:themeFill="background2" w:themeFillShade="BF"/>
          </w:tcPr>
          <w:p w:rsidRPr="00C3410A" w:rsidR="00C3410A" w:rsidP="005A1E32" w:rsidRDefault="00C3410A" w14:paraId="7A132C9B" w14:textId="77777777">
            <w:pPr>
              <w:pStyle w:val="NoSpacing"/>
              <w:jc w:val="center"/>
              <w:rPr>
                <w:sz w:val="20"/>
                <w:szCs w:val="20"/>
              </w:rPr>
            </w:pPr>
          </w:p>
        </w:tc>
        <w:tc>
          <w:tcPr>
            <w:tcW w:w="1204" w:type="dxa"/>
            <w:shd w:val="clear" w:color="auto" w:fill="C4BC96" w:themeFill="background2" w:themeFillShade="BF"/>
          </w:tcPr>
          <w:p w:rsidRPr="00C3410A" w:rsidR="00C3410A" w:rsidP="005A1E32" w:rsidRDefault="00C3410A" w14:paraId="4CA33ED4" w14:textId="77777777">
            <w:pPr>
              <w:pStyle w:val="NoSpacing"/>
              <w:jc w:val="center"/>
              <w:rPr>
                <w:sz w:val="20"/>
                <w:szCs w:val="20"/>
              </w:rPr>
            </w:pPr>
            <w:r w:rsidRPr="00C3410A">
              <w:rPr>
                <w:sz w:val="20"/>
                <w:szCs w:val="20"/>
              </w:rPr>
              <w:t>3</w:t>
            </w:r>
          </w:p>
        </w:tc>
      </w:tr>
      <w:tr w:rsidRPr="000674A1" w:rsidR="00C3410A" w:rsidTr="005A1E32" w14:paraId="3F9B8E13" w14:textId="77777777">
        <w:trPr>
          <w:trHeight w:val="1134"/>
        </w:trPr>
        <w:tc>
          <w:tcPr>
            <w:tcW w:w="1710" w:type="dxa"/>
            <w:tcBorders>
              <w:bottom w:val="single" w:color="auto" w:sz="12" w:space="0"/>
            </w:tcBorders>
            <w:shd w:val="clear" w:color="auto" w:fill="95B3D7" w:themeFill="accent1" w:themeFillTint="99"/>
          </w:tcPr>
          <w:p w:rsidRPr="00E00FE7" w:rsidR="00C3410A" w:rsidP="005A1E32" w:rsidRDefault="00E00FE7" w14:paraId="0C83BA56" w14:textId="25612C67">
            <w:pPr>
              <w:rPr>
                <w:b/>
                <w:bCs/>
                <w:sz w:val="20"/>
                <w:szCs w:val="20"/>
              </w:rPr>
            </w:pPr>
            <w:r w:rsidRPr="00E00FE7">
              <w:rPr>
                <w:b/>
                <w:bCs/>
                <w:sz w:val="20"/>
                <w:szCs w:val="20"/>
              </w:rPr>
              <w:t>Learning Goals &amp; Objectives</w:t>
            </w:r>
            <w:r>
              <w:rPr>
                <w:b/>
                <w:bCs/>
                <w:sz w:val="20"/>
                <w:szCs w:val="20"/>
              </w:rPr>
              <w:t xml:space="preserve"> [Less important]</w:t>
            </w:r>
          </w:p>
        </w:tc>
        <w:tc>
          <w:tcPr>
            <w:tcW w:w="4140" w:type="dxa"/>
            <w:tcBorders>
              <w:bottom w:val="single" w:color="auto" w:sz="12" w:space="0"/>
            </w:tcBorders>
          </w:tcPr>
          <w:p w:rsidRPr="007F24F8" w:rsidR="00C3410A" w:rsidP="005A1E32" w:rsidRDefault="00C3410A" w14:paraId="34903E73" w14:textId="77777777">
            <w:pPr>
              <w:pStyle w:val="ListParagraph"/>
              <w:numPr>
                <w:ilvl w:val="0"/>
                <w:numId w:val="43"/>
              </w:numPr>
              <w:spacing w:after="0" w:line="240" w:lineRule="auto"/>
              <w:ind w:left="342" w:right="14"/>
              <w:rPr>
                <w:sz w:val="20"/>
                <w:szCs w:val="20"/>
              </w:rPr>
            </w:pPr>
            <w:r w:rsidRPr="007F24F8">
              <w:rPr>
                <w:sz w:val="20"/>
                <w:szCs w:val="20"/>
              </w:rPr>
              <w:t>Learning objectives are appropriately pitched</w:t>
            </w:r>
          </w:p>
        </w:tc>
        <w:tc>
          <w:tcPr>
            <w:tcW w:w="1170" w:type="dxa"/>
            <w:tcBorders>
              <w:bottom w:val="single" w:color="auto" w:sz="12" w:space="0"/>
            </w:tcBorders>
            <w:shd w:val="clear" w:color="auto" w:fill="000000" w:themeFill="text1"/>
          </w:tcPr>
          <w:p w:rsidRPr="00C3410A" w:rsidR="00C3410A" w:rsidP="005A1E32" w:rsidRDefault="00C3410A" w14:paraId="1CB88703" w14:textId="77777777">
            <w:pPr>
              <w:pStyle w:val="NoSpacing"/>
              <w:jc w:val="center"/>
              <w:rPr>
                <w:sz w:val="20"/>
                <w:szCs w:val="20"/>
              </w:rPr>
            </w:pPr>
          </w:p>
        </w:tc>
        <w:tc>
          <w:tcPr>
            <w:tcW w:w="1170" w:type="dxa"/>
            <w:tcBorders>
              <w:bottom w:val="single" w:color="auto" w:sz="12" w:space="0"/>
            </w:tcBorders>
            <w:shd w:val="clear" w:color="auto" w:fill="000000" w:themeFill="text1"/>
          </w:tcPr>
          <w:p w:rsidRPr="00C3410A" w:rsidR="00C3410A" w:rsidP="005A1E32" w:rsidRDefault="00C3410A" w14:paraId="6E2051A2" w14:textId="77777777">
            <w:pPr>
              <w:pStyle w:val="NoSpacing"/>
              <w:jc w:val="center"/>
              <w:rPr>
                <w:sz w:val="20"/>
                <w:szCs w:val="20"/>
              </w:rPr>
            </w:pPr>
          </w:p>
        </w:tc>
        <w:tc>
          <w:tcPr>
            <w:tcW w:w="1204" w:type="dxa"/>
            <w:tcBorders>
              <w:bottom w:val="single" w:color="auto" w:sz="12" w:space="0"/>
            </w:tcBorders>
            <w:shd w:val="clear" w:color="auto" w:fill="000000" w:themeFill="text1"/>
          </w:tcPr>
          <w:p w:rsidRPr="00C3410A" w:rsidR="00C3410A" w:rsidP="005A1E32" w:rsidRDefault="00C3410A" w14:paraId="68E8A1FE" w14:textId="77777777">
            <w:pPr>
              <w:pStyle w:val="NoSpacing"/>
              <w:jc w:val="center"/>
              <w:rPr>
                <w:sz w:val="20"/>
                <w:szCs w:val="20"/>
              </w:rPr>
            </w:pPr>
          </w:p>
        </w:tc>
      </w:tr>
      <w:tr w:rsidRPr="000674A1" w:rsidR="00C3410A" w:rsidTr="005A1E32" w14:paraId="57B83681" w14:textId="77777777">
        <w:trPr>
          <w:trHeight w:val="435"/>
        </w:trPr>
        <w:tc>
          <w:tcPr>
            <w:tcW w:w="1710" w:type="dxa"/>
            <w:tcBorders>
              <w:top w:val="single" w:color="auto" w:sz="12" w:space="0"/>
            </w:tcBorders>
            <w:shd w:val="clear" w:color="auto" w:fill="D99594" w:themeFill="accent2" w:themeFillTint="99"/>
          </w:tcPr>
          <w:p w:rsidRPr="00E00FE7" w:rsidR="00C3410A" w:rsidP="005A1E32" w:rsidRDefault="00C3410A" w14:paraId="4DA651F5" w14:textId="704DCC90">
            <w:pPr>
              <w:rPr>
                <w:b/>
                <w:bCs/>
                <w:sz w:val="20"/>
                <w:szCs w:val="20"/>
              </w:rPr>
            </w:pPr>
            <w:r w:rsidRPr="00E00FE7">
              <w:rPr>
                <w:b/>
                <w:bCs/>
                <w:sz w:val="20"/>
                <w:szCs w:val="20"/>
              </w:rPr>
              <w:t>Assessment Activities</w:t>
            </w:r>
            <w:r w:rsidR="00E00FE7">
              <w:rPr>
                <w:b/>
                <w:bCs/>
                <w:sz w:val="20"/>
                <w:szCs w:val="20"/>
              </w:rPr>
              <w:t xml:space="preserve"> [Essential]</w:t>
            </w:r>
          </w:p>
        </w:tc>
        <w:tc>
          <w:tcPr>
            <w:tcW w:w="4140" w:type="dxa"/>
            <w:tcBorders>
              <w:top w:val="single" w:color="auto" w:sz="12" w:space="0"/>
            </w:tcBorders>
          </w:tcPr>
          <w:p w:rsidRPr="007F24F8" w:rsidR="00C3410A" w:rsidP="005A1E32" w:rsidRDefault="00C3410A" w14:paraId="00A302CB" w14:textId="77777777">
            <w:pPr>
              <w:pStyle w:val="ListParagraph"/>
              <w:numPr>
                <w:ilvl w:val="0"/>
                <w:numId w:val="43"/>
              </w:numPr>
              <w:spacing w:after="0" w:line="240" w:lineRule="auto"/>
              <w:ind w:left="342" w:right="14"/>
              <w:rPr>
                <w:sz w:val="20"/>
                <w:szCs w:val="20"/>
              </w:rPr>
            </w:pPr>
            <w:r w:rsidRPr="007F24F8">
              <w:rPr>
                <w:sz w:val="20"/>
                <w:szCs w:val="20"/>
              </w:rPr>
              <w:t>Objectives and assessments are aligned</w:t>
            </w:r>
          </w:p>
        </w:tc>
        <w:tc>
          <w:tcPr>
            <w:tcW w:w="1170" w:type="dxa"/>
            <w:tcBorders>
              <w:top w:val="single" w:color="auto" w:sz="12" w:space="0"/>
            </w:tcBorders>
            <w:shd w:val="clear" w:color="auto" w:fill="C4BC96" w:themeFill="background2" w:themeFillShade="BF"/>
          </w:tcPr>
          <w:p w:rsidRPr="00C3410A" w:rsidR="00C3410A" w:rsidP="005A1E32" w:rsidRDefault="00C3410A" w14:paraId="08AED09C" w14:textId="77777777">
            <w:pPr>
              <w:pStyle w:val="NoSpacing"/>
              <w:jc w:val="center"/>
              <w:rPr>
                <w:sz w:val="20"/>
                <w:szCs w:val="20"/>
              </w:rPr>
            </w:pPr>
          </w:p>
        </w:tc>
        <w:tc>
          <w:tcPr>
            <w:tcW w:w="1170" w:type="dxa"/>
            <w:tcBorders>
              <w:top w:val="single" w:color="auto" w:sz="12" w:space="0"/>
            </w:tcBorders>
            <w:shd w:val="clear" w:color="auto" w:fill="C4BC96" w:themeFill="background2" w:themeFillShade="BF"/>
          </w:tcPr>
          <w:p w:rsidRPr="00C3410A" w:rsidR="00C3410A" w:rsidP="005A1E32" w:rsidRDefault="00C3410A" w14:paraId="3585A041" w14:textId="77777777">
            <w:pPr>
              <w:pStyle w:val="NoSpacing"/>
              <w:jc w:val="center"/>
              <w:rPr>
                <w:sz w:val="20"/>
                <w:szCs w:val="20"/>
              </w:rPr>
            </w:pPr>
          </w:p>
        </w:tc>
        <w:tc>
          <w:tcPr>
            <w:tcW w:w="1204" w:type="dxa"/>
            <w:tcBorders>
              <w:top w:val="single" w:color="auto" w:sz="12" w:space="0"/>
            </w:tcBorders>
            <w:shd w:val="clear" w:color="auto" w:fill="C4BC96" w:themeFill="background2" w:themeFillShade="BF"/>
          </w:tcPr>
          <w:p w:rsidRPr="00C3410A" w:rsidR="00C3410A" w:rsidP="005A1E32" w:rsidRDefault="00C3410A" w14:paraId="6261A9B4" w14:textId="77777777">
            <w:pPr>
              <w:pStyle w:val="NoSpacing"/>
              <w:jc w:val="center"/>
              <w:rPr>
                <w:sz w:val="20"/>
                <w:szCs w:val="20"/>
              </w:rPr>
            </w:pPr>
            <w:r w:rsidRPr="00C3410A">
              <w:rPr>
                <w:sz w:val="20"/>
                <w:szCs w:val="20"/>
              </w:rPr>
              <w:t>3</w:t>
            </w:r>
          </w:p>
        </w:tc>
      </w:tr>
      <w:tr w:rsidRPr="000674A1" w:rsidR="00C3410A" w:rsidTr="005A1E32" w14:paraId="164A3288" w14:textId="77777777">
        <w:trPr>
          <w:trHeight w:val="435"/>
        </w:trPr>
        <w:tc>
          <w:tcPr>
            <w:tcW w:w="1710" w:type="dxa"/>
            <w:shd w:val="clear" w:color="auto" w:fill="D99594" w:themeFill="accent2" w:themeFillTint="99"/>
          </w:tcPr>
          <w:p w:rsidRPr="00E00FE7" w:rsidR="00C3410A" w:rsidP="005A1E32" w:rsidRDefault="00E00FE7" w14:paraId="510FE414" w14:textId="57F64D95">
            <w:pPr>
              <w:rPr>
                <w:b/>
                <w:bCs/>
                <w:sz w:val="20"/>
                <w:szCs w:val="20"/>
              </w:rPr>
            </w:pPr>
            <w:r w:rsidRPr="00E00FE7">
              <w:rPr>
                <w:b/>
                <w:bCs/>
                <w:sz w:val="20"/>
                <w:szCs w:val="20"/>
              </w:rPr>
              <w:t>Assessment Activities</w:t>
            </w:r>
            <w:r>
              <w:rPr>
                <w:b/>
                <w:bCs/>
                <w:sz w:val="20"/>
                <w:szCs w:val="20"/>
              </w:rPr>
              <w:t xml:space="preserve"> [Important]</w:t>
            </w:r>
          </w:p>
        </w:tc>
        <w:tc>
          <w:tcPr>
            <w:tcW w:w="4140" w:type="dxa"/>
          </w:tcPr>
          <w:p w:rsidRPr="007F24F8" w:rsidR="00C3410A" w:rsidP="005A1E32" w:rsidRDefault="00C3410A" w14:paraId="69ADBEB6" w14:textId="77777777">
            <w:pPr>
              <w:pStyle w:val="ListParagraph"/>
              <w:numPr>
                <w:ilvl w:val="0"/>
                <w:numId w:val="43"/>
              </w:numPr>
              <w:spacing w:after="0" w:line="240" w:lineRule="auto"/>
              <w:ind w:left="342" w:right="14"/>
              <w:rPr>
                <w:sz w:val="20"/>
                <w:szCs w:val="20"/>
              </w:rPr>
            </w:pPr>
            <w:r w:rsidRPr="007F24F8">
              <w:rPr>
                <w:sz w:val="20"/>
                <w:szCs w:val="20"/>
              </w:rPr>
              <w:t>Major summative assessment activities are clearly defined</w:t>
            </w:r>
          </w:p>
        </w:tc>
        <w:tc>
          <w:tcPr>
            <w:tcW w:w="1170" w:type="dxa"/>
            <w:shd w:val="clear" w:color="auto" w:fill="D9D9D9" w:themeFill="background1" w:themeFillShade="D9"/>
          </w:tcPr>
          <w:p w:rsidRPr="00C3410A" w:rsidR="00C3410A" w:rsidP="005A1E32" w:rsidRDefault="00C3410A" w14:paraId="497A3817" w14:textId="77777777">
            <w:pPr>
              <w:pStyle w:val="NoSpacing"/>
              <w:jc w:val="center"/>
              <w:rPr>
                <w:sz w:val="20"/>
                <w:szCs w:val="20"/>
              </w:rPr>
            </w:pPr>
          </w:p>
        </w:tc>
        <w:tc>
          <w:tcPr>
            <w:tcW w:w="1170" w:type="dxa"/>
            <w:shd w:val="clear" w:color="auto" w:fill="D9D9D9" w:themeFill="background1" w:themeFillShade="D9"/>
          </w:tcPr>
          <w:p w:rsidRPr="00C3410A" w:rsidR="00C3410A" w:rsidP="005A1E32" w:rsidRDefault="00C3410A" w14:paraId="70C69A60" w14:textId="77777777">
            <w:pPr>
              <w:pStyle w:val="NoSpacing"/>
              <w:jc w:val="center"/>
              <w:rPr>
                <w:sz w:val="20"/>
                <w:szCs w:val="20"/>
              </w:rPr>
            </w:pPr>
          </w:p>
        </w:tc>
        <w:tc>
          <w:tcPr>
            <w:tcW w:w="1204" w:type="dxa"/>
            <w:shd w:val="clear" w:color="auto" w:fill="D9D9D9" w:themeFill="background1" w:themeFillShade="D9"/>
          </w:tcPr>
          <w:p w:rsidRPr="00C3410A" w:rsidR="00C3410A" w:rsidP="005A1E32" w:rsidRDefault="00C3410A" w14:paraId="0E1D54C8" w14:textId="77777777">
            <w:pPr>
              <w:pStyle w:val="NoSpacing"/>
              <w:jc w:val="center"/>
              <w:rPr>
                <w:sz w:val="20"/>
                <w:szCs w:val="20"/>
              </w:rPr>
            </w:pPr>
            <w:r w:rsidRPr="00C3410A">
              <w:rPr>
                <w:sz w:val="20"/>
                <w:szCs w:val="20"/>
              </w:rPr>
              <w:t>2</w:t>
            </w:r>
          </w:p>
        </w:tc>
      </w:tr>
      <w:tr w:rsidRPr="000674A1" w:rsidR="00C3410A" w:rsidTr="005A1E32" w14:paraId="1C6F6083" w14:textId="77777777">
        <w:trPr>
          <w:trHeight w:val="435"/>
        </w:trPr>
        <w:tc>
          <w:tcPr>
            <w:tcW w:w="1710" w:type="dxa"/>
            <w:shd w:val="clear" w:color="auto" w:fill="D99594" w:themeFill="accent2" w:themeFillTint="99"/>
          </w:tcPr>
          <w:p w:rsidRPr="00E00FE7" w:rsidR="00C3410A" w:rsidP="005A1E32" w:rsidRDefault="00E00FE7" w14:paraId="378155E3" w14:textId="73DECBF8">
            <w:pPr>
              <w:rPr>
                <w:b/>
                <w:bCs/>
                <w:sz w:val="20"/>
                <w:szCs w:val="20"/>
              </w:rPr>
            </w:pPr>
            <w:r w:rsidRPr="00E00FE7">
              <w:rPr>
                <w:b/>
                <w:bCs/>
                <w:sz w:val="20"/>
                <w:szCs w:val="20"/>
              </w:rPr>
              <w:t>Assessment Activities</w:t>
            </w:r>
            <w:r>
              <w:rPr>
                <w:b/>
                <w:bCs/>
                <w:sz w:val="20"/>
                <w:szCs w:val="20"/>
              </w:rPr>
              <w:t xml:space="preserve"> </w:t>
            </w:r>
            <w:r>
              <w:rPr>
                <w:b/>
                <w:bCs/>
                <w:sz w:val="20"/>
                <w:szCs w:val="20"/>
              </w:rPr>
              <w:br/>
            </w:r>
            <w:r>
              <w:rPr>
                <w:b/>
                <w:bCs/>
                <w:sz w:val="20"/>
                <w:szCs w:val="20"/>
              </w:rPr>
              <w:t>[Less important]</w:t>
            </w:r>
          </w:p>
        </w:tc>
        <w:tc>
          <w:tcPr>
            <w:tcW w:w="4140" w:type="dxa"/>
          </w:tcPr>
          <w:p w:rsidRPr="007F24F8" w:rsidR="00C3410A" w:rsidP="005A1E32" w:rsidRDefault="00C3410A" w14:paraId="77C8AE11" w14:textId="77777777">
            <w:pPr>
              <w:pStyle w:val="ListParagraph"/>
              <w:numPr>
                <w:ilvl w:val="0"/>
                <w:numId w:val="43"/>
              </w:numPr>
              <w:spacing w:after="0" w:line="240" w:lineRule="auto"/>
              <w:ind w:left="342" w:right="14"/>
              <w:rPr>
                <w:sz w:val="20"/>
                <w:szCs w:val="20"/>
              </w:rPr>
            </w:pPr>
            <w:r w:rsidRPr="007F24F8">
              <w:rPr>
                <w:sz w:val="20"/>
                <w:szCs w:val="20"/>
              </w:rPr>
              <w:t xml:space="preserve">Plans for frequent formative assessment with </w:t>
            </w:r>
            <w:r>
              <w:rPr>
                <w:sz w:val="20"/>
                <w:szCs w:val="20"/>
              </w:rPr>
              <w:t xml:space="preserve">immediate </w:t>
            </w:r>
            <w:r w:rsidRPr="007F24F8">
              <w:rPr>
                <w:sz w:val="20"/>
                <w:szCs w:val="20"/>
              </w:rPr>
              <w:t>feedback</w:t>
            </w:r>
          </w:p>
        </w:tc>
        <w:tc>
          <w:tcPr>
            <w:tcW w:w="1170" w:type="dxa"/>
          </w:tcPr>
          <w:p w:rsidRPr="00C3410A" w:rsidR="00C3410A" w:rsidP="005A1E32" w:rsidRDefault="00C3410A" w14:paraId="68CAC2C0" w14:textId="77777777">
            <w:pPr>
              <w:pStyle w:val="NoSpacing"/>
              <w:jc w:val="center"/>
              <w:rPr>
                <w:sz w:val="20"/>
                <w:szCs w:val="20"/>
              </w:rPr>
            </w:pPr>
          </w:p>
        </w:tc>
        <w:tc>
          <w:tcPr>
            <w:tcW w:w="1170" w:type="dxa"/>
          </w:tcPr>
          <w:p w:rsidRPr="00C3410A" w:rsidR="00C3410A" w:rsidP="005A1E32" w:rsidRDefault="00C3410A" w14:paraId="459E3443" w14:textId="77777777">
            <w:pPr>
              <w:pStyle w:val="NoSpacing"/>
              <w:jc w:val="center"/>
              <w:rPr>
                <w:sz w:val="20"/>
                <w:szCs w:val="20"/>
              </w:rPr>
            </w:pPr>
          </w:p>
        </w:tc>
        <w:tc>
          <w:tcPr>
            <w:tcW w:w="1204" w:type="dxa"/>
          </w:tcPr>
          <w:p w:rsidRPr="00C3410A" w:rsidR="00C3410A" w:rsidP="005A1E32" w:rsidRDefault="00C3410A" w14:paraId="6147D97C" w14:textId="77777777">
            <w:pPr>
              <w:pStyle w:val="NoSpacing"/>
              <w:jc w:val="center"/>
              <w:rPr>
                <w:sz w:val="20"/>
                <w:szCs w:val="20"/>
              </w:rPr>
            </w:pPr>
            <w:r w:rsidRPr="00C3410A">
              <w:rPr>
                <w:sz w:val="20"/>
                <w:szCs w:val="20"/>
              </w:rPr>
              <w:t>1</w:t>
            </w:r>
          </w:p>
        </w:tc>
      </w:tr>
      <w:tr w:rsidRPr="000674A1" w:rsidR="00C3410A" w:rsidTr="005A1E32" w14:paraId="1D518E83" w14:textId="77777777">
        <w:trPr>
          <w:trHeight w:val="435"/>
        </w:trPr>
        <w:tc>
          <w:tcPr>
            <w:tcW w:w="1710" w:type="dxa"/>
            <w:shd w:val="clear" w:color="auto" w:fill="D99594" w:themeFill="accent2" w:themeFillTint="99"/>
          </w:tcPr>
          <w:p w:rsidRPr="00E00FE7" w:rsidR="00C3410A" w:rsidP="005A1E32" w:rsidRDefault="00E00FE7" w14:paraId="77D63BBB" w14:textId="3114DFB6">
            <w:pPr>
              <w:rPr>
                <w:b/>
                <w:bCs/>
                <w:sz w:val="20"/>
                <w:szCs w:val="20"/>
              </w:rPr>
            </w:pPr>
            <w:r w:rsidRPr="00E00FE7">
              <w:rPr>
                <w:b/>
                <w:bCs/>
                <w:sz w:val="20"/>
                <w:szCs w:val="20"/>
              </w:rPr>
              <w:t>Assessment Activities</w:t>
            </w:r>
            <w:r>
              <w:rPr>
                <w:b/>
                <w:bCs/>
                <w:sz w:val="20"/>
                <w:szCs w:val="20"/>
              </w:rPr>
              <w:t xml:space="preserve"> </w:t>
            </w:r>
            <w:r>
              <w:rPr>
                <w:b/>
                <w:bCs/>
                <w:sz w:val="20"/>
                <w:szCs w:val="20"/>
              </w:rPr>
              <w:br/>
            </w:r>
            <w:r>
              <w:rPr>
                <w:b/>
                <w:bCs/>
                <w:sz w:val="20"/>
                <w:szCs w:val="20"/>
              </w:rPr>
              <w:t>[Less important]</w:t>
            </w:r>
          </w:p>
        </w:tc>
        <w:tc>
          <w:tcPr>
            <w:tcW w:w="4140" w:type="dxa"/>
          </w:tcPr>
          <w:p w:rsidRPr="007F24F8" w:rsidR="00C3410A" w:rsidP="005A1E32" w:rsidRDefault="00C3410A" w14:paraId="70BE7356" w14:textId="77777777">
            <w:pPr>
              <w:pStyle w:val="ListParagraph"/>
              <w:numPr>
                <w:ilvl w:val="0"/>
                <w:numId w:val="43"/>
              </w:numPr>
              <w:spacing w:after="0" w:line="240" w:lineRule="auto"/>
              <w:ind w:left="342" w:right="14"/>
              <w:rPr>
                <w:sz w:val="20"/>
                <w:szCs w:val="20"/>
              </w:rPr>
            </w:pPr>
            <w:r w:rsidRPr="007F24F8">
              <w:rPr>
                <w:sz w:val="20"/>
                <w:szCs w:val="20"/>
              </w:rPr>
              <w:t>Assessments are adequately paced and scaffolded</w:t>
            </w:r>
          </w:p>
        </w:tc>
        <w:tc>
          <w:tcPr>
            <w:tcW w:w="1170" w:type="dxa"/>
          </w:tcPr>
          <w:p w:rsidRPr="00C3410A" w:rsidR="00C3410A" w:rsidP="005A1E32" w:rsidRDefault="00C3410A" w14:paraId="555B9491" w14:textId="77777777">
            <w:pPr>
              <w:pStyle w:val="NoSpacing"/>
              <w:jc w:val="center"/>
              <w:rPr>
                <w:sz w:val="20"/>
                <w:szCs w:val="20"/>
              </w:rPr>
            </w:pPr>
          </w:p>
        </w:tc>
        <w:tc>
          <w:tcPr>
            <w:tcW w:w="1170" w:type="dxa"/>
          </w:tcPr>
          <w:p w:rsidRPr="00C3410A" w:rsidR="00C3410A" w:rsidP="005A1E32" w:rsidRDefault="00C3410A" w14:paraId="355F4EED" w14:textId="77777777">
            <w:pPr>
              <w:pStyle w:val="NoSpacing"/>
              <w:jc w:val="center"/>
              <w:rPr>
                <w:sz w:val="20"/>
                <w:szCs w:val="20"/>
              </w:rPr>
            </w:pPr>
          </w:p>
        </w:tc>
        <w:tc>
          <w:tcPr>
            <w:tcW w:w="1204" w:type="dxa"/>
          </w:tcPr>
          <w:p w:rsidRPr="00C3410A" w:rsidR="00C3410A" w:rsidP="005A1E32" w:rsidRDefault="00C3410A" w14:paraId="2463A22E" w14:textId="77777777">
            <w:pPr>
              <w:pStyle w:val="NoSpacing"/>
              <w:jc w:val="center"/>
              <w:rPr>
                <w:sz w:val="20"/>
                <w:szCs w:val="20"/>
              </w:rPr>
            </w:pPr>
            <w:r w:rsidRPr="00C3410A">
              <w:rPr>
                <w:sz w:val="20"/>
                <w:szCs w:val="20"/>
              </w:rPr>
              <w:t>1</w:t>
            </w:r>
          </w:p>
        </w:tc>
      </w:tr>
      <w:tr w:rsidRPr="000674A1" w:rsidR="00C3410A" w:rsidTr="005A1E32" w14:paraId="61AEBD3F" w14:textId="77777777">
        <w:trPr>
          <w:trHeight w:val="435"/>
        </w:trPr>
        <w:tc>
          <w:tcPr>
            <w:tcW w:w="1710" w:type="dxa"/>
            <w:tcBorders>
              <w:bottom w:val="single" w:color="auto" w:sz="12" w:space="0"/>
            </w:tcBorders>
            <w:shd w:val="clear" w:color="auto" w:fill="D99594" w:themeFill="accent2" w:themeFillTint="99"/>
          </w:tcPr>
          <w:p w:rsidRPr="00E00FE7" w:rsidR="00C3410A" w:rsidP="005A1E32" w:rsidRDefault="00E00FE7" w14:paraId="5CD4FC39" w14:textId="3D8503C9">
            <w:pPr>
              <w:rPr>
                <w:b/>
                <w:bCs/>
                <w:sz w:val="20"/>
                <w:szCs w:val="20"/>
              </w:rPr>
            </w:pPr>
            <w:r w:rsidRPr="00E00FE7">
              <w:rPr>
                <w:b/>
                <w:bCs/>
                <w:sz w:val="20"/>
                <w:szCs w:val="20"/>
              </w:rPr>
              <w:t>Assessment Activities</w:t>
            </w:r>
            <w:r>
              <w:rPr>
                <w:b/>
                <w:bCs/>
                <w:sz w:val="20"/>
                <w:szCs w:val="20"/>
              </w:rPr>
              <w:br/>
            </w:r>
            <w:r>
              <w:rPr>
                <w:b/>
                <w:bCs/>
                <w:sz w:val="20"/>
                <w:szCs w:val="20"/>
              </w:rPr>
              <w:t>[Less important]</w:t>
            </w:r>
          </w:p>
        </w:tc>
        <w:tc>
          <w:tcPr>
            <w:tcW w:w="4140" w:type="dxa"/>
            <w:tcBorders>
              <w:bottom w:val="single" w:color="auto" w:sz="12" w:space="0"/>
            </w:tcBorders>
          </w:tcPr>
          <w:p w:rsidRPr="007F24F8" w:rsidR="00C3410A" w:rsidP="005A1E32" w:rsidRDefault="00C3410A" w14:paraId="71DCFF3B" w14:textId="77777777">
            <w:pPr>
              <w:pStyle w:val="ListParagraph"/>
              <w:numPr>
                <w:ilvl w:val="0"/>
                <w:numId w:val="43"/>
              </w:numPr>
              <w:spacing w:after="0" w:line="240" w:lineRule="auto"/>
              <w:ind w:left="342" w:right="14"/>
              <w:rPr>
                <w:sz w:val="20"/>
                <w:szCs w:val="20"/>
              </w:rPr>
            </w:pPr>
            <w:r w:rsidRPr="007F24F8">
              <w:rPr>
                <w:sz w:val="20"/>
                <w:szCs w:val="20"/>
              </w:rPr>
              <w:t>Grading information is included but separate from assessment</w:t>
            </w:r>
            <w:r>
              <w:rPr>
                <w:sz w:val="20"/>
                <w:szCs w:val="20"/>
              </w:rPr>
              <w:t>; it is aligned with objectives</w:t>
            </w:r>
          </w:p>
        </w:tc>
        <w:tc>
          <w:tcPr>
            <w:tcW w:w="1170" w:type="dxa"/>
            <w:tcBorders>
              <w:bottom w:val="single" w:color="auto" w:sz="12" w:space="0"/>
            </w:tcBorders>
          </w:tcPr>
          <w:p w:rsidRPr="00C3410A" w:rsidR="00C3410A" w:rsidP="005A1E32" w:rsidRDefault="00C3410A" w14:paraId="4638632F" w14:textId="77777777">
            <w:pPr>
              <w:pStyle w:val="NoSpacing"/>
              <w:jc w:val="center"/>
              <w:rPr>
                <w:sz w:val="20"/>
                <w:szCs w:val="20"/>
              </w:rPr>
            </w:pPr>
          </w:p>
        </w:tc>
        <w:tc>
          <w:tcPr>
            <w:tcW w:w="1170" w:type="dxa"/>
            <w:tcBorders>
              <w:bottom w:val="single" w:color="auto" w:sz="12" w:space="0"/>
            </w:tcBorders>
          </w:tcPr>
          <w:p w:rsidRPr="00C3410A" w:rsidR="00C3410A" w:rsidP="005A1E32" w:rsidRDefault="00C3410A" w14:paraId="7C41D983" w14:textId="77777777">
            <w:pPr>
              <w:pStyle w:val="NoSpacing"/>
              <w:jc w:val="center"/>
              <w:rPr>
                <w:sz w:val="20"/>
                <w:szCs w:val="20"/>
              </w:rPr>
            </w:pPr>
          </w:p>
        </w:tc>
        <w:tc>
          <w:tcPr>
            <w:tcW w:w="1204" w:type="dxa"/>
            <w:tcBorders>
              <w:bottom w:val="single" w:color="auto" w:sz="12" w:space="0"/>
            </w:tcBorders>
          </w:tcPr>
          <w:p w:rsidRPr="00C3410A" w:rsidR="00C3410A" w:rsidP="005A1E32" w:rsidRDefault="00C3410A" w14:paraId="054275D2" w14:textId="77777777">
            <w:pPr>
              <w:pStyle w:val="NoSpacing"/>
              <w:jc w:val="center"/>
              <w:rPr>
                <w:sz w:val="20"/>
                <w:szCs w:val="20"/>
              </w:rPr>
            </w:pPr>
            <w:r w:rsidRPr="00C3410A">
              <w:rPr>
                <w:sz w:val="20"/>
                <w:szCs w:val="20"/>
              </w:rPr>
              <w:t>1</w:t>
            </w:r>
          </w:p>
        </w:tc>
      </w:tr>
      <w:tr w:rsidRPr="000674A1" w:rsidR="00C3410A" w:rsidTr="005A1E32" w14:paraId="59EA495E" w14:textId="77777777">
        <w:trPr>
          <w:trHeight w:val="1134"/>
        </w:trPr>
        <w:tc>
          <w:tcPr>
            <w:tcW w:w="1710" w:type="dxa"/>
            <w:tcBorders>
              <w:top w:val="single" w:color="auto" w:sz="12" w:space="0"/>
              <w:bottom w:val="single" w:color="auto" w:sz="12" w:space="0"/>
            </w:tcBorders>
            <w:shd w:val="clear" w:color="auto" w:fill="B2A1C7" w:themeFill="accent4" w:themeFillTint="99"/>
          </w:tcPr>
          <w:p w:rsidRPr="00E00FE7" w:rsidR="00C3410A" w:rsidP="005A1E32" w:rsidRDefault="00C3410A" w14:paraId="079F106D" w14:textId="3C8A56BB">
            <w:pPr>
              <w:rPr>
                <w:b/>
                <w:bCs/>
                <w:sz w:val="20"/>
                <w:szCs w:val="20"/>
              </w:rPr>
            </w:pPr>
            <w:r w:rsidRPr="00E00FE7">
              <w:rPr>
                <w:b/>
                <w:bCs/>
                <w:sz w:val="20"/>
                <w:szCs w:val="20"/>
              </w:rPr>
              <w:t>Schedule</w:t>
            </w:r>
            <w:r w:rsidR="00E00FE7">
              <w:rPr>
                <w:b/>
                <w:bCs/>
                <w:sz w:val="20"/>
                <w:szCs w:val="20"/>
              </w:rPr>
              <w:t xml:space="preserve"> [Essential]</w:t>
            </w:r>
          </w:p>
        </w:tc>
        <w:tc>
          <w:tcPr>
            <w:tcW w:w="4140" w:type="dxa"/>
            <w:tcBorders>
              <w:top w:val="single" w:color="auto" w:sz="12" w:space="0"/>
              <w:bottom w:val="single" w:color="auto" w:sz="12" w:space="0"/>
            </w:tcBorders>
          </w:tcPr>
          <w:p w:rsidRPr="00FE1916" w:rsidR="00C3410A" w:rsidP="005A1E32" w:rsidRDefault="00C3410A" w14:paraId="7C45E6B5" w14:textId="77777777">
            <w:pPr>
              <w:pStyle w:val="ListParagraph"/>
              <w:numPr>
                <w:ilvl w:val="0"/>
                <w:numId w:val="43"/>
              </w:numPr>
              <w:spacing w:after="0" w:line="240" w:lineRule="auto"/>
              <w:ind w:left="342" w:right="14"/>
              <w:rPr>
                <w:sz w:val="20"/>
                <w:szCs w:val="20"/>
              </w:rPr>
            </w:pPr>
            <w:r w:rsidRPr="00FE1916">
              <w:rPr>
                <w:sz w:val="20"/>
                <w:szCs w:val="20"/>
              </w:rPr>
              <w:t>Course schedule is fully articulated and logically sequenced</w:t>
            </w:r>
          </w:p>
        </w:tc>
        <w:tc>
          <w:tcPr>
            <w:tcW w:w="1170" w:type="dxa"/>
            <w:tcBorders>
              <w:top w:val="single" w:color="auto" w:sz="12" w:space="0"/>
              <w:bottom w:val="single" w:color="auto" w:sz="12" w:space="0"/>
            </w:tcBorders>
            <w:shd w:val="clear" w:color="auto" w:fill="C4BC96" w:themeFill="background2" w:themeFillShade="BF"/>
          </w:tcPr>
          <w:p w:rsidRPr="00C3410A" w:rsidR="00C3410A" w:rsidP="005A1E32" w:rsidRDefault="00C3410A" w14:paraId="20B0A80A" w14:textId="77777777">
            <w:pPr>
              <w:pStyle w:val="NoSpacing"/>
              <w:jc w:val="center"/>
              <w:rPr>
                <w:sz w:val="20"/>
                <w:szCs w:val="20"/>
              </w:rPr>
            </w:pPr>
          </w:p>
        </w:tc>
        <w:tc>
          <w:tcPr>
            <w:tcW w:w="1170" w:type="dxa"/>
            <w:tcBorders>
              <w:top w:val="single" w:color="auto" w:sz="12" w:space="0"/>
              <w:bottom w:val="single" w:color="auto" w:sz="12" w:space="0"/>
            </w:tcBorders>
            <w:shd w:val="clear" w:color="auto" w:fill="C4BC96" w:themeFill="background2" w:themeFillShade="BF"/>
          </w:tcPr>
          <w:p w:rsidRPr="00C3410A" w:rsidR="00C3410A" w:rsidP="005A1E32" w:rsidRDefault="00C3410A" w14:paraId="342B4BE5" w14:textId="77777777">
            <w:pPr>
              <w:pStyle w:val="NoSpacing"/>
              <w:jc w:val="center"/>
              <w:rPr>
                <w:sz w:val="20"/>
                <w:szCs w:val="20"/>
              </w:rPr>
            </w:pPr>
          </w:p>
        </w:tc>
        <w:tc>
          <w:tcPr>
            <w:tcW w:w="1204" w:type="dxa"/>
            <w:tcBorders>
              <w:top w:val="single" w:color="auto" w:sz="12" w:space="0"/>
              <w:bottom w:val="single" w:color="auto" w:sz="12" w:space="0"/>
            </w:tcBorders>
            <w:shd w:val="clear" w:color="auto" w:fill="C4BC96" w:themeFill="background2" w:themeFillShade="BF"/>
          </w:tcPr>
          <w:p w:rsidRPr="00C3410A" w:rsidR="00C3410A" w:rsidP="005A1E32" w:rsidRDefault="00C3410A" w14:paraId="7C0B55DF" w14:textId="77777777">
            <w:pPr>
              <w:pStyle w:val="NoSpacing"/>
              <w:jc w:val="center"/>
              <w:rPr>
                <w:sz w:val="20"/>
                <w:szCs w:val="20"/>
              </w:rPr>
            </w:pPr>
            <w:r w:rsidRPr="00C3410A">
              <w:rPr>
                <w:sz w:val="20"/>
                <w:szCs w:val="20"/>
              </w:rPr>
              <w:t>3</w:t>
            </w:r>
          </w:p>
        </w:tc>
      </w:tr>
      <w:tr w:rsidRPr="000674A1" w:rsidR="00C3410A" w:rsidTr="005A1E32" w14:paraId="2FCF306B" w14:textId="77777777">
        <w:trPr>
          <w:trHeight w:val="435"/>
        </w:trPr>
        <w:tc>
          <w:tcPr>
            <w:tcW w:w="1710" w:type="dxa"/>
            <w:tcBorders>
              <w:top w:val="single" w:color="auto" w:sz="12" w:space="0"/>
            </w:tcBorders>
            <w:shd w:val="clear" w:color="auto" w:fill="FABF8F" w:themeFill="accent6" w:themeFillTint="99"/>
          </w:tcPr>
          <w:p w:rsidRPr="00E00FE7" w:rsidR="00C3410A" w:rsidP="005A1E32" w:rsidRDefault="00C3410A" w14:paraId="0C0D70A5" w14:textId="3411F1C6">
            <w:pPr>
              <w:rPr>
                <w:b/>
                <w:bCs/>
                <w:sz w:val="20"/>
                <w:szCs w:val="20"/>
              </w:rPr>
            </w:pPr>
            <w:r w:rsidRPr="00E00FE7">
              <w:rPr>
                <w:b/>
                <w:bCs/>
                <w:sz w:val="20"/>
                <w:szCs w:val="20"/>
              </w:rPr>
              <w:t>Classroom Environment</w:t>
            </w:r>
            <w:r w:rsidR="00E00FE7">
              <w:rPr>
                <w:b/>
                <w:bCs/>
                <w:sz w:val="20"/>
                <w:szCs w:val="20"/>
              </w:rPr>
              <w:t xml:space="preserve"> [Important]</w:t>
            </w:r>
          </w:p>
        </w:tc>
        <w:tc>
          <w:tcPr>
            <w:tcW w:w="4140" w:type="dxa"/>
            <w:tcBorders>
              <w:top w:val="single" w:color="auto" w:sz="12" w:space="0"/>
              <w:bottom w:val="single" w:color="auto" w:sz="4" w:space="0"/>
            </w:tcBorders>
          </w:tcPr>
          <w:p w:rsidRPr="007F24F8" w:rsidR="00C3410A" w:rsidP="005A1E32" w:rsidRDefault="00C3410A" w14:paraId="7AA72714" w14:textId="77777777">
            <w:pPr>
              <w:pStyle w:val="ListParagraph"/>
              <w:numPr>
                <w:ilvl w:val="0"/>
                <w:numId w:val="43"/>
              </w:numPr>
              <w:spacing w:after="0" w:line="240" w:lineRule="auto"/>
              <w:ind w:left="342" w:right="14"/>
              <w:rPr>
                <w:sz w:val="20"/>
                <w:szCs w:val="20"/>
              </w:rPr>
            </w:pPr>
            <w:r w:rsidRPr="007F24F8">
              <w:rPr>
                <w:sz w:val="20"/>
                <w:szCs w:val="20"/>
              </w:rPr>
              <w:t>Tone is positive, respectful, inviting</w:t>
            </w:r>
          </w:p>
        </w:tc>
        <w:tc>
          <w:tcPr>
            <w:tcW w:w="1170" w:type="dxa"/>
            <w:tcBorders>
              <w:top w:val="single" w:color="auto" w:sz="12" w:space="0"/>
              <w:bottom w:val="single" w:color="auto" w:sz="4" w:space="0"/>
            </w:tcBorders>
            <w:shd w:val="clear" w:color="auto" w:fill="D9D9D9" w:themeFill="background1" w:themeFillShade="D9"/>
          </w:tcPr>
          <w:p w:rsidRPr="00C3410A" w:rsidR="00C3410A" w:rsidP="005A1E32" w:rsidRDefault="00C3410A" w14:paraId="799332DB" w14:textId="77777777">
            <w:pPr>
              <w:pStyle w:val="NoSpacing"/>
              <w:jc w:val="center"/>
              <w:rPr>
                <w:sz w:val="20"/>
                <w:szCs w:val="20"/>
              </w:rPr>
            </w:pPr>
          </w:p>
        </w:tc>
        <w:tc>
          <w:tcPr>
            <w:tcW w:w="1170" w:type="dxa"/>
            <w:tcBorders>
              <w:top w:val="single" w:color="auto" w:sz="12" w:space="0"/>
              <w:bottom w:val="single" w:color="auto" w:sz="4" w:space="0"/>
            </w:tcBorders>
            <w:shd w:val="clear" w:color="auto" w:fill="D9D9D9" w:themeFill="background1" w:themeFillShade="D9"/>
          </w:tcPr>
          <w:p w:rsidRPr="00C3410A" w:rsidR="00C3410A" w:rsidP="005A1E32" w:rsidRDefault="00C3410A" w14:paraId="1F1300DC" w14:textId="77777777">
            <w:pPr>
              <w:pStyle w:val="NoSpacing"/>
              <w:jc w:val="center"/>
              <w:rPr>
                <w:sz w:val="20"/>
                <w:szCs w:val="20"/>
              </w:rPr>
            </w:pPr>
          </w:p>
        </w:tc>
        <w:tc>
          <w:tcPr>
            <w:tcW w:w="1204" w:type="dxa"/>
            <w:tcBorders>
              <w:top w:val="single" w:color="auto" w:sz="12" w:space="0"/>
              <w:bottom w:val="single" w:color="auto" w:sz="4" w:space="0"/>
            </w:tcBorders>
            <w:shd w:val="clear" w:color="auto" w:fill="D9D9D9" w:themeFill="background1" w:themeFillShade="D9"/>
          </w:tcPr>
          <w:p w:rsidRPr="00C3410A" w:rsidR="00C3410A" w:rsidP="005A1E32" w:rsidRDefault="00C3410A" w14:paraId="3714B0CB" w14:textId="77777777">
            <w:pPr>
              <w:pStyle w:val="NoSpacing"/>
              <w:jc w:val="center"/>
              <w:rPr>
                <w:sz w:val="20"/>
                <w:szCs w:val="20"/>
              </w:rPr>
            </w:pPr>
            <w:r w:rsidRPr="00C3410A">
              <w:rPr>
                <w:sz w:val="20"/>
                <w:szCs w:val="20"/>
              </w:rPr>
              <w:t>2</w:t>
            </w:r>
          </w:p>
        </w:tc>
      </w:tr>
      <w:tr w:rsidRPr="000674A1" w:rsidR="00C3410A" w:rsidTr="005A1E32" w14:paraId="64F518FA" w14:textId="77777777">
        <w:trPr>
          <w:trHeight w:val="435"/>
        </w:trPr>
        <w:tc>
          <w:tcPr>
            <w:tcW w:w="1710" w:type="dxa"/>
            <w:shd w:val="clear" w:color="auto" w:fill="FABF8F" w:themeFill="accent6" w:themeFillTint="99"/>
          </w:tcPr>
          <w:p w:rsidRPr="000674A1" w:rsidR="00C3410A" w:rsidP="005A1E32" w:rsidRDefault="00E00FE7" w14:paraId="3A813617" w14:textId="7B6697B3">
            <w:pPr>
              <w:rPr>
                <w:sz w:val="20"/>
                <w:szCs w:val="20"/>
              </w:rPr>
            </w:pPr>
            <w:r w:rsidRPr="00E00FE7">
              <w:rPr>
                <w:b/>
                <w:bCs/>
                <w:sz w:val="20"/>
                <w:szCs w:val="20"/>
              </w:rPr>
              <w:t>Classroom Environment</w:t>
            </w:r>
            <w:r>
              <w:rPr>
                <w:b/>
                <w:bCs/>
                <w:sz w:val="20"/>
                <w:szCs w:val="20"/>
              </w:rPr>
              <w:t xml:space="preserve"> [Important]</w:t>
            </w:r>
          </w:p>
        </w:tc>
        <w:tc>
          <w:tcPr>
            <w:tcW w:w="4140" w:type="dxa"/>
            <w:tcBorders>
              <w:bottom w:val="single" w:color="auto" w:sz="4" w:space="0"/>
            </w:tcBorders>
          </w:tcPr>
          <w:p w:rsidRPr="007F24F8" w:rsidR="00C3410A" w:rsidP="005A1E32" w:rsidRDefault="00C3410A" w14:paraId="0A04D332" w14:textId="6C5A6B8F">
            <w:pPr>
              <w:pStyle w:val="ListParagraph"/>
              <w:numPr>
                <w:ilvl w:val="0"/>
                <w:numId w:val="43"/>
              </w:numPr>
              <w:spacing w:after="0" w:line="240" w:lineRule="auto"/>
              <w:ind w:left="342" w:right="14"/>
              <w:rPr>
                <w:sz w:val="20"/>
                <w:szCs w:val="20"/>
              </w:rPr>
            </w:pPr>
            <w:r>
              <w:rPr>
                <w:sz w:val="20"/>
                <w:szCs w:val="20"/>
              </w:rPr>
              <w:t>Fosters p</w:t>
            </w:r>
            <w:r w:rsidRPr="007F24F8">
              <w:rPr>
                <w:sz w:val="20"/>
                <w:szCs w:val="20"/>
              </w:rPr>
              <w:t xml:space="preserve">ositive motivation, </w:t>
            </w:r>
            <w:r>
              <w:rPr>
                <w:sz w:val="20"/>
                <w:szCs w:val="20"/>
              </w:rPr>
              <w:t xml:space="preserve">describes </w:t>
            </w:r>
            <w:r w:rsidRPr="007F24F8">
              <w:rPr>
                <w:sz w:val="20"/>
                <w:szCs w:val="20"/>
              </w:rPr>
              <w:t xml:space="preserve">value of course, </w:t>
            </w:r>
            <w:r>
              <w:rPr>
                <w:sz w:val="20"/>
                <w:szCs w:val="20"/>
              </w:rPr>
              <w:t xml:space="preserve">promotes content as a </w:t>
            </w:r>
            <w:r w:rsidRPr="007F24F8">
              <w:rPr>
                <w:sz w:val="20"/>
                <w:szCs w:val="20"/>
              </w:rPr>
              <w:t>vehicle for learning</w:t>
            </w:r>
          </w:p>
        </w:tc>
        <w:tc>
          <w:tcPr>
            <w:tcW w:w="1170" w:type="dxa"/>
            <w:tcBorders>
              <w:bottom w:val="single" w:color="auto" w:sz="4" w:space="0"/>
            </w:tcBorders>
            <w:shd w:val="clear" w:color="auto" w:fill="D9D9D9" w:themeFill="background1" w:themeFillShade="D9"/>
          </w:tcPr>
          <w:p w:rsidRPr="00C3410A" w:rsidR="00C3410A" w:rsidP="005A1E32" w:rsidRDefault="00C3410A" w14:paraId="7626D989" w14:textId="77777777">
            <w:pPr>
              <w:pStyle w:val="NoSpacing"/>
              <w:jc w:val="center"/>
              <w:rPr>
                <w:sz w:val="20"/>
                <w:szCs w:val="20"/>
              </w:rPr>
            </w:pPr>
          </w:p>
        </w:tc>
        <w:tc>
          <w:tcPr>
            <w:tcW w:w="1170" w:type="dxa"/>
            <w:tcBorders>
              <w:bottom w:val="single" w:color="auto" w:sz="4" w:space="0"/>
            </w:tcBorders>
            <w:shd w:val="clear" w:color="auto" w:fill="D9D9D9" w:themeFill="background1" w:themeFillShade="D9"/>
          </w:tcPr>
          <w:p w:rsidRPr="00C3410A" w:rsidR="00C3410A" w:rsidP="005A1E32" w:rsidRDefault="00C3410A" w14:paraId="4B745BB3" w14:textId="77777777">
            <w:pPr>
              <w:pStyle w:val="NoSpacing"/>
              <w:jc w:val="center"/>
              <w:rPr>
                <w:sz w:val="20"/>
                <w:szCs w:val="20"/>
              </w:rPr>
            </w:pPr>
          </w:p>
        </w:tc>
        <w:tc>
          <w:tcPr>
            <w:tcW w:w="1204" w:type="dxa"/>
            <w:tcBorders>
              <w:bottom w:val="single" w:color="auto" w:sz="4" w:space="0"/>
            </w:tcBorders>
            <w:shd w:val="clear" w:color="auto" w:fill="D9D9D9" w:themeFill="background1" w:themeFillShade="D9"/>
          </w:tcPr>
          <w:p w:rsidRPr="00C3410A" w:rsidR="00C3410A" w:rsidP="005A1E32" w:rsidRDefault="00C3410A" w14:paraId="49EEB07A" w14:textId="77777777">
            <w:pPr>
              <w:pStyle w:val="NoSpacing"/>
              <w:jc w:val="center"/>
              <w:rPr>
                <w:sz w:val="20"/>
                <w:szCs w:val="20"/>
              </w:rPr>
            </w:pPr>
            <w:r w:rsidRPr="00C3410A">
              <w:rPr>
                <w:sz w:val="20"/>
                <w:szCs w:val="20"/>
              </w:rPr>
              <w:t>2</w:t>
            </w:r>
          </w:p>
        </w:tc>
      </w:tr>
      <w:tr w:rsidRPr="000674A1" w:rsidR="00C3410A" w:rsidTr="005A1E32" w14:paraId="02306C4F" w14:textId="77777777">
        <w:trPr>
          <w:trHeight w:val="435"/>
        </w:trPr>
        <w:tc>
          <w:tcPr>
            <w:tcW w:w="1710" w:type="dxa"/>
            <w:shd w:val="clear" w:color="auto" w:fill="FABF8F" w:themeFill="accent6" w:themeFillTint="99"/>
          </w:tcPr>
          <w:p w:rsidRPr="000674A1" w:rsidR="00C3410A" w:rsidP="005A1E32" w:rsidRDefault="00E00FE7" w14:paraId="29CC14CD" w14:textId="79EA59F0">
            <w:pPr>
              <w:rPr>
                <w:sz w:val="20"/>
                <w:szCs w:val="20"/>
              </w:rPr>
            </w:pPr>
            <w:r w:rsidRPr="00E00FE7">
              <w:rPr>
                <w:b/>
                <w:bCs/>
                <w:sz w:val="20"/>
                <w:szCs w:val="20"/>
              </w:rPr>
              <w:t>Classroom Environment</w:t>
            </w:r>
            <w:r>
              <w:rPr>
                <w:b/>
                <w:bCs/>
                <w:sz w:val="20"/>
                <w:szCs w:val="20"/>
              </w:rPr>
              <w:t xml:space="preserve"> [Less important]</w:t>
            </w:r>
          </w:p>
        </w:tc>
        <w:tc>
          <w:tcPr>
            <w:tcW w:w="4140" w:type="dxa"/>
            <w:tcBorders>
              <w:bottom w:val="single" w:color="auto" w:sz="4" w:space="0"/>
            </w:tcBorders>
          </w:tcPr>
          <w:p w:rsidRPr="007F24F8" w:rsidR="00C3410A" w:rsidP="005A1E32" w:rsidRDefault="00C3410A" w14:paraId="1546B81E" w14:textId="77777777">
            <w:pPr>
              <w:pStyle w:val="ListParagraph"/>
              <w:numPr>
                <w:ilvl w:val="0"/>
                <w:numId w:val="43"/>
              </w:numPr>
              <w:spacing w:after="0" w:line="240" w:lineRule="auto"/>
              <w:ind w:left="342" w:right="14"/>
              <w:rPr>
                <w:sz w:val="20"/>
                <w:szCs w:val="20"/>
              </w:rPr>
            </w:pPr>
            <w:r>
              <w:rPr>
                <w:sz w:val="20"/>
                <w:szCs w:val="20"/>
              </w:rPr>
              <w:t>Communicates h</w:t>
            </w:r>
            <w:r w:rsidRPr="007F24F8">
              <w:rPr>
                <w:sz w:val="20"/>
                <w:szCs w:val="20"/>
              </w:rPr>
              <w:t>igh expectations, projects confidence of success</w:t>
            </w:r>
          </w:p>
        </w:tc>
        <w:tc>
          <w:tcPr>
            <w:tcW w:w="1170" w:type="dxa"/>
            <w:tcBorders>
              <w:bottom w:val="single" w:color="auto" w:sz="4" w:space="0"/>
            </w:tcBorders>
          </w:tcPr>
          <w:p w:rsidRPr="00C3410A" w:rsidR="00C3410A" w:rsidP="005A1E32" w:rsidRDefault="00C3410A" w14:paraId="551220DA" w14:textId="77777777">
            <w:pPr>
              <w:pStyle w:val="NoSpacing"/>
              <w:jc w:val="center"/>
              <w:rPr>
                <w:sz w:val="20"/>
                <w:szCs w:val="20"/>
              </w:rPr>
            </w:pPr>
          </w:p>
        </w:tc>
        <w:tc>
          <w:tcPr>
            <w:tcW w:w="1170" w:type="dxa"/>
            <w:tcBorders>
              <w:bottom w:val="single" w:color="auto" w:sz="4" w:space="0"/>
            </w:tcBorders>
          </w:tcPr>
          <w:p w:rsidRPr="00C3410A" w:rsidR="00C3410A" w:rsidP="005A1E32" w:rsidRDefault="00C3410A" w14:paraId="33832FC0" w14:textId="77777777">
            <w:pPr>
              <w:pStyle w:val="NoSpacing"/>
              <w:jc w:val="center"/>
              <w:rPr>
                <w:sz w:val="20"/>
                <w:szCs w:val="20"/>
              </w:rPr>
            </w:pPr>
          </w:p>
        </w:tc>
        <w:tc>
          <w:tcPr>
            <w:tcW w:w="1204" w:type="dxa"/>
            <w:tcBorders>
              <w:bottom w:val="single" w:color="auto" w:sz="4" w:space="0"/>
            </w:tcBorders>
          </w:tcPr>
          <w:p w:rsidRPr="00C3410A" w:rsidR="00C3410A" w:rsidP="005A1E32" w:rsidRDefault="00C3410A" w14:paraId="4ACBA973" w14:textId="77777777">
            <w:pPr>
              <w:pStyle w:val="NoSpacing"/>
              <w:jc w:val="center"/>
              <w:rPr>
                <w:sz w:val="20"/>
                <w:szCs w:val="20"/>
              </w:rPr>
            </w:pPr>
            <w:r w:rsidRPr="00C3410A">
              <w:rPr>
                <w:sz w:val="20"/>
                <w:szCs w:val="20"/>
              </w:rPr>
              <w:t>1</w:t>
            </w:r>
          </w:p>
        </w:tc>
      </w:tr>
      <w:tr w:rsidRPr="000674A1" w:rsidR="00C3410A" w:rsidTr="005A1E32" w14:paraId="024E3294" w14:textId="77777777">
        <w:trPr>
          <w:trHeight w:val="410"/>
        </w:trPr>
        <w:tc>
          <w:tcPr>
            <w:tcW w:w="1710" w:type="dxa"/>
            <w:tcBorders>
              <w:bottom w:val="single" w:color="auto" w:sz="12" w:space="0"/>
            </w:tcBorders>
            <w:shd w:val="clear" w:color="auto" w:fill="FABF8F" w:themeFill="accent6" w:themeFillTint="99"/>
          </w:tcPr>
          <w:p w:rsidRPr="000674A1" w:rsidR="00C3410A" w:rsidP="005A1E32" w:rsidRDefault="00E00FE7" w14:paraId="16B7C9C6" w14:textId="164761A3">
            <w:pPr>
              <w:rPr>
                <w:sz w:val="20"/>
                <w:szCs w:val="20"/>
              </w:rPr>
            </w:pPr>
            <w:r w:rsidRPr="00E00FE7">
              <w:rPr>
                <w:b/>
                <w:bCs/>
                <w:sz w:val="20"/>
                <w:szCs w:val="20"/>
              </w:rPr>
              <w:t>Classroom Environment</w:t>
            </w:r>
            <w:r>
              <w:rPr>
                <w:b/>
                <w:bCs/>
                <w:sz w:val="20"/>
                <w:szCs w:val="20"/>
              </w:rPr>
              <w:t xml:space="preserve"> [Less important]</w:t>
            </w:r>
          </w:p>
        </w:tc>
        <w:tc>
          <w:tcPr>
            <w:tcW w:w="4140" w:type="dxa"/>
            <w:tcBorders>
              <w:bottom w:val="single" w:color="auto" w:sz="12" w:space="0"/>
            </w:tcBorders>
          </w:tcPr>
          <w:p w:rsidRPr="007F24F8" w:rsidR="00C3410A" w:rsidP="005A1E32" w:rsidRDefault="00C3410A" w14:paraId="23C477D1" w14:textId="77777777">
            <w:pPr>
              <w:pStyle w:val="ListParagraph"/>
              <w:numPr>
                <w:ilvl w:val="0"/>
                <w:numId w:val="43"/>
              </w:numPr>
              <w:spacing w:after="0" w:line="240" w:lineRule="auto"/>
              <w:ind w:left="342" w:right="14"/>
              <w:rPr>
                <w:sz w:val="20"/>
                <w:szCs w:val="20"/>
              </w:rPr>
            </w:pPr>
            <w:r w:rsidRPr="007F24F8">
              <w:rPr>
                <w:sz w:val="20"/>
                <w:szCs w:val="20"/>
              </w:rPr>
              <w:t>Syllabus is well organized, easy to navigate, requires interaction</w:t>
            </w:r>
          </w:p>
        </w:tc>
        <w:tc>
          <w:tcPr>
            <w:tcW w:w="1170" w:type="dxa"/>
            <w:tcBorders>
              <w:bottom w:val="single" w:color="auto" w:sz="12" w:space="0"/>
            </w:tcBorders>
          </w:tcPr>
          <w:p w:rsidRPr="00C3410A" w:rsidR="00C3410A" w:rsidP="005A1E32" w:rsidRDefault="00C3410A" w14:paraId="433550F6" w14:textId="77777777">
            <w:pPr>
              <w:pStyle w:val="NoSpacing"/>
              <w:jc w:val="center"/>
              <w:rPr>
                <w:sz w:val="20"/>
                <w:szCs w:val="20"/>
              </w:rPr>
            </w:pPr>
          </w:p>
        </w:tc>
        <w:tc>
          <w:tcPr>
            <w:tcW w:w="1170" w:type="dxa"/>
            <w:tcBorders>
              <w:bottom w:val="single" w:color="auto" w:sz="12" w:space="0"/>
            </w:tcBorders>
          </w:tcPr>
          <w:p w:rsidRPr="00C3410A" w:rsidR="00C3410A" w:rsidP="005A1E32" w:rsidRDefault="00C3410A" w14:paraId="6F6FC482" w14:textId="77777777">
            <w:pPr>
              <w:pStyle w:val="NoSpacing"/>
              <w:jc w:val="center"/>
              <w:rPr>
                <w:sz w:val="20"/>
                <w:szCs w:val="20"/>
              </w:rPr>
            </w:pPr>
            <w:r w:rsidRPr="00C3410A">
              <w:rPr>
                <w:sz w:val="20"/>
                <w:szCs w:val="20"/>
              </w:rPr>
              <w:t>1</w:t>
            </w:r>
          </w:p>
        </w:tc>
        <w:tc>
          <w:tcPr>
            <w:tcW w:w="1204" w:type="dxa"/>
            <w:tcBorders>
              <w:bottom w:val="single" w:color="auto" w:sz="12" w:space="0"/>
            </w:tcBorders>
          </w:tcPr>
          <w:p w:rsidRPr="00C3410A" w:rsidR="00C3410A" w:rsidP="005A1E32" w:rsidRDefault="00C3410A" w14:paraId="2DD29295" w14:textId="77777777">
            <w:pPr>
              <w:pStyle w:val="NoSpacing"/>
              <w:jc w:val="center"/>
              <w:rPr>
                <w:sz w:val="20"/>
                <w:szCs w:val="20"/>
              </w:rPr>
            </w:pPr>
          </w:p>
        </w:tc>
      </w:tr>
      <w:tr w:rsidRPr="000674A1" w:rsidR="00E36AD5" w:rsidTr="00E36AD5" w14:paraId="59498157" w14:textId="77777777">
        <w:trPr>
          <w:trHeight w:val="410"/>
        </w:trPr>
        <w:tc>
          <w:tcPr>
            <w:tcW w:w="1710" w:type="dxa"/>
            <w:tcBorders>
              <w:bottom w:val="single" w:color="auto" w:sz="12" w:space="0"/>
            </w:tcBorders>
          </w:tcPr>
          <w:p w:rsidRPr="00E00FE7" w:rsidR="00E36AD5" w:rsidP="005A1E32" w:rsidRDefault="00E36AD5" w14:paraId="068DB6DB" w14:textId="17ACCBCD">
            <w:pPr>
              <w:rPr>
                <w:b/>
                <w:bCs/>
                <w:sz w:val="20"/>
                <w:szCs w:val="20"/>
              </w:rPr>
            </w:pPr>
            <w:r>
              <w:rPr>
                <w:b/>
                <w:bCs/>
                <w:sz w:val="20"/>
                <w:szCs w:val="20"/>
              </w:rPr>
              <w:t>SUBTOTALS</w:t>
            </w:r>
          </w:p>
        </w:tc>
        <w:tc>
          <w:tcPr>
            <w:tcW w:w="4140" w:type="dxa"/>
            <w:tcBorders>
              <w:bottom w:val="single" w:color="auto" w:sz="12" w:space="0"/>
            </w:tcBorders>
          </w:tcPr>
          <w:p w:rsidRPr="00E36AD5" w:rsidR="00E36AD5" w:rsidP="00E36AD5" w:rsidRDefault="00E36AD5" w14:paraId="05ACB10D" w14:textId="77777777">
            <w:pPr>
              <w:spacing w:after="0" w:line="240" w:lineRule="auto"/>
              <w:ind w:right="14"/>
              <w:rPr>
                <w:sz w:val="20"/>
                <w:szCs w:val="20"/>
              </w:rPr>
            </w:pPr>
          </w:p>
        </w:tc>
        <w:tc>
          <w:tcPr>
            <w:tcW w:w="1170" w:type="dxa"/>
            <w:tcBorders>
              <w:bottom w:val="single" w:color="auto" w:sz="12" w:space="0"/>
            </w:tcBorders>
          </w:tcPr>
          <w:p w:rsidRPr="00C3410A" w:rsidR="00E36AD5" w:rsidP="005A1E32" w:rsidRDefault="00E36AD5" w14:paraId="4D1100C1" w14:textId="797D2993">
            <w:pPr>
              <w:pStyle w:val="NoSpacing"/>
              <w:jc w:val="center"/>
              <w:rPr>
                <w:sz w:val="20"/>
                <w:szCs w:val="20"/>
              </w:rPr>
            </w:pPr>
            <w:r w:rsidRPr="00C3410A">
              <w:rPr>
                <w:sz w:val="20"/>
                <w:szCs w:val="20"/>
              </w:rPr>
              <w:t>0(x2) = 0</w:t>
            </w:r>
          </w:p>
        </w:tc>
        <w:tc>
          <w:tcPr>
            <w:tcW w:w="1170" w:type="dxa"/>
            <w:tcBorders>
              <w:bottom w:val="single" w:color="auto" w:sz="12" w:space="0"/>
            </w:tcBorders>
          </w:tcPr>
          <w:p w:rsidRPr="00C3410A" w:rsidR="00E36AD5" w:rsidP="005A1E32" w:rsidRDefault="00E36AD5" w14:paraId="2056D7CD" w14:textId="4ED20A38">
            <w:pPr>
              <w:pStyle w:val="NoSpacing"/>
              <w:jc w:val="center"/>
              <w:rPr>
                <w:sz w:val="20"/>
                <w:szCs w:val="20"/>
              </w:rPr>
            </w:pPr>
            <w:r w:rsidRPr="00C3410A">
              <w:rPr>
                <w:sz w:val="20"/>
                <w:szCs w:val="20"/>
              </w:rPr>
              <w:t>1(x1) = 1</w:t>
            </w:r>
          </w:p>
        </w:tc>
        <w:tc>
          <w:tcPr>
            <w:tcW w:w="1204" w:type="dxa"/>
            <w:tcBorders>
              <w:bottom w:val="single" w:color="auto" w:sz="12" w:space="0"/>
            </w:tcBorders>
          </w:tcPr>
          <w:p w:rsidRPr="00C3410A" w:rsidR="00E36AD5" w:rsidP="005A1E32" w:rsidRDefault="00E36AD5" w14:paraId="3EA19E7A" w14:textId="62FE03A5">
            <w:pPr>
              <w:pStyle w:val="NoSpacing"/>
              <w:jc w:val="center"/>
              <w:rPr>
                <w:sz w:val="20"/>
                <w:szCs w:val="20"/>
              </w:rPr>
            </w:pPr>
            <w:r w:rsidRPr="00C3410A">
              <w:rPr>
                <w:sz w:val="20"/>
                <w:szCs w:val="20"/>
              </w:rPr>
              <w:t>22(x0) = 0</w:t>
            </w:r>
          </w:p>
        </w:tc>
      </w:tr>
      <w:tr w:rsidRPr="000674A1" w:rsidR="00E36AD5" w:rsidTr="00E36AD5" w14:paraId="3014DE3B" w14:textId="77777777">
        <w:trPr>
          <w:trHeight w:val="410"/>
        </w:trPr>
        <w:tc>
          <w:tcPr>
            <w:tcW w:w="1710" w:type="dxa"/>
            <w:tcBorders>
              <w:bottom w:val="single" w:color="auto" w:sz="12" w:space="0"/>
            </w:tcBorders>
          </w:tcPr>
          <w:p w:rsidRPr="00E00FE7" w:rsidR="00E36AD5" w:rsidP="005A1E32" w:rsidRDefault="00E36AD5" w14:paraId="4B8F61B2" w14:textId="0529A802">
            <w:pPr>
              <w:rPr>
                <w:b/>
                <w:bCs/>
                <w:sz w:val="20"/>
                <w:szCs w:val="20"/>
              </w:rPr>
            </w:pPr>
            <w:r>
              <w:rPr>
                <w:b/>
                <w:bCs/>
                <w:sz w:val="20"/>
                <w:szCs w:val="20"/>
              </w:rPr>
              <w:t>TOTAL</w:t>
            </w:r>
          </w:p>
        </w:tc>
        <w:tc>
          <w:tcPr>
            <w:tcW w:w="4140" w:type="dxa"/>
            <w:tcBorders>
              <w:bottom w:val="single" w:color="auto" w:sz="12" w:space="0"/>
            </w:tcBorders>
          </w:tcPr>
          <w:p w:rsidRPr="00E36AD5" w:rsidR="00E36AD5" w:rsidP="00E36AD5" w:rsidRDefault="00E36AD5" w14:paraId="56A3C3F4" w14:textId="77777777">
            <w:pPr>
              <w:spacing w:after="0" w:line="240" w:lineRule="auto"/>
              <w:ind w:right="14"/>
              <w:rPr>
                <w:sz w:val="20"/>
                <w:szCs w:val="20"/>
              </w:rPr>
            </w:pPr>
          </w:p>
        </w:tc>
        <w:tc>
          <w:tcPr>
            <w:tcW w:w="1170" w:type="dxa"/>
            <w:tcBorders>
              <w:bottom w:val="single" w:color="auto" w:sz="12" w:space="0"/>
            </w:tcBorders>
          </w:tcPr>
          <w:p w:rsidRPr="00C3410A" w:rsidR="00E36AD5" w:rsidP="005A1E32" w:rsidRDefault="00E36AD5" w14:paraId="63A13CC2" w14:textId="77777777">
            <w:pPr>
              <w:pStyle w:val="NoSpacing"/>
              <w:jc w:val="center"/>
              <w:rPr>
                <w:sz w:val="20"/>
                <w:szCs w:val="20"/>
              </w:rPr>
            </w:pPr>
          </w:p>
        </w:tc>
        <w:tc>
          <w:tcPr>
            <w:tcW w:w="1170" w:type="dxa"/>
            <w:tcBorders>
              <w:bottom w:val="single" w:color="auto" w:sz="12" w:space="0"/>
            </w:tcBorders>
          </w:tcPr>
          <w:p w:rsidRPr="00C3410A" w:rsidR="00E36AD5" w:rsidP="005A1E32" w:rsidRDefault="00E36AD5" w14:paraId="3BA4C581" w14:textId="77777777">
            <w:pPr>
              <w:pStyle w:val="NoSpacing"/>
              <w:jc w:val="center"/>
              <w:rPr>
                <w:sz w:val="20"/>
                <w:szCs w:val="20"/>
              </w:rPr>
            </w:pPr>
          </w:p>
        </w:tc>
        <w:tc>
          <w:tcPr>
            <w:tcW w:w="1204" w:type="dxa"/>
            <w:tcBorders>
              <w:bottom w:val="single" w:color="auto" w:sz="12" w:space="0"/>
            </w:tcBorders>
          </w:tcPr>
          <w:p w:rsidRPr="00E36AD5" w:rsidR="00E36AD5" w:rsidP="005A1E32" w:rsidRDefault="00E36AD5" w14:paraId="3B39B656" w14:textId="4584238E">
            <w:pPr>
              <w:pStyle w:val="NoSpacing"/>
              <w:jc w:val="center"/>
              <w:rPr>
                <w:b/>
                <w:bCs/>
                <w:sz w:val="20"/>
                <w:szCs w:val="20"/>
              </w:rPr>
            </w:pPr>
            <w:r>
              <w:rPr>
                <w:sz w:val="20"/>
                <w:szCs w:val="20"/>
              </w:rPr>
              <w:t xml:space="preserve">0+1+0 = </w:t>
            </w:r>
            <w:r>
              <w:rPr>
                <w:b/>
                <w:bCs/>
                <w:sz w:val="20"/>
                <w:szCs w:val="20"/>
              </w:rPr>
              <w:t>1 out of 46</w:t>
            </w:r>
          </w:p>
        </w:tc>
      </w:tr>
    </w:tbl>
    <w:p w:rsidR="009111E1" w:rsidP="009111E1" w:rsidRDefault="009111E1" w14:paraId="4C84CDE8" w14:textId="77777777">
      <w:pPr>
        <w:pStyle w:val="Caption"/>
        <w:keepNext/>
      </w:pPr>
    </w:p>
    <w:p w:rsidR="009111E1" w:rsidP="009111E1" w:rsidRDefault="009111E1" w14:paraId="228EEDFC" w14:textId="77777777">
      <w:pPr>
        <w:pStyle w:val="Caption"/>
        <w:keepNext/>
      </w:pPr>
    </w:p>
    <w:p w:rsidR="009111E1" w:rsidP="009111E1" w:rsidRDefault="009111E1" w14:paraId="4AC24505" w14:textId="1DDC2BF4">
      <w:pPr>
        <w:pStyle w:val="Caption"/>
        <w:keepNext/>
      </w:pPr>
      <w:r w:rsidRPr="00C51E9F">
        <w:t>Table 6. Supplemental rubric scoring the pre-CDI syllabus of BME 2240: Biotransport.</w:t>
      </w:r>
    </w:p>
    <w:tbl>
      <w:tblPr>
        <w:tblStyle w:val="TableGrid"/>
        <w:tblW w:w="9378" w:type="dxa"/>
        <w:tblInd w:w="-5" w:type="dxa"/>
        <w:tblLayout w:type="fixed"/>
        <w:tblLook w:val="04A0" w:firstRow="1" w:lastRow="0" w:firstColumn="1" w:lastColumn="0" w:noHBand="0" w:noVBand="1"/>
      </w:tblPr>
      <w:tblGrid>
        <w:gridCol w:w="1710"/>
        <w:gridCol w:w="4140"/>
        <w:gridCol w:w="1170"/>
        <w:gridCol w:w="1170"/>
        <w:gridCol w:w="1188"/>
      </w:tblGrid>
      <w:tr w:rsidRPr="000674A1" w:rsidR="009111E1" w:rsidTr="005A1E32" w14:paraId="616D07E6" w14:textId="77777777">
        <w:trPr>
          <w:trHeight w:val="818"/>
        </w:trPr>
        <w:tc>
          <w:tcPr>
            <w:tcW w:w="1710" w:type="dxa"/>
            <w:tcBorders>
              <w:top w:val="single" w:color="auto" w:sz="4" w:space="0"/>
            </w:tcBorders>
          </w:tcPr>
          <w:p w:rsidRPr="00E00FE7" w:rsidR="009111E1" w:rsidP="005A1E32" w:rsidRDefault="009111E1" w14:paraId="1D18AE37" w14:textId="77777777">
            <w:pPr>
              <w:rPr>
                <w:b/>
                <w:bCs/>
                <w:sz w:val="20"/>
                <w:szCs w:val="20"/>
              </w:rPr>
            </w:pPr>
            <w:r w:rsidRPr="0049383A">
              <w:rPr>
                <w:b/>
                <w:sz w:val="20"/>
                <w:szCs w:val="20"/>
              </w:rPr>
              <w:t>Criterion</w:t>
            </w:r>
            <w:r w:rsidRPr="0049383A">
              <w:rPr>
                <w:b/>
                <w:sz w:val="20"/>
                <w:szCs w:val="20"/>
              </w:rPr>
              <w:br/>
            </w:r>
            <w:r w:rsidRPr="0049383A">
              <w:rPr>
                <w:b/>
                <w:sz w:val="20"/>
                <w:szCs w:val="20"/>
              </w:rPr>
              <w:t>[Importance]</w:t>
            </w:r>
          </w:p>
        </w:tc>
        <w:tc>
          <w:tcPr>
            <w:tcW w:w="4140" w:type="dxa"/>
            <w:tcBorders>
              <w:top w:val="single" w:color="auto" w:sz="4" w:space="0"/>
            </w:tcBorders>
          </w:tcPr>
          <w:p w:rsidRPr="00E00FE7" w:rsidR="009111E1" w:rsidP="005A1E32" w:rsidRDefault="009111E1" w14:paraId="56E045E0" w14:textId="77777777">
            <w:pPr>
              <w:spacing w:after="0" w:line="240" w:lineRule="auto"/>
              <w:ind w:right="14"/>
              <w:rPr>
                <w:sz w:val="20"/>
                <w:szCs w:val="20"/>
              </w:rPr>
            </w:pPr>
            <w:r w:rsidRPr="00E00FE7">
              <w:rPr>
                <w:b/>
                <w:sz w:val="20"/>
                <w:szCs w:val="20"/>
              </w:rPr>
              <w:t>Component</w:t>
            </w:r>
          </w:p>
        </w:tc>
        <w:tc>
          <w:tcPr>
            <w:tcW w:w="1170" w:type="dxa"/>
            <w:tcBorders>
              <w:top w:val="single" w:color="auto" w:sz="4" w:space="0"/>
            </w:tcBorders>
          </w:tcPr>
          <w:p w:rsidRPr="001E58C0" w:rsidR="009111E1" w:rsidP="005A1E32" w:rsidRDefault="009111E1" w14:paraId="74E590AB" w14:textId="77777777">
            <w:pPr>
              <w:pStyle w:val="NoSpacing"/>
              <w:rPr>
                <w:sz w:val="20"/>
                <w:szCs w:val="20"/>
              </w:rPr>
            </w:pPr>
            <w:r w:rsidRPr="008F6B6A">
              <w:rPr>
                <w:b/>
                <w:sz w:val="20"/>
                <w:szCs w:val="20"/>
              </w:rPr>
              <w:t>Strength</w:t>
            </w:r>
            <w:r>
              <w:rPr>
                <w:b/>
                <w:sz w:val="20"/>
                <w:szCs w:val="20"/>
              </w:rPr>
              <w:t xml:space="preserve"> </w:t>
            </w:r>
            <w:r w:rsidRPr="008F6B6A">
              <w:rPr>
                <w:b/>
                <w:sz w:val="20"/>
                <w:szCs w:val="20"/>
              </w:rPr>
              <w:t>of Evidenc</w:t>
            </w:r>
            <w:r>
              <w:rPr>
                <w:b/>
                <w:sz w:val="20"/>
                <w:szCs w:val="20"/>
              </w:rPr>
              <w:t>e: Strong</w:t>
            </w:r>
          </w:p>
        </w:tc>
        <w:tc>
          <w:tcPr>
            <w:tcW w:w="1170" w:type="dxa"/>
            <w:tcBorders>
              <w:top w:val="single" w:color="auto" w:sz="4" w:space="0"/>
            </w:tcBorders>
          </w:tcPr>
          <w:p w:rsidRPr="001E58C0" w:rsidR="009111E1" w:rsidP="005A1E32" w:rsidRDefault="009111E1" w14:paraId="25EBD859" w14:textId="77777777">
            <w:pPr>
              <w:pStyle w:val="NoSpacing"/>
              <w:rPr>
                <w:sz w:val="20"/>
                <w:szCs w:val="20"/>
              </w:rPr>
            </w:pPr>
            <w:r>
              <w:rPr>
                <w:b/>
                <w:sz w:val="20"/>
                <w:szCs w:val="20"/>
              </w:rPr>
              <w:t>Strength of Evidence: Moderate</w:t>
            </w:r>
          </w:p>
        </w:tc>
        <w:tc>
          <w:tcPr>
            <w:tcW w:w="1188" w:type="dxa"/>
            <w:tcBorders>
              <w:top w:val="single" w:color="auto" w:sz="4" w:space="0"/>
            </w:tcBorders>
          </w:tcPr>
          <w:p w:rsidRPr="001E58C0" w:rsidR="009111E1" w:rsidP="005A1E32" w:rsidRDefault="009111E1" w14:paraId="63D79B48" w14:textId="77777777">
            <w:pPr>
              <w:pStyle w:val="NoSpacing"/>
              <w:rPr>
                <w:sz w:val="20"/>
                <w:szCs w:val="20"/>
              </w:rPr>
            </w:pPr>
            <w:r>
              <w:rPr>
                <w:b/>
                <w:sz w:val="20"/>
                <w:szCs w:val="20"/>
              </w:rPr>
              <w:t>Strength of Evidence: Low</w:t>
            </w:r>
          </w:p>
        </w:tc>
      </w:tr>
      <w:tr w:rsidRPr="000674A1" w:rsidR="009111E1" w:rsidTr="005A1E32" w14:paraId="4AFE5E3E" w14:textId="77777777">
        <w:trPr>
          <w:trHeight w:val="620"/>
        </w:trPr>
        <w:tc>
          <w:tcPr>
            <w:tcW w:w="1710" w:type="dxa"/>
            <w:tcBorders>
              <w:top w:val="single" w:color="auto" w:sz="4" w:space="0"/>
            </w:tcBorders>
            <w:shd w:val="clear" w:color="auto" w:fill="C2D69B" w:themeFill="accent3" w:themeFillTint="99"/>
          </w:tcPr>
          <w:p w:rsidRPr="00E00FE7" w:rsidR="009111E1" w:rsidP="005A1E32" w:rsidRDefault="009111E1" w14:paraId="2ED4EE3A" w14:textId="77777777">
            <w:pPr>
              <w:rPr>
                <w:b/>
                <w:bCs/>
                <w:sz w:val="20"/>
                <w:szCs w:val="20"/>
              </w:rPr>
            </w:pPr>
            <w:r w:rsidRPr="00E00FE7">
              <w:rPr>
                <w:b/>
                <w:bCs/>
                <w:sz w:val="20"/>
                <w:szCs w:val="20"/>
              </w:rPr>
              <w:t>Learning Activities [Essential]</w:t>
            </w:r>
          </w:p>
        </w:tc>
        <w:tc>
          <w:tcPr>
            <w:tcW w:w="4140" w:type="dxa"/>
            <w:tcBorders>
              <w:top w:val="single" w:color="auto" w:sz="4" w:space="0"/>
            </w:tcBorders>
          </w:tcPr>
          <w:p w:rsidRPr="007F24F8" w:rsidR="009111E1" w:rsidP="005A1E32" w:rsidRDefault="009111E1" w14:paraId="39C40196" w14:textId="77777777">
            <w:pPr>
              <w:pStyle w:val="ListParagraph"/>
              <w:numPr>
                <w:ilvl w:val="0"/>
                <w:numId w:val="43"/>
              </w:numPr>
              <w:spacing w:after="0" w:line="240" w:lineRule="auto"/>
              <w:ind w:left="342" w:right="14"/>
              <w:rPr>
                <w:sz w:val="20"/>
                <w:szCs w:val="20"/>
              </w:rPr>
            </w:pPr>
            <w:r w:rsidRPr="007F24F8">
              <w:rPr>
                <w:sz w:val="20"/>
                <w:szCs w:val="20"/>
              </w:rPr>
              <w:t>Classroom activities, assessments, and objectives are aligned</w:t>
            </w:r>
          </w:p>
        </w:tc>
        <w:tc>
          <w:tcPr>
            <w:tcW w:w="1170" w:type="dxa"/>
            <w:tcBorders>
              <w:top w:val="single" w:color="auto" w:sz="4" w:space="0"/>
            </w:tcBorders>
            <w:shd w:val="clear" w:color="auto" w:fill="C4BC96" w:themeFill="background2" w:themeFillShade="BF"/>
          </w:tcPr>
          <w:p w:rsidRPr="001E58C0" w:rsidR="009111E1" w:rsidP="005A1E32" w:rsidRDefault="009111E1" w14:paraId="2F7D9B27" w14:textId="77777777">
            <w:pPr>
              <w:pStyle w:val="NoSpacing"/>
              <w:jc w:val="center"/>
              <w:rPr>
                <w:sz w:val="20"/>
                <w:szCs w:val="20"/>
              </w:rPr>
            </w:pPr>
          </w:p>
        </w:tc>
        <w:tc>
          <w:tcPr>
            <w:tcW w:w="1170" w:type="dxa"/>
            <w:tcBorders>
              <w:top w:val="single" w:color="auto" w:sz="4" w:space="0"/>
            </w:tcBorders>
            <w:shd w:val="clear" w:color="auto" w:fill="C4BC96" w:themeFill="background2" w:themeFillShade="BF"/>
          </w:tcPr>
          <w:p w:rsidRPr="001E58C0" w:rsidR="009111E1" w:rsidP="005A1E32" w:rsidRDefault="009111E1" w14:paraId="00B601D6" w14:textId="77777777">
            <w:pPr>
              <w:pStyle w:val="NoSpacing"/>
              <w:jc w:val="center"/>
              <w:rPr>
                <w:sz w:val="20"/>
                <w:szCs w:val="20"/>
              </w:rPr>
            </w:pPr>
          </w:p>
        </w:tc>
        <w:tc>
          <w:tcPr>
            <w:tcW w:w="1188" w:type="dxa"/>
            <w:tcBorders>
              <w:top w:val="single" w:color="auto" w:sz="4" w:space="0"/>
            </w:tcBorders>
            <w:shd w:val="clear" w:color="auto" w:fill="C4BC96" w:themeFill="background2" w:themeFillShade="BF"/>
          </w:tcPr>
          <w:p w:rsidRPr="001E58C0" w:rsidR="009111E1" w:rsidP="005A1E32" w:rsidRDefault="009111E1" w14:paraId="617119F9" w14:textId="77777777">
            <w:pPr>
              <w:pStyle w:val="NoSpacing"/>
              <w:jc w:val="center"/>
              <w:rPr>
                <w:sz w:val="20"/>
                <w:szCs w:val="20"/>
              </w:rPr>
            </w:pPr>
            <w:r w:rsidRPr="001E58C0">
              <w:rPr>
                <w:sz w:val="20"/>
                <w:szCs w:val="20"/>
              </w:rPr>
              <w:t>3</w:t>
            </w:r>
          </w:p>
        </w:tc>
      </w:tr>
      <w:tr w:rsidRPr="000674A1" w:rsidR="009111E1" w:rsidTr="005A1E32" w14:paraId="5A28F324" w14:textId="77777777">
        <w:trPr>
          <w:trHeight w:val="728"/>
        </w:trPr>
        <w:tc>
          <w:tcPr>
            <w:tcW w:w="1710" w:type="dxa"/>
            <w:tcBorders>
              <w:bottom w:val="single" w:color="auto" w:sz="12" w:space="0"/>
            </w:tcBorders>
            <w:shd w:val="clear" w:color="auto" w:fill="C2D69B" w:themeFill="accent3" w:themeFillTint="99"/>
          </w:tcPr>
          <w:p w:rsidRPr="00E00FE7" w:rsidR="009111E1" w:rsidP="005A1E32" w:rsidRDefault="009111E1" w14:paraId="1B724E56" w14:textId="77777777">
            <w:pPr>
              <w:rPr>
                <w:b/>
                <w:bCs/>
                <w:sz w:val="20"/>
                <w:szCs w:val="20"/>
              </w:rPr>
            </w:pPr>
            <w:r w:rsidRPr="00E00FE7">
              <w:rPr>
                <w:b/>
                <w:bCs/>
                <w:sz w:val="20"/>
                <w:szCs w:val="20"/>
              </w:rPr>
              <w:t>Learning Activities [Important]</w:t>
            </w:r>
          </w:p>
        </w:tc>
        <w:tc>
          <w:tcPr>
            <w:tcW w:w="4140" w:type="dxa"/>
            <w:tcBorders>
              <w:bottom w:val="single" w:color="auto" w:sz="4" w:space="0"/>
            </w:tcBorders>
          </w:tcPr>
          <w:p w:rsidRPr="007F24F8" w:rsidR="009111E1" w:rsidP="005A1E32" w:rsidRDefault="009111E1" w14:paraId="0B33FC9B" w14:textId="77777777">
            <w:pPr>
              <w:pStyle w:val="ListParagraph"/>
              <w:numPr>
                <w:ilvl w:val="0"/>
                <w:numId w:val="43"/>
              </w:numPr>
              <w:spacing w:after="0" w:line="240" w:lineRule="auto"/>
              <w:ind w:left="342" w:right="14"/>
              <w:rPr>
                <w:sz w:val="20"/>
                <w:szCs w:val="20"/>
              </w:rPr>
            </w:pPr>
            <w:r w:rsidRPr="007F24F8">
              <w:rPr>
                <w:sz w:val="20"/>
                <w:szCs w:val="20"/>
              </w:rPr>
              <w:t>Learning activities are derived from evidence-based practices</w:t>
            </w:r>
          </w:p>
        </w:tc>
        <w:tc>
          <w:tcPr>
            <w:tcW w:w="1170" w:type="dxa"/>
            <w:tcBorders>
              <w:bottom w:val="single" w:color="auto" w:sz="4" w:space="0"/>
            </w:tcBorders>
            <w:shd w:val="clear" w:color="auto" w:fill="D9D9D9" w:themeFill="background1" w:themeFillShade="D9"/>
          </w:tcPr>
          <w:p w:rsidRPr="001E58C0" w:rsidR="009111E1" w:rsidP="005A1E32" w:rsidRDefault="009111E1" w14:paraId="646E8519" w14:textId="77777777">
            <w:pPr>
              <w:pStyle w:val="NoSpacing"/>
              <w:jc w:val="center"/>
              <w:rPr>
                <w:sz w:val="20"/>
                <w:szCs w:val="20"/>
              </w:rPr>
            </w:pPr>
          </w:p>
        </w:tc>
        <w:tc>
          <w:tcPr>
            <w:tcW w:w="1170" w:type="dxa"/>
            <w:tcBorders>
              <w:bottom w:val="single" w:color="auto" w:sz="4" w:space="0"/>
            </w:tcBorders>
            <w:shd w:val="clear" w:color="auto" w:fill="D9D9D9" w:themeFill="background1" w:themeFillShade="D9"/>
          </w:tcPr>
          <w:p w:rsidRPr="001E58C0" w:rsidR="009111E1" w:rsidP="005A1E32" w:rsidRDefault="009111E1" w14:paraId="7EF4F229" w14:textId="77777777">
            <w:pPr>
              <w:pStyle w:val="NoSpacing"/>
              <w:jc w:val="center"/>
              <w:rPr>
                <w:sz w:val="20"/>
                <w:szCs w:val="20"/>
              </w:rPr>
            </w:pPr>
          </w:p>
        </w:tc>
        <w:tc>
          <w:tcPr>
            <w:tcW w:w="1188" w:type="dxa"/>
            <w:tcBorders>
              <w:bottom w:val="single" w:color="auto" w:sz="4" w:space="0"/>
            </w:tcBorders>
            <w:shd w:val="clear" w:color="auto" w:fill="D9D9D9" w:themeFill="background1" w:themeFillShade="D9"/>
          </w:tcPr>
          <w:p w:rsidRPr="001E58C0" w:rsidR="009111E1" w:rsidP="005A1E32" w:rsidRDefault="009111E1" w14:paraId="15FB062F" w14:textId="77777777">
            <w:pPr>
              <w:pStyle w:val="NoSpacing"/>
              <w:jc w:val="center"/>
              <w:rPr>
                <w:sz w:val="20"/>
                <w:szCs w:val="20"/>
              </w:rPr>
            </w:pPr>
            <w:r w:rsidRPr="001E58C0">
              <w:rPr>
                <w:sz w:val="20"/>
                <w:szCs w:val="20"/>
              </w:rPr>
              <w:t>2</w:t>
            </w:r>
          </w:p>
        </w:tc>
      </w:tr>
      <w:tr w:rsidRPr="000674A1" w:rsidR="009111E1" w:rsidTr="005A1E32" w14:paraId="3BFA79B4" w14:textId="77777777">
        <w:trPr>
          <w:trHeight w:val="1134"/>
        </w:trPr>
        <w:tc>
          <w:tcPr>
            <w:tcW w:w="1710" w:type="dxa"/>
            <w:tcBorders>
              <w:bottom w:val="single" w:color="auto" w:sz="12" w:space="0"/>
            </w:tcBorders>
            <w:shd w:val="clear" w:color="auto" w:fill="C2D69B" w:themeFill="accent3" w:themeFillTint="99"/>
          </w:tcPr>
          <w:p w:rsidRPr="00E00FE7" w:rsidR="009111E1" w:rsidP="005A1E32" w:rsidRDefault="009111E1" w14:paraId="7004A383" w14:textId="77777777">
            <w:pPr>
              <w:rPr>
                <w:b/>
                <w:bCs/>
                <w:sz w:val="20"/>
                <w:szCs w:val="20"/>
              </w:rPr>
            </w:pPr>
            <w:r w:rsidRPr="00E00FE7">
              <w:rPr>
                <w:b/>
                <w:bCs/>
                <w:sz w:val="20"/>
                <w:szCs w:val="20"/>
              </w:rPr>
              <w:t xml:space="preserve">Learning Activities </w:t>
            </w:r>
            <w:r>
              <w:rPr>
                <w:b/>
                <w:bCs/>
                <w:sz w:val="20"/>
                <w:szCs w:val="20"/>
              </w:rPr>
              <w:br/>
            </w:r>
            <w:r w:rsidRPr="00E00FE7">
              <w:rPr>
                <w:b/>
                <w:bCs/>
                <w:sz w:val="20"/>
                <w:szCs w:val="20"/>
              </w:rPr>
              <w:t>[Less important]</w:t>
            </w:r>
          </w:p>
        </w:tc>
        <w:tc>
          <w:tcPr>
            <w:tcW w:w="4140" w:type="dxa"/>
            <w:tcBorders>
              <w:bottom w:val="single" w:color="auto" w:sz="12" w:space="0"/>
            </w:tcBorders>
          </w:tcPr>
          <w:p w:rsidRPr="007F24F8" w:rsidR="009111E1" w:rsidP="005A1E32" w:rsidRDefault="009111E1" w14:paraId="7D01C6F5" w14:textId="77777777">
            <w:pPr>
              <w:pStyle w:val="ListParagraph"/>
              <w:numPr>
                <w:ilvl w:val="0"/>
                <w:numId w:val="43"/>
              </w:numPr>
              <w:spacing w:after="0" w:line="240" w:lineRule="auto"/>
              <w:ind w:left="342" w:right="14"/>
              <w:rPr>
                <w:sz w:val="20"/>
                <w:szCs w:val="20"/>
              </w:rPr>
            </w:pPr>
            <w:r w:rsidRPr="007F24F8">
              <w:rPr>
                <w:sz w:val="20"/>
                <w:szCs w:val="20"/>
              </w:rPr>
              <w:t>Learning activities likely to actively engage students</w:t>
            </w:r>
          </w:p>
        </w:tc>
        <w:tc>
          <w:tcPr>
            <w:tcW w:w="1170" w:type="dxa"/>
            <w:tcBorders>
              <w:bottom w:val="single" w:color="auto" w:sz="12" w:space="0"/>
            </w:tcBorders>
          </w:tcPr>
          <w:p w:rsidRPr="001E58C0" w:rsidR="009111E1" w:rsidP="005A1E32" w:rsidRDefault="009111E1" w14:paraId="483A9446" w14:textId="77777777">
            <w:pPr>
              <w:pStyle w:val="NoSpacing"/>
              <w:jc w:val="center"/>
              <w:rPr>
                <w:sz w:val="20"/>
                <w:szCs w:val="20"/>
              </w:rPr>
            </w:pPr>
          </w:p>
        </w:tc>
        <w:tc>
          <w:tcPr>
            <w:tcW w:w="1170" w:type="dxa"/>
            <w:tcBorders>
              <w:bottom w:val="single" w:color="auto" w:sz="12" w:space="0"/>
            </w:tcBorders>
          </w:tcPr>
          <w:p w:rsidRPr="001E58C0" w:rsidR="009111E1" w:rsidP="005A1E32" w:rsidRDefault="009111E1" w14:paraId="0A57113B" w14:textId="77777777">
            <w:pPr>
              <w:pStyle w:val="NoSpacing"/>
              <w:jc w:val="center"/>
              <w:rPr>
                <w:sz w:val="20"/>
                <w:szCs w:val="20"/>
              </w:rPr>
            </w:pPr>
          </w:p>
        </w:tc>
        <w:tc>
          <w:tcPr>
            <w:tcW w:w="1188" w:type="dxa"/>
            <w:tcBorders>
              <w:bottom w:val="single" w:color="auto" w:sz="12" w:space="0"/>
            </w:tcBorders>
          </w:tcPr>
          <w:p w:rsidRPr="001E58C0" w:rsidR="009111E1" w:rsidP="005A1E32" w:rsidRDefault="009111E1" w14:paraId="493CC911" w14:textId="77777777">
            <w:pPr>
              <w:pStyle w:val="NoSpacing"/>
              <w:jc w:val="center"/>
              <w:rPr>
                <w:sz w:val="20"/>
                <w:szCs w:val="20"/>
              </w:rPr>
            </w:pPr>
            <w:r w:rsidRPr="001E58C0">
              <w:rPr>
                <w:sz w:val="20"/>
                <w:szCs w:val="20"/>
              </w:rPr>
              <w:t>1</w:t>
            </w:r>
          </w:p>
        </w:tc>
      </w:tr>
      <w:tr w:rsidRPr="000674A1" w:rsidR="00E36AD5" w:rsidTr="00E36AD5" w14:paraId="30EEF9CE" w14:textId="77777777">
        <w:trPr>
          <w:trHeight w:val="492"/>
        </w:trPr>
        <w:tc>
          <w:tcPr>
            <w:tcW w:w="1710" w:type="dxa"/>
            <w:tcBorders>
              <w:bottom w:val="single" w:color="auto" w:sz="12" w:space="0"/>
            </w:tcBorders>
          </w:tcPr>
          <w:p w:rsidRPr="00E00FE7" w:rsidR="00E36AD5" w:rsidP="005A1E32" w:rsidRDefault="00E36AD5" w14:paraId="31356EC6" w14:textId="48BDD429">
            <w:pPr>
              <w:rPr>
                <w:b/>
                <w:bCs/>
                <w:sz w:val="20"/>
                <w:szCs w:val="20"/>
              </w:rPr>
            </w:pPr>
            <w:r>
              <w:rPr>
                <w:b/>
                <w:bCs/>
                <w:sz w:val="20"/>
                <w:szCs w:val="20"/>
              </w:rPr>
              <w:t>SUBTOTALS</w:t>
            </w:r>
          </w:p>
        </w:tc>
        <w:tc>
          <w:tcPr>
            <w:tcW w:w="4140" w:type="dxa"/>
            <w:tcBorders>
              <w:bottom w:val="single" w:color="auto" w:sz="12" w:space="0"/>
            </w:tcBorders>
          </w:tcPr>
          <w:p w:rsidRPr="00E36AD5" w:rsidR="00E36AD5" w:rsidP="00E36AD5" w:rsidRDefault="00E36AD5" w14:paraId="69E75DCC" w14:textId="77777777">
            <w:pPr>
              <w:spacing w:after="0" w:line="240" w:lineRule="auto"/>
              <w:ind w:right="14"/>
              <w:rPr>
                <w:sz w:val="20"/>
                <w:szCs w:val="20"/>
              </w:rPr>
            </w:pPr>
          </w:p>
        </w:tc>
        <w:tc>
          <w:tcPr>
            <w:tcW w:w="1170" w:type="dxa"/>
            <w:tcBorders>
              <w:bottom w:val="single" w:color="auto" w:sz="12" w:space="0"/>
            </w:tcBorders>
          </w:tcPr>
          <w:p w:rsidRPr="001E58C0" w:rsidR="00E36AD5" w:rsidP="005A1E32" w:rsidRDefault="00E36AD5" w14:paraId="6C0639F7" w14:textId="14FA1D98">
            <w:pPr>
              <w:pStyle w:val="NoSpacing"/>
              <w:jc w:val="center"/>
              <w:rPr>
                <w:sz w:val="20"/>
                <w:szCs w:val="20"/>
              </w:rPr>
            </w:pPr>
            <w:r w:rsidRPr="001E58C0">
              <w:rPr>
                <w:rFonts w:asciiTheme="minorHAnsi" w:hAnsiTheme="minorHAnsi"/>
                <w:sz w:val="20"/>
                <w:szCs w:val="20"/>
              </w:rPr>
              <w:t>0(x2) = 0</w:t>
            </w:r>
          </w:p>
        </w:tc>
        <w:tc>
          <w:tcPr>
            <w:tcW w:w="1170" w:type="dxa"/>
            <w:tcBorders>
              <w:bottom w:val="single" w:color="auto" w:sz="12" w:space="0"/>
            </w:tcBorders>
          </w:tcPr>
          <w:p w:rsidRPr="001E58C0" w:rsidR="00E36AD5" w:rsidP="005A1E32" w:rsidRDefault="00E36AD5" w14:paraId="45EAB749" w14:textId="26C7E48D">
            <w:pPr>
              <w:pStyle w:val="NoSpacing"/>
              <w:jc w:val="center"/>
              <w:rPr>
                <w:sz w:val="20"/>
                <w:szCs w:val="20"/>
              </w:rPr>
            </w:pPr>
            <w:r w:rsidRPr="001E58C0">
              <w:rPr>
                <w:sz w:val="20"/>
                <w:szCs w:val="20"/>
              </w:rPr>
              <w:t>0(x1) = 0</w:t>
            </w:r>
          </w:p>
        </w:tc>
        <w:tc>
          <w:tcPr>
            <w:tcW w:w="1188" w:type="dxa"/>
            <w:tcBorders>
              <w:bottom w:val="single" w:color="auto" w:sz="12" w:space="0"/>
            </w:tcBorders>
          </w:tcPr>
          <w:p w:rsidRPr="001E58C0" w:rsidR="00E36AD5" w:rsidP="005A1E32" w:rsidRDefault="00E36AD5" w14:paraId="58863D6A" w14:textId="3342DA18">
            <w:pPr>
              <w:pStyle w:val="NoSpacing"/>
              <w:jc w:val="center"/>
              <w:rPr>
                <w:sz w:val="20"/>
                <w:szCs w:val="20"/>
              </w:rPr>
            </w:pPr>
            <w:r w:rsidRPr="001E58C0">
              <w:rPr>
                <w:rFonts w:asciiTheme="minorHAnsi" w:hAnsiTheme="minorHAnsi"/>
                <w:sz w:val="20"/>
                <w:szCs w:val="20"/>
              </w:rPr>
              <w:t>6(x0) = 0</w:t>
            </w:r>
          </w:p>
        </w:tc>
      </w:tr>
      <w:tr w:rsidRPr="000674A1" w:rsidR="00E36AD5" w:rsidTr="00E36AD5" w14:paraId="1D423EBD" w14:textId="77777777">
        <w:trPr>
          <w:trHeight w:val="600"/>
        </w:trPr>
        <w:tc>
          <w:tcPr>
            <w:tcW w:w="1710" w:type="dxa"/>
            <w:tcBorders>
              <w:bottom w:val="single" w:color="auto" w:sz="12" w:space="0"/>
            </w:tcBorders>
          </w:tcPr>
          <w:p w:rsidRPr="00E00FE7" w:rsidR="00E36AD5" w:rsidP="005A1E32" w:rsidRDefault="00E36AD5" w14:paraId="61DDA82D" w14:textId="1D560E85">
            <w:pPr>
              <w:rPr>
                <w:b/>
                <w:bCs/>
                <w:sz w:val="20"/>
                <w:szCs w:val="20"/>
              </w:rPr>
            </w:pPr>
            <w:r>
              <w:rPr>
                <w:b/>
                <w:bCs/>
                <w:sz w:val="20"/>
                <w:szCs w:val="20"/>
              </w:rPr>
              <w:t>TOTAL</w:t>
            </w:r>
          </w:p>
        </w:tc>
        <w:tc>
          <w:tcPr>
            <w:tcW w:w="4140" w:type="dxa"/>
            <w:tcBorders>
              <w:bottom w:val="single" w:color="auto" w:sz="12" w:space="0"/>
            </w:tcBorders>
          </w:tcPr>
          <w:p w:rsidRPr="00E36AD5" w:rsidR="00E36AD5" w:rsidP="00E36AD5" w:rsidRDefault="00E36AD5" w14:paraId="0F89BC96" w14:textId="77777777">
            <w:pPr>
              <w:spacing w:after="0" w:line="240" w:lineRule="auto"/>
              <w:ind w:right="14"/>
              <w:rPr>
                <w:sz w:val="20"/>
                <w:szCs w:val="20"/>
              </w:rPr>
            </w:pPr>
          </w:p>
        </w:tc>
        <w:tc>
          <w:tcPr>
            <w:tcW w:w="1170" w:type="dxa"/>
            <w:tcBorders>
              <w:bottom w:val="single" w:color="auto" w:sz="12" w:space="0"/>
            </w:tcBorders>
          </w:tcPr>
          <w:p w:rsidRPr="001E58C0" w:rsidR="00E36AD5" w:rsidP="005A1E32" w:rsidRDefault="00E36AD5" w14:paraId="32149219" w14:textId="77777777">
            <w:pPr>
              <w:pStyle w:val="NoSpacing"/>
              <w:jc w:val="center"/>
              <w:rPr>
                <w:sz w:val="20"/>
                <w:szCs w:val="20"/>
              </w:rPr>
            </w:pPr>
          </w:p>
        </w:tc>
        <w:tc>
          <w:tcPr>
            <w:tcW w:w="1170" w:type="dxa"/>
            <w:tcBorders>
              <w:bottom w:val="single" w:color="auto" w:sz="12" w:space="0"/>
            </w:tcBorders>
          </w:tcPr>
          <w:p w:rsidRPr="001E58C0" w:rsidR="00E36AD5" w:rsidP="005A1E32" w:rsidRDefault="00E36AD5" w14:paraId="5A35871F" w14:textId="77777777">
            <w:pPr>
              <w:pStyle w:val="NoSpacing"/>
              <w:jc w:val="center"/>
              <w:rPr>
                <w:sz w:val="20"/>
                <w:szCs w:val="20"/>
              </w:rPr>
            </w:pPr>
          </w:p>
        </w:tc>
        <w:tc>
          <w:tcPr>
            <w:tcW w:w="1188" w:type="dxa"/>
            <w:tcBorders>
              <w:bottom w:val="single" w:color="auto" w:sz="12" w:space="0"/>
            </w:tcBorders>
          </w:tcPr>
          <w:p w:rsidRPr="001E58C0" w:rsidR="00E36AD5" w:rsidP="005A1E32" w:rsidRDefault="00E36AD5" w14:paraId="528D9963" w14:textId="609DB0D4">
            <w:pPr>
              <w:pStyle w:val="NoSpacing"/>
              <w:jc w:val="center"/>
              <w:rPr>
                <w:sz w:val="20"/>
                <w:szCs w:val="20"/>
              </w:rPr>
            </w:pPr>
            <w:r>
              <w:rPr>
                <w:sz w:val="20"/>
                <w:szCs w:val="20"/>
              </w:rPr>
              <w:t xml:space="preserve">0+0+0 = </w:t>
            </w:r>
            <w:r w:rsidRPr="00E36AD5">
              <w:rPr>
                <w:b/>
                <w:bCs/>
                <w:sz w:val="20"/>
                <w:szCs w:val="20"/>
              </w:rPr>
              <w:t>0 out of 12</w:t>
            </w:r>
          </w:p>
        </w:tc>
      </w:tr>
    </w:tbl>
    <w:p w:rsidR="002D2903" w:rsidP="00100B89" w:rsidRDefault="002D2903" w14:paraId="393DC8E2" w14:textId="77777777">
      <w:pPr>
        <w:spacing w:line="240" w:lineRule="auto"/>
        <w:sectPr w:rsidR="002D2903" w:rsidSect="00C3410A">
          <w:pgSz w:w="12240" w:h="15840" w:orient="portrait"/>
          <w:pgMar w:top="1440" w:right="1440" w:bottom="1440" w:left="1440" w:header="720" w:footer="720" w:gutter="0"/>
          <w:cols w:space="720"/>
          <w:docGrid w:linePitch="360"/>
        </w:sectPr>
      </w:pPr>
    </w:p>
    <w:p w:rsidRPr="00953327" w:rsidR="002F5B10" w:rsidP="00953327" w:rsidRDefault="003348C3" w14:paraId="12504EEF" w14:textId="3FF1CB2C">
      <w:pPr>
        <w:pStyle w:val="Heading2"/>
        <w:jc w:val="center"/>
      </w:pPr>
      <w:r>
        <w:t>Sample syllabus #4 (post-CDI)</w:t>
      </w:r>
      <w:bookmarkStart w:name="_BME_2240_Biotransport" w:id="39"/>
      <w:bookmarkEnd w:id="39"/>
      <w:r w:rsidR="00953327">
        <w:t xml:space="preserve"> | </w:t>
      </w:r>
      <w:r w:rsidRPr="00E33E15" w:rsidR="002F5B10">
        <w:rPr>
          <w:b/>
        </w:rPr>
        <w:t>BME 2240 Biotransport</w:t>
      </w:r>
      <w:r w:rsidR="00953327">
        <w:rPr>
          <w:b/>
        </w:rPr>
        <w:t xml:space="preserve"> Learning Guide</w:t>
      </w:r>
      <w:r w:rsidR="002F5B10">
        <w:rPr>
          <w:b/>
        </w:rPr>
        <w:t xml:space="preserve"> </w:t>
      </w:r>
      <w:r w:rsidRPr="009111E1" w:rsidR="002F5B10">
        <w:rPr>
          <w:b/>
          <w:color w:val="1F497D" w:themeColor="text2"/>
          <w:shd w:val="clear" w:color="auto" w:fill="FABF8F" w:themeFill="accent6" w:themeFillTint="99"/>
        </w:rPr>
        <w:t>[</w:t>
      </w:r>
      <w:commentRangeStart w:id="40"/>
      <w:r w:rsidRPr="009111E1" w:rsidR="002F5B10">
        <w:rPr>
          <w:b/>
          <w:color w:val="1F497D" w:themeColor="text2"/>
          <w:shd w:val="clear" w:color="auto" w:fill="FABF8F" w:themeFill="accent6" w:themeFillTint="99"/>
        </w:rPr>
        <w:t>0</w:t>
      </w:r>
      <w:commentRangeEnd w:id="40"/>
      <w:r w:rsidRPr="009111E1" w:rsidR="00A02C66">
        <w:rPr>
          <w:rStyle w:val="CommentReference"/>
          <w:b/>
          <w:color w:val="1F497D" w:themeColor="text2"/>
          <w:sz w:val="26"/>
          <w:szCs w:val="26"/>
          <w:shd w:val="clear" w:color="auto" w:fill="FABF8F" w:themeFill="accent6" w:themeFillTint="99"/>
        </w:rPr>
        <w:commentReference w:id="40"/>
      </w:r>
      <w:r w:rsidRPr="009111E1">
        <w:rPr>
          <w:b/>
          <w:color w:val="1F497D" w:themeColor="text2"/>
          <w:shd w:val="clear" w:color="auto" w:fill="FABF8F" w:themeFill="accent6" w:themeFillTint="99"/>
        </w:rPr>
        <w:t xml:space="preserve"> </w:t>
      </w:r>
      <w:r w:rsidRPr="009111E1" w:rsidR="00A02C66">
        <w:rPr>
          <w:b/>
          <w:color w:val="1F497D" w:themeColor="text2"/>
          <w:shd w:val="clear" w:color="auto" w:fill="FABF8F" w:themeFill="accent6" w:themeFillTint="99"/>
        </w:rPr>
        <w:t>OLE</w:t>
      </w:r>
      <w:r w:rsidRPr="009111E1" w:rsidR="002F5B10">
        <w:rPr>
          <w:b/>
          <w:color w:val="1F497D" w:themeColor="text2"/>
          <w:shd w:val="clear" w:color="auto" w:fill="FABF8F" w:themeFill="accent6" w:themeFillTint="99"/>
        </w:rPr>
        <w:t>]</w:t>
      </w:r>
      <w:r w:rsidRPr="00E33E15" w:rsidR="002F5B10">
        <w:rPr>
          <w:b/>
        </w:rPr>
        <w:br/>
      </w:r>
    </w:p>
    <w:p w:rsidRPr="00E33E15" w:rsidR="002F5B10" w:rsidP="001E58C0" w:rsidRDefault="002F5B10" w14:paraId="0C5A6F5C" w14:textId="77777777">
      <w:r>
        <w:t>[</w:t>
      </w:r>
      <w:r w:rsidRPr="00E33E15">
        <w:t>Instructor:</w:t>
      </w:r>
      <w:r>
        <w:t>]</w:t>
      </w:r>
      <w:r w:rsidRPr="00E33E15">
        <w:tab/>
      </w:r>
      <w:r w:rsidRPr="00E33E15">
        <w:br/>
      </w:r>
      <w:r>
        <w:t>[</w:t>
      </w:r>
      <w:r w:rsidRPr="00E33E15">
        <w:t>Teaching Assistant:</w:t>
      </w:r>
      <w:r>
        <w:t>]</w:t>
      </w:r>
      <w:r w:rsidRPr="00E33E15">
        <w:tab/>
      </w:r>
    </w:p>
    <w:p w:rsidRPr="00E33E15" w:rsidR="002F5B10" w:rsidP="003348C3" w:rsidRDefault="002F5B10" w14:paraId="046ED3B9" w14:textId="7A5CF5B0">
      <w:pPr>
        <w:pStyle w:val="Heading3"/>
      </w:pPr>
      <w:r w:rsidRPr="00E33E15">
        <w:t>When and where do we meet?</w:t>
      </w:r>
    </w:p>
    <w:p w:rsidRPr="00E33E15" w:rsidR="002F5B10" w:rsidP="001E58C0" w:rsidRDefault="002F5B10" w14:paraId="73307D95" w14:textId="77777777">
      <w:r>
        <w:t>[</w:t>
      </w:r>
      <w:r w:rsidRPr="00E33E15">
        <w:t>Class discussions:</w:t>
      </w:r>
      <w:r>
        <w:t>]</w:t>
      </w:r>
      <w:r w:rsidRPr="00E33E15">
        <w:tab/>
      </w:r>
      <w:r w:rsidRPr="00E33E15">
        <w:br/>
      </w:r>
      <w:r>
        <w:t>[</w:t>
      </w:r>
      <w:r w:rsidRPr="00E33E15">
        <w:t>Coaching sessions:</w:t>
      </w:r>
      <w:r>
        <w:t>]</w:t>
      </w:r>
      <w:r w:rsidRPr="00E33E15">
        <w:tab/>
      </w:r>
      <w:r w:rsidRPr="00E33E15">
        <w:br/>
      </w:r>
      <w:r>
        <w:t>[</w:t>
      </w:r>
      <w:r w:rsidRPr="00E33E15">
        <w:t>Office hours:</w:t>
      </w:r>
      <w:r>
        <w:t>]</w:t>
      </w:r>
      <w:r w:rsidRPr="00E33E15">
        <w:tab/>
      </w:r>
      <w:r w:rsidRPr="00E33E15">
        <w:br/>
      </w:r>
      <w:r>
        <w:t>[</w:t>
      </w:r>
      <w:r w:rsidRPr="00E33E15">
        <w:t>TA office hours:</w:t>
      </w:r>
      <w:r>
        <w:t>]</w:t>
      </w:r>
    </w:p>
    <w:p w:rsidRPr="00E33E15" w:rsidR="002F5B10" w:rsidP="003348C3" w:rsidRDefault="002F5B10" w14:paraId="264EA85A" w14:textId="1D7B23C3">
      <w:pPr>
        <w:pStyle w:val="Heading3"/>
      </w:pPr>
      <w:r w:rsidRPr="00E33E15">
        <w:t>Why should you care about Biotransport?</w:t>
      </w:r>
    </w:p>
    <w:p w:rsidRPr="00E33E15" w:rsidR="002F5B10" w:rsidP="001E58C0" w:rsidRDefault="002F5B10" w14:paraId="42D95243" w14:textId="2C79B154">
      <w:r w:rsidRPr="00E30CB1">
        <w:rPr>
          <w:b/>
          <w:shd w:val="clear" w:color="auto" w:fill="95B3D7" w:themeFill="accent1" w:themeFillTint="99"/>
        </w:rPr>
        <w:t>[</w:t>
      </w:r>
      <w:commentRangeStart w:id="41"/>
      <w:r w:rsidRPr="00E30CB1">
        <w:rPr>
          <w:b/>
          <w:shd w:val="clear" w:color="auto" w:fill="95B3D7" w:themeFill="accent1" w:themeFillTint="99"/>
        </w:rPr>
        <w:t>1</w:t>
      </w:r>
      <w:commentRangeEnd w:id="41"/>
      <w:r w:rsidR="00A02C66">
        <w:rPr>
          <w:rStyle w:val="CommentReference"/>
          <w:b/>
          <w:sz w:val="22"/>
          <w:szCs w:val="22"/>
          <w:shd w:val="clear" w:color="auto" w:fill="95B3D7" w:themeFill="accent1" w:themeFillTint="99"/>
        </w:rPr>
        <w:commentReference w:id="41"/>
      </w:r>
      <w:r w:rsidR="00A02C66">
        <w:rPr>
          <w:b/>
          <w:shd w:val="clear" w:color="auto" w:fill="95B3D7" w:themeFill="accent1" w:themeFillTint="99"/>
        </w:rPr>
        <w:t xml:space="preserve"> LGO</w:t>
      </w:r>
      <w:r w:rsidRPr="00E30CB1">
        <w:rPr>
          <w:b/>
          <w:shd w:val="clear" w:color="auto" w:fill="95B3D7" w:themeFill="accent1" w:themeFillTint="99"/>
        </w:rPr>
        <w:t>]</w:t>
      </w:r>
      <w:r>
        <w:t xml:space="preserve"> </w:t>
      </w:r>
      <w:r w:rsidRPr="00E33E15">
        <w:t xml:space="preserve">How can you deliver a drug to kill tumors without killing the patient? How can you harness nanotechnology to design inexpensive kits to diagnose diseases in low-resource countries? How do new blood vessels grow? </w:t>
      </w:r>
      <w:r w:rsidRPr="00E30CB1">
        <w:rPr>
          <w:b/>
          <w:shd w:val="clear" w:color="auto" w:fill="FABF8F" w:themeFill="accent6" w:themeFillTint="99"/>
        </w:rPr>
        <w:t>[</w:t>
      </w:r>
      <w:commentRangeStart w:id="42"/>
      <w:r w:rsidRPr="00E30CB1">
        <w:rPr>
          <w:b/>
          <w:shd w:val="clear" w:color="auto" w:fill="FABF8F" w:themeFill="accent6" w:themeFillTint="99"/>
        </w:rPr>
        <w:t>2</w:t>
      </w:r>
      <w:commentRangeEnd w:id="42"/>
      <w:r w:rsidR="00A02C66">
        <w:rPr>
          <w:rStyle w:val="CommentReference"/>
          <w:b/>
          <w:sz w:val="22"/>
          <w:szCs w:val="22"/>
          <w:shd w:val="clear" w:color="auto" w:fill="FABF8F" w:themeFill="accent6" w:themeFillTint="99"/>
        </w:rPr>
        <w:commentReference w:id="42"/>
      </w:r>
      <w:r w:rsidR="00A02C66">
        <w:rPr>
          <w:b/>
          <w:shd w:val="clear" w:color="auto" w:fill="FABF8F" w:themeFill="accent6" w:themeFillTint="99"/>
        </w:rPr>
        <w:t xml:space="preserve"> OLE</w:t>
      </w:r>
      <w:r w:rsidRPr="00E30CB1">
        <w:rPr>
          <w:b/>
          <w:shd w:val="clear" w:color="auto" w:fill="FABF8F" w:themeFill="accent6" w:themeFillTint="99"/>
        </w:rPr>
        <w:t>]</w:t>
      </w:r>
      <w:r w:rsidR="00A02C66">
        <w:t xml:space="preserve"> T</w:t>
      </w:r>
      <w:r w:rsidRPr="00E33E15">
        <w:t>hese are examples of “grand challenges” faced by practicing biomedical engineers that require us to design mathematical and experimental approaches for predicting, measuring, and interpreting flow phenomena quantitatively. In this course, you will combine your knowledge of applied mathematics and human physiology from the molecule to cell to whole body length scales to begin exploring how to answer grand challenge questions such as these.</w:t>
      </w:r>
    </w:p>
    <w:p w:rsidRPr="00E33E15" w:rsidR="002F5B10" w:rsidP="003348C3" w:rsidRDefault="002F5B10" w14:paraId="41D11475" w14:textId="77777777">
      <w:pPr>
        <w:pStyle w:val="Heading3"/>
      </w:pPr>
      <w:r w:rsidRPr="00E33E15">
        <w:t>How will this course help you succeed?</w:t>
      </w:r>
    </w:p>
    <w:p w:rsidRPr="00E33E15" w:rsidR="002F5B10" w:rsidP="001E58C0" w:rsidRDefault="002F5B10" w14:paraId="0D0A97CF" w14:textId="01B1F912">
      <w:r w:rsidRPr="00E33E15">
        <w:t>Grand challenges are fundamental questions in biotransport with broad applications to science, engineering, and human health. This course will help you acquire a conceptual and practical framework that you can apply to solve complex grand challenges in your future research, engineering practice, or clinical practice. By the end of the course, you will be able to answer the following questions</w:t>
      </w:r>
      <w:r>
        <w:t xml:space="preserve"> </w:t>
      </w:r>
      <w:r w:rsidRPr="00E30CB1">
        <w:rPr>
          <w:b/>
          <w:shd w:val="clear" w:color="auto" w:fill="95B3D7" w:themeFill="accent1" w:themeFillTint="99"/>
        </w:rPr>
        <w:t>[</w:t>
      </w:r>
      <w:commentRangeStart w:id="43"/>
      <w:r w:rsidRPr="00E30CB1">
        <w:rPr>
          <w:b/>
          <w:shd w:val="clear" w:color="auto" w:fill="95B3D7" w:themeFill="accent1" w:themeFillTint="99"/>
        </w:rPr>
        <w:t>3</w:t>
      </w:r>
      <w:commentRangeEnd w:id="43"/>
      <w:r w:rsidR="00A02C66">
        <w:rPr>
          <w:rStyle w:val="CommentReference"/>
          <w:b/>
          <w:sz w:val="22"/>
          <w:szCs w:val="22"/>
          <w:shd w:val="clear" w:color="auto" w:fill="95B3D7" w:themeFill="accent1" w:themeFillTint="99"/>
        </w:rPr>
        <w:commentReference w:id="43"/>
      </w:r>
      <w:r w:rsidR="00A02C66">
        <w:rPr>
          <w:b/>
          <w:shd w:val="clear" w:color="auto" w:fill="95B3D7" w:themeFill="accent1" w:themeFillTint="99"/>
        </w:rPr>
        <w:t xml:space="preserve"> LGO</w:t>
      </w:r>
      <w:r w:rsidRPr="00E30CB1">
        <w:rPr>
          <w:b/>
          <w:shd w:val="clear" w:color="auto" w:fill="95B3D7" w:themeFill="accent1" w:themeFillTint="99"/>
        </w:rPr>
        <w:t>]</w:t>
      </w:r>
      <w:r w:rsidRPr="00E33E15">
        <w:t>:</w:t>
      </w:r>
    </w:p>
    <w:p w:rsidRPr="00E33E15" w:rsidR="002F5B10" w:rsidP="00ED7C95" w:rsidRDefault="002F5B10" w14:paraId="6A6EA8BA" w14:textId="77777777">
      <w:pPr>
        <w:numPr>
          <w:ilvl w:val="0"/>
          <w:numId w:val="40"/>
        </w:numPr>
      </w:pPr>
      <w:r w:rsidRPr="00E33E15">
        <w:t xml:space="preserve">How do I use math to figure out how, why, and where stuff flows in the body? </w:t>
      </w:r>
    </w:p>
    <w:p w:rsidRPr="00E33E15" w:rsidR="002F5B10" w:rsidP="00ED7C95" w:rsidRDefault="002F5B10" w14:paraId="324BE12E" w14:textId="77777777">
      <w:pPr>
        <w:numPr>
          <w:ilvl w:val="0"/>
          <w:numId w:val="40"/>
        </w:numPr>
      </w:pPr>
      <w:r w:rsidRPr="00E33E15">
        <w:t xml:space="preserve">Some equations in physics and engineering are easy, like </w:t>
      </w:r>
      <w:r w:rsidRPr="00E33E15">
        <w:rPr>
          <w:i/>
        </w:rPr>
        <w:t>F</w:t>
      </w:r>
      <w:r w:rsidRPr="00E33E15">
        <w:t xml:space="preserve"> = </w:t>
      </w:r>
      <w:r w:rsidRPr="00E33E15">
        <w:rPr>
          <w:i/>
        </w:rPr>
        <w:t>ma</w:t>
      </w:r>
      <w:r w:rsidRPr="00E33E15">
        <w:t xml:space="preserve">. When and how can I use simple common sense equations for flows in my complicated biology models or medical device designs? </w:t>
      </w:r>
    </w:p>
    <w:p w:rsidRPr="00E33E15" w:rsidR="002F5B10" w:rsidP="00ED7C95" w:rsidRDefault="002F5B10" w14:paraId="240A73FC" w14:textId="77777777">
      <w:pPr>
        <w:numPr>
          <w:ilvl w:val="0"/>
          <w:numId w:val="40"/>
        </w:numPr>
      </w:pPr>
      <w:r w:rsidRPr="00E33E15">
        <w:t xml:space="preserve">I’ve taken classes like calculus and cell biology, but I don’t know what those classes have to do with each other. How do I put stuff from other classes together to solve real-world biology problems or to design medical devices? </w:t>
      </w:r>
    </w:p>
    <w:p w:rsidRPr="00E33E15" w:rsidR="002F5B10" w:rsidP="00ED7C95" w:rsidRDefault="002F5B10" w14:paraId="40104EF5" w14:textId="77777777">
      <w:pPr>
        <w:numPr>
          <w:ilvl w:val="0"/>
          <w:numId w:val="40"/>
        </w:numPr>
      </w:pPr>
      <w:r w:rsidRPr="00E33E15">
        <w:t>Can I use equations and answers that I found using Google and Wikipedia to solve homework problems and to do engineering design?</w:t>
      </w:r>
    </w:p>
    <w:p w:rsidRPr="00E33E15" w:rsidR="002F5B10" w:rsidP="00ED7C95" w:rsidRDefault="002F5B10" w14:paraId="4CB1E0A0" w14:textId="77777777">
      <w:pPr>
        <w:numPr>
          <w:ilvl w:val="0"/>
          <w:numId w:val="40"/>
        </w:numPr>
      </w:pPr>
      <w:r w:rsidRPr="00E33E15">
        <w:t>How do I use equations and answers from this class to solve problems in research and medicine next year in my Senior Capstone Project or after I graduate?</w:t>
      </w:r>
    </w:p>
    <w:p w:rsidRPr="00E33E15" w:rsidR="002F5B10" w:rsidP="001E58C0" w:rsidRDefault="002F5B10" w14:paraId="5F0328E0" w14:textId="77777777">
      <w:r w:rsidRPr="00E33E15">
        <w:t xml:space="preserve">Want to see these objectives in the geeky language of academics and ABET? Click </w:t>
      </w:r>
      <w:r w:rsidRPr="00050894">
        <w:t>here</w:t>
      </w:r>
      <w:r>
        <w:t xml:space="preserve"> [online resource].</w:t>
      </w:r>
    </w:p>
    <w:p w:rsidRPr="00943B10" w:rsidR="002F5B10" w:rsidP="00943B10" w:rsidRDefault="002F5B10" w14:paraId="1743EF8C" w14:textId="49CC773A">
      <w:pPr>
        <w:pStyle w:val="Heading3"/>
      </w:pPr>
      <w:r w:rsidRPr="00943B10">
        <w:t>Where can you look for important information?</w:t>
      </w:r>
    </w:p>
    <w:p w:rsidRPr="00E33E15" w:rsidR="002F5B10" w:rsidP="001E58C0" w:rsidRDefault="002F5B10" w14:paraId="5B3FC685" w14:textId="2D4AD96A">
      <w:r w:rsidRPr="00E33E15">
        <w:t xml:space="preserve">Anywhere you want! “Real” biomedical engineers use handbooks, textbooks, online resources, peer-reviewed articles, </w:t>
      </w:r>
      <w:r w:rsidRPr="00E33E15" w:rsidR="001E58C0">
        <w:t>and personal</w:t>
      </w:r>
      <w:r w:rsidRPr="00E33E15">
        <w:t xml:space="preserve"> communications with colleagues, etc. to learn what they need to know to answer complex questions like the ones listed above.</w:t>
      </w:r>
      <w:r>
        <w:t xml:space="preserve"> </w:t>
      </w:r>
      <w:r w:rsidRPr="00E30CB1">
        <w:rPr>
          <w:b/>
          <w:shd w:val="clear" w:color="auto" w:fill="FABF8F" w:themeFill="accent6" w:themeFillTint="99"/>
        </w:rPr>
        <w:t>[</w:t>
      </w:r>
      <w:commentRangeStart w:id="44"/>
      <w:r w:rsidRPr="00E30CB1">
        <w:rPr>
          <w:b/>
          <w:shd w:val="clear" w:color="auto" w:fill="FABF8F" w:themeFill="accent6" w:themeFillTint="99"/>
        </w:rPr>
        <w:t>4</w:t>
      </w:r>
      <w:commentRangeEnd w:id="44"/>
      <w:r w:rsidR="00A02C66">
        <w:rPr>
          <w:rStyle w:val="CommentReference"/>
          <w:b/>
          <w:sz w:val="22"/>
          <w:szCs w:val="22"/>
          <w:shd w:val="clear" w:color="auto" w:fill="FABF8F" w:themeFill="accent6" w:themeFillTint="99"/>
        </w:rPr>
        <w:commentReference w:id="44"/>
      </w:r>
      <w:r w:rsidR="00A02C66">
        <w:rPr>
          <w:b/>
          <w:shd w:val="clear" w:color="auto" w:fill="FABF8F" w:themeFill="accent6" w:themeFillTint="99"/>
        </w:rPr>
        <w:t xml:space="preserve"> OLE</w:t>
      </w:r>
      <w:r w:rsidRPr="00E30CB1">
        <w:rPr>
          <w:b/>
          <w:shd w:val="clear" w:color="auto" w:fill="FABF8F" w:themeFill="accent6" w:themeFillTint="99"/>
        </w:rPr>
        <w:t>]</w:t>
      </w:r>
      <w:r w:rsidRPr="00E33E15">
        <w:t xml:space="preserve"> As your colleague, I will recommend some resources and post my notes on the class </w:t>
      </w:r>
      <w:r>
        <w:t xml:space="preserve">Collab </w:t>
      </w:r>
      <w:r w:rsidRPr="00E33E15">
        <w:t>site</w:t>
      </w:r>
      <w:r>
        <w:t xml:space="preserve"> [online resource]</w:t>
      </w:r>
      <w:r w:rsidRPr="00E33E15">
        <w:t>, but you should not feel limited to only the materials I suggest. In fact, you will probably need additional resources to complete the full story surrounding some of these challenging questions.</w:t>
      </w:r>
    </w:p>
    <w:p w:rsidRPr="00E33E15" w:rsidR="002F5B10" w:rsidP="00943B10" w:rsidRDefault="002F5B10" w14:paraId="38AFB482" w14:textId="77777777">
      <w:pPr>
        <w:pStyle w:val="Heading3"/>
      </w:pPr>
      <w:r w:rsidRPr="00E33E15">
        <w:t>How will you succeed in this course?</w:t>
      </w:r>
    </w:p>
    <w:p w:rsidRPr="00E33E15" w:rsidR="002F5B10" w:rsidP="001E58C0" w:rsidRDefault="002F5B10" w14:paraId="47ACB10C" w14:textId="77777777">
      <w:r w:rsidRPr="00E33E15">
        <w:rPr>
          <w:i/>
        </w:rPr>
        <w:t>Participate</w:t>
      </w:r>
      <w:r w:rsidRPr="00E33E15">
        <w:t>. You are expected to participate actively in the course based on your own learning goals. Since you all come from different backgrounds and science experiences, your peers are valuable resources for learning. Don’t shortchange them and yourself by coming to class without preparing or by sitting quietly during class discussion.</w:t>
      </w:r>
    </w:p>
    <w:p w:rsidRPr="00E33E15" w:rsidR="002F5B10" w:rsidP="001E58C0" w:rsidRDefault="002F5B10" w14:paraId="471100AF" w14:textId="7AFF1954">
      <w:r w:rsidRPr="00E33E15">
        <w:rPr>
          <w:i/>
        </w:rPr>
        <w:t>Communicate</w:t>
      </w:r>
      <w:r w:rsidRPr="00E33E15">
        <w:t xml:space="preserve">. This course may be unlike any of your previous courses, with increasingly complex content and new kinds of engineering challenges. Because I am committed to helping you address these new challenges, I have an open door policy in addition to class and office hours; I will meet with you or respond to your email within 24 hours whenever possible. You should let me know what ideas and tools are challenging to you and how you are doing in the class. If you start this habit early in the semester, then I will be able to better tailor our activities to help you learn. If you’re not comfortable with email or office hours, then post a comment in </w:t>
      </w:r>
      <w:r w:rsidRPr="00050894">
        <w:t>Anonymous Feedback</w:t>
      </w:r>
      <w:r w:rsidRPr="00E33E15">
        <w:t xml:space="preserve"> on the class Collab site</w:t>
      </w:r>
      <w:r>
        <w:t xml:space="preserve"> [online resource]</w:t>
      </w:r>
      <w:r w:rsidRPr="00E33E15">
        <w:t>.</w:t>
      </w:r>
    </w:p>
    <w:p w:rsidRPr="00E33E15" w:rsidR="002F5B10" w:rsidP="001E58C0" w:rsidRDefault="002F5B10" w14:paraId="67FEAE9F" w14:textId="4C4B0EF0">
      <w:r w:rsidRPr="00E30CB1">
        <w:rPr>
          <w:b/>
          <w:shd w:val="clear" w:color="auto" w:fill="FABF8F" w:themeFill="accent6" w:themeFillTint="99"/>
        </w:rPr>
        <w:t>[</w:t>
      </w:r>
      <w:commentRangeStart w:id="45"/>
      <w:r w:rsidRPr="00E30CB1">
        <w:rPr>
          <w:b/>
          <w:shd w:val="clear" w:color="auto" w:fill="FABF8F" w:themeFill="accent6" w:themeFillTint="99"/>
        </w:rPr>
        <w:t>5</w:t>
      </w:r>
      <w:commentRangeEnd w:id="45"/>
      <w:r w:rsidR="00622130">
        <w:rPr>
          <w:rStyle w:val="CommentReference"/>
          <w:b/>
          <w:sz w:val="22"/>
          <w:szCs w:val="22"/>
          <w:shd w:val="clear" w:color="auto" w:fill="FABF8F" w:themeFill="accent6" w:themeFillTint="99"/>
        </w:rPr>
        <w:commentReference w:id="45"/>
      </w:r>
      <w:r w:rsidR="00622130">
        <w:rPr>
          <w:b/>
          <w:shd w:val="clear" w:color="auto" w:fill="FABF8F" w:themeFill="accent6" w:themeFillTint="99"/>
        </w:rPr>
        <w:t xml:space="preserve"> OLE</w:t>
      </w:r>
      <w:r w:rsidRPr="00E30CB1">
        <w:rPr>
          <w:b/>
          <w:shd w:val="clear" w:color="auto" w:fill="FABF8F" w:themeFill="accent6" w:themeFillTint="99"/>
        </w:rPr>
        <w:t>]</w:t>
      </w:r>
      <w:r w:rsidR="00622130">
        <w:rPr>
          <w:i/>
        </w:rPr>
        <w:t xml:space="preserve"> T</w:t>
      </w:r>
      <w:r w:rsidRPr="00E33E15">
        <w:rPr>
          <w:i/>
        </w:rPr>
        <w:t>ake risks</w:t>
      </w:r>
      <w:r w:rsidRPr="00E33E15">
        <w:t>. Engineering design often requires personal judgments about which references to include or ignore, which mathematical approaches to follow, and/or how to interpret complex data. Sometimes the “right” answer is unknown, incomplete, or even wrong! Nobel Prize breakthroughs have often resulted from attempting to support a “best guess” with incomplete data or from finding evidence to explain an “experiment gone wrong.” You will be rewarded for going out on a limb to defend your ideas as long as your assumptions and decision-making process are transparent in your answers. If you’re not sure how to start a problem, don’t be scared to defend your assumptions and go for it!</w:t>
      </w:r>
    </w:p>
    <w:p w:rsidRPr="00E33E15" w:rsidR="002F5B10" w:rsidP="001E58C0" w:rsidRDefault="002F5B10" w14:paraId="307E0445" w14:textId="44FB21E9">
      <w:r w:rsidRPr="00E33E15">
        <w:rPr>
          <w:i/>
        </w:rPr>
        <w:t>Have fun</w:t>
      </w:r>
      <w:r w:rsidRPr="00E33E15">
        <w:t>. Sometimes we all need a mental break. During each class, we will take a brea</w:t>
      </w:r>
      <w:r>
        <w:t>k while one or more of you tell</w:t>
      </w:r>
      <w:r w:rsidRPr="00E33E15">
        <w:t xml:space="preserve"> a joke. The only rule is that it must not be a joke that will get me fired! Jokes are not graded; it’s just for fun! A suggested schedule of daily jokers is listed on the </w:t>
      </w:r>
      <w:r w:rsidRPr="0073144B">
        <w:t>iSyllabus</w:t>
      </w:r>
      <w:r w:rsidRPr="0073144B">
        <w:rPr>
          <w:rStyle w:val="Hyperlink"/>
          <w:color w:val="auto"/>
          <w:u w:val="none"/>
        </w:rPr>
        <w:t xml:space="preserve"> [online resource]</w:t>
      </w:r>
      <w:r w:rsidRPr="0073144B">
        <w:t xml:space="preserve">. </w:t>
      </w:r>
    </w:p>
    <w:p w:rsidRPr="00630A7A" w:rsidR="002F5B10" w:rsidP="00630A7A" w:rsidRDefault="002F5B10" w14:paraId="57ED2520" w14:textId="4ECE5180">
      <w:pPr>
        <w:pStyle w:val="Heading3"/>
      </w:pPr>
      <w:r w:rsidRPr="00630A7A">
        <w:t xml:space="preserve">How will you and I evaluate your progress? </w:t>
      </w:r>
      <w:r w:rsidRPr="00630A7A" w:rsidR="001E58C0">
        <w:t>[</w:t>
      </w:r>
      <w:commentRangeStart w:id="46"/>
      <w:r w:rsidRPr="00630A7A" w:rsidR="001E58C0">
        <w:t>6</w:t>
      </w:r>
      <w:commentRangeEnd w:id="46"/>
      <w:r w:rsidRPr="00630A7A" w:rsidR="00622130">
        <w:rPr>
          <w:rStyle w:val="CommentReference"/>
          <w:sz w:val="24"/>
          <w:szCs w:val="24"/>
        </w:rPr>
        <w:commentReference w:id="46"/>
      </w:r>
      <w:r w:rsidRPr="00630A7A" w:rsidR="00622130">
        <w:t xml:space="preserve"> OLE</w:t>
      </w:r>
      <w:r w:rsidRPr="00630A7A" w:rsidR="001E58C0">
        <w:t>]</w:t>
      </w:r>
      <w:r w:rsidRPr="00630A7A">
        <w:t xml:space="preserve"> </w:t>
      </w:r>
      <w:r w:rsidRPr="00630A7A" w:rsidR="001E58C0">
        <w:t>[</w:t>
      </w:r>
      <w:commentRangeStart w:id="47"/>
      <w:r w:rsidRPr="00630A7A" w:rsidR="001E58C0">
        <w:t>7</w:t>
      </w:r>
      <w:commentRangeEnd w:id="47"/>
      <w:r w:rsidRPr="00630A7A" w:rsidR="0012448B">
        <w:rPr>
          <w:rStyle w:val="CommentReference"/>
          <w:sz w:val="24"/>
          <w:szCs w:val="24"/>
        </w:rPr>
        <w:commentReference w:id="47"/>
      </w:r>
      <w:r w:rsidRPr="00630A7A" w:rsidR="0012448B">
        <w:t xml:space="preserve"> AA</w:t>
      </w:r>
      <w:r w:rsidRPr="00630A7A">
        <w:t>]</w:t>
      </w:r>
    </w:p>
    <w:p w:rsidRPr="00E33E15" w:rsidR="002F5B10" w:rsidP="001E58C0" w:rsidRDefault="001E58C0" w14:paraId="3FB6133E" w14:textId="274A1255">
      <w:r>
        <w:rPr>
          <w:b/>
          <w:shd w:val="clear" w:color="auto" w:fill="D99594" w:themeFill="accent2" w:themeFillTint="99"/>
        </w:rPr>
        <w:t>[</w:t>
      </w:r>
      <w:commentRangeStart w:id="48"/>
      <w:r>
        <w:rPr>
          <w:b/>
          <w:shd w:val="clear" w:color="auto" w:fill="D99594" w:themeFill="accent2" w:themeFillTint="99"/>
        </w:rPr>
        <w:t>8</w:t>
      </w:r>
      <w:commentRangeEnd w:id="48"/>
      <w:r w:rsidR="0012448B">
        <w:rPr>
          <w:rStyle w:val="CommentReference"/>
          <w:b/>
          <w:sz w:val="22"/>
          <w:szCs w:val="22"/>
          <w:shd w:val="clear" w:color="auto" w:fill="D99594" w:themeFill="accent2" w:themeFillTint="99"/>
        </w:rPr>
        <w:commentReference w:id="48"/>
      </w:r>
      <w:r w:rsidR="0012448B">
        <w:rPr>
          <w:b/>
          <w:shd w:val="clear" w:color="auto" w:fill="D99594" w:themeFill="accent2" w:themeFillTint="99"/>
        </w:rPr>
        <w:t xml:space="preserve"> AA</w:t>
      </w:r>
      <w:r w:rsidRPr="006E27C3" w:rsidR="002F5B10">
        <w:rPr>
          <w:b/>
          <w:shd w:val="clear" w:color="auto" w:fill="D99594" w:themeFill="accent2" w:themeFillTint="99"/>
        </w:rPr>
        <w:t>]</w:t>
      </w:r>
      <w:r w:rsidR="002F5B10">
        <w:t xml:space="preserve"> </w:t>
      </w:r>
      <w:r w:rsidRPr="00E33E15" w:rsidR="002F5B10">
        <w:rPr>
          <w:i/>
        </w:rPr>
        <w:t>Solving a grand challenge</w:t>
      </w:r>
      <w:r w:rsidRPr="00E33E15" w:rsidR="002F5B10">
        <w:t xml:space="preserve"> (25%). In this group project, you will identify and set up a framework to solve a grand challenge in biotransport. We will work together early in the semester to identify a list of topics based on your suggestions, research and design challenges in the BME department and UVa, and current events in medicine and engineering. Your team’s goal is to identify, to evaluate, and to integrate resources from class, in textbooks, in peer-reviewed literature, and online that you will use to develop a framework for addressing the grand challenge. In some cases, you may be able to propose a complete mathematical solution. Your grade will be based on a rubric (that I will share with you) that assesses criteria such as problem definition, evaluation of resources, peer review of each other’s work, responses to peer review, quality and completeness of the solution framework, and discussion of the innovativeness and importance of your project.</w:t>
      </w:r>
    </w:p>
    <w:p w:rsidRPr="00E33E15" w:rsidR="002F5B10" w:rsidP="001E58C0" w:rsidRDefault="002F5B10" w14:paraId="470D0A77" w14:textId="77777777">
      <w:r w:rsidRPr="00E33E15">
        <w:rPr>
          <w:i/>
        </w:rPr>
        <w:t>Out-of-class problems</w:t>
      </w:r>
      <w:r w:rsidRPr="00E33E15">
        <w:t xml:space="preserve"> (25%). Practicing by doing is often effective to help you learn common equation derivations and mathematical methods. The homework problems are designed to give you practice setting up and solving analytical equations that you will be able to apply to answer questions in specific biomedical engineering applications. The TA and I are available during Friday morning coaching sessions to help you when you get stuck. The </w:t>
      </w:r>
      <w:r w:rsidRPr="00050894">
        <w:t>Homework Guide</w:t>
      </w:r>
      <w:r w:rsidRPr="00E33E15">
        <w:t xml:space="preserve"> </w:t>
      </w:r>
      <w:r>
        <w:t xml:space="preserve">[online resource] </w:t>
      </w:r>
      <w:r w:rsidRPr="00E33E15">
        <w:t xml:space="preserve">will help you with formatting guidelines, </w:t>
      </w:r>
      <w:r w:rsidRPr="00050894">
        <w:t>electronic submission</w:t>
      </w:r>
      <w:r w:rsidRPr="00E33E15">
        <w:t>, and grading rubric</w:t>
      </w:r>
      <w:r w:rsidRPr="003062C9">
        <w:t>.</w:t>
      </w:r>
      <w:r w:rsidRPr="00E33E15">
        <w:t xml:space="preserve"> In some cases, you will grade each other’s answers.</w:t>
      </w:r>
    </w:p>
    <w:p w:rsidRPr="00E33E15" w:rsidR="002F5B10" w:rsidP="001E58C0" w:rsidRDefault="002F5B10" w14:paraId="5A574202" w14:textId="15423F6C">
      <w:r w:rsidRPr="006E27C3">
        <w:rPr>
          <w:b/>
          <w:shd w:val="clear" w:color="auto" w:fill="C2D69B" w:themeFill="accent3" w:themeFillTint="99"/>
        </w:rPr>
        <w:t>[</w:t>
      </w:r>
      <w:commentRangeStart w:id="49"/>
      <w:r w:rsidRPr="006E27C3">
        <w:rPr>
          <w:b/>
          <w:shd w:val="clear" w:color="auto" w:fill="C2D69B" w:themeFill="accent3" w:themeFillTint="99"/>
        </w:rPr>
        <w:t>9</w:t>
      </w:r>
      <w:commentRangeEnd w:id="49"/>
      <w:r w:rsidR="0012448B">
        <w:rPr>
          <w:rStyle w:val="CommentReference"/>
          <w:b/>
          <w:sz w:val="22"/>
          <w:szCs w:val="22"/>
          <w:shd w:val="clear" w:color="auto" w:fill="C2D69B" w:themeFill="accent3" w:themeFillTint="99"/>
        </w:rPr>
        <w:commentReference w:id="49"/>
      </w:r>
      <w:r w:rsidR="0012448B">
        <w:rPr>
          <w:b/>
          <w:shd w:val="clear" w:color="auto" w:fill="C2D69B" w:themeFill="accent3" w:themeFillTint="99"/>
        </w:rPr>
        <w:t xml:space="preserve"> LA</w:t>
      </w:r>
      <w:r w:rsidRPr="006E27C3">
        <w:rPr>
          <w:b/>
          <w:shd w:val="clear" w:color="auto" w:fill="C2D69B" w:themeFill="accent3" w:themeFillTint="99"/>
        </w:rPr>
        <w:t>]</w:t>
      </w:r>
      <w:r>
        <w:rPr>
          <w:i/>
        </w:rPr>
        <w:t xml:space="preserve"> </w:t>
      </w:r>
      <w:r w:rsidRPr="00E33E15">
        <w:rPr>
          <w:i/>
        </w:rPr>
        <w:t>In-class problems</w:t>
      </w:r>
      <w:r w:rsidRPr="00E33E15">
        <w:t xml:space="preserve"> (25%). In the role of professional consultant, biomedical engineers sometimes need to come up with common equations and solution methods quickly. During a few classes, you will act as consultants, either individually or in teams, to solve new twists on problems that you have seen before. You can solve the problems using any resources available to you in the classroom (including web-enabled devices).</w:t>
      </w:r>
    </w:p>
    <w:p w:rsidRPr="00E33E15" w:rsidR="002F5B10" w:rsidP="001E58C0" w:rsidRDefault="002F5B10" w14:paraId="318E1DD9" w14:textId="500C3429">
      <w:r w:rsidRPr="00E30CB1">
        <w:rPr>
          <w:b/>
          <w:shd w:val="clear" w:color="auto" w:fill="D99594" w:themeFill="accent2" w:themeFillTint="99"/>
        </w:rPr>
        <w:t>[</w:t>
      </w:r>
      <w:commentRangeStart w:id="50"/>
      <w:r w:rsidRPr="00E30CB1">
        <w:rPr>
          <w:b/>
          <w:shd w:val="clear" w:color="auto" w:fill="D99594" w:themeFill="accent2" w:themeFillTint="99"/>
        </w:rPr>
        <w:t>10</w:t>
      </w:r>
      <w:commentRangeEnd w:id="50"/>
      <w:r w:rsidR="0012448B">
        <w:rPr>
          <w:rStyle w:val="CommentReference"/>
          <w:b/>
          <w:sz w:val="22"/>
          <w:szCs w:val="22"/>
          <w:shd w:val="clear" w:color="auto" w:fill="D99594" w:themeFill="accent2" w:themeFillTint="99"/>
        </w:rPr>
        <w:commentReference w:id="50"/>
      </w:r>
      <w:r w:rsidR="0012448B">
        <w:rPr>
          <w:b/>
          <w:shd w:val="clear" w:color="auto" w:fill="D99594" w:themeFill="accent2" w:themeFillTint="99"/>
        </w:rPr>
        <w:t xml:space="preserve"> AA</w:t>
      </w:r>
      <w:r w:rsidRPr="00E30CB1">
        <w:rPr>
          <w:b/>
          <w:shd w:val="clear" w:color="auto" w:fill="D99594" w:themeFill="accent2" w:themeFillTint="99"/>
        </w:rPr>
        <w:t>]</w:t>
      </w:r>
      <w:r>
        <w:t xml:space="preserve"> </w:t>
      </w:r>
      <w:r w:rsidRPr="00E33E15">
        <w:rPr>
          <w:i/>
        </w:rPr>
        <w:t>Final exam</w:t>
      </w:r>
      <w:r w:rsidRPr="00E33E15">
        <w:t xml:space="preserve"> (15%). The cumulative final exam will challenge you with a series of short questions and problems to assess your ability to integrate concepts and methods from class discussions and your grand challenge project.</w:t>
      </w:r>
    </w:p>
    <w:p w:rsidRPr="00E33E15" w:rsidR="002F5B10" w:rsidP="001E58C0" w:rsidRDefault="002F5B10" w14:paraId="341BEC9E" w14:textId="01F80E32">
      <w:r w:rsidRPr="00E33E15">
        <w:rPr>
          <w:i/>
        </w:rPr>
        <w:t xml:space="preserve">Helping yourself learn </w:t>
      </w:r>
      <w:r w:rsidRPr="00E33E15">
        <w:t>(10%). In order to evaluate your own progress in learning each day’s concepts, you will be asked to answer a short question or write a “one-minute paper” either during or after each class. Specific instructions will be provided with each assignment. These answers will not be graded individually, but completing them thoughtfully will count towards your grade. Some will be submitted anonymously. In order to help us figure out where we are, the following class will sometimes start with feedback and discussion of these answers.</w:t>
      </w:r>
      <w:r w:rsidR="001E58C0">
        <w:t xml:space="preserve"> </w:t>
      </w:r>
      <w:r w:rsidRPr="001E58C0">
        <w:rPr>
          <w:b/>
          <w:shd w:val="clear" w:color="auto" w:fill="D99594" w:themeFill="accent2" w:themeFillTint="99"/>
        </w:rPr>
        <w:t>[</w:t>
      </w:r>
      <w:commentRangeStart w:id="51"/>
      <w:r w:rsidRPr="001E58C0">
        <w:rPr>
          <w:b/>
          <w:shd w:val="clear" w:color="auto" w:fill="D99594" w:themeFill="accent2" w:themeFillTint="99"/>
        </w:rPr>
        <w:t>11</w:t>
      </w:r>
      <w:commentRangeEnd w:id="51"/>
      <w:r w:rsidRPr="001E58C0" w:rsidR="0012448B">
        <w:rPr>
          <w:rStyle w:val="CommentReference"/>
          <w:b/>
          <w:sz w:val="22"/>
          <w:szCs w:val="22"/>
          <w:shd w:val="clear" w:color="auto" w:fill="D99594" w:themeFill="accent2" w:themeFillTint="99"/>
        </w:rPr>
        <w:commentReference w:id="51"/>
      </w:r>
      <w:r w:rsidRPr="001E58C0" w:rsidR="001E58C0">
        <w:rPr>
          <w:b/>
          <w:shd w:val="clear" w:color="auto" w:fill="D99594" w:themeFill="accent2" w:themeFillTint="99"/>
        </w:rPr>
        <w:t>,</w:t>
      </w:r>
      <w:r w:rsidR="00582C09">
        <w:rPr>
          <w:b/>
          <w:shd w:val="clear" w:color="auto" w:fill="D99594" w:themeFill="accent2" w:themeFillTint="99"/>
        </w:rPr>
        <w:t xml:space="preserve"> </w:t>
      </w:r>
      <w:commentRangeStart w:id="52"/>
      <w:r w:rsidRPr="001E58C0">
        <w:rPr>
          <w:b/>
          <w:shd w:val="clear" w:color="auto" w:fill="D99594" w:themeFill="accent2" w:themeFillTint="99"/>
        </w:rPr>
        <w:t>12</w:t>
      </w:r>
      <w:commentRangeEnd w:id="52"/>
      <w:r w:rsidR="0012448B">
        <w:rPr>
          <w:rStyle w:val="CommentReference"/>
          <w:b/>
          <w:sz w:val="22"/>
          <w:szCs w:val="22"/>
          <w:shd w:val="clear" w:color="auto" w:fill="D99594" w:themeFill="accent2" w:themeFillTint="99"/>
        </w:rPr>
        <w:commentReference w:id="52"/>
      </w:r>
      <w:r w:rsidR="0012448B">
        <w:rPr>
          <w:b/>
          <w:shd w:val="clear" w:color="auto" w:fill="D99594" w:themeFill="accent2" w:themeFillTint="99"/>
        </w:rPr>
        <w:t xml:space="preserve"> AA</w:t>
      </w:r>
      <w:r w:rsidRPr="001E58C0">
        <w:rPr>
          <w:b/>
          <w:shd w:val="clear" w:color="auto" w:fill="D99594" w:themeFill="accent2" w:themeFillTint="99"/>
        </w:rPr>
        <w:t>]</w:t>
      </w:r>
    </w:p>
    <w:p w:rsidRPr="00E33E15" w:rsidR="002F5B10" w:rsidP="00630A7A" w:rsidRDefault="002F5B10" w14:paraId="669EBECE" w14:textId="119E6CC4">
      <w:pPr>
        <w:pStyle w:val="Heading3"/>
      </w:pPr>
      <w:r w:rsidRPr="00E33E15">
        <w:t>Professional and Academic Integrity</w:t>
      </w:r>
    </w:p>
    <w:p w:rsidRPr="00E33E15" w:rsidR="002F5B10" w:rsidP="001E58C0" w:rsidRDefault="002F5B10" w14:paraId="6E5A6DC2" w14:textId="77777777">
      <w:r w:rsidRPr="00E33E15">
        <w:t>As practicing professionals, engineers are trusted to maintain the highest standards of ethics, integrity, and personal responsibility. Since you have joined this community of trust to prepare for your future career, I expect you to fully comply with all of the provisions of the UVa Honor System. In addition to pledging that you have neither received nor given aid on an assignment, your signature also affirms that you have not knowingly represented as your own any opinions or ideas that are attributable to another author in published or unpublished notes, study outlines, abstracts, articles, textbooks, or web pages. In other words, I expect that all assignments and reports are your original work and that references are cited appropriately. Breaking this trust agreement not only will result in zero credit for the assignment in question and referral to the Honor Committee but also will jeopardize your future as a professional engineer. Don’t let you</w:t>
      </w:r>
      <w:r>
        <w:t>rself down.</w:t>
      </w:r>
    </w:p>
    <w:p w:rsidRPr="00630A7A" w:rsidR="002F5B10" w:rsidP="00630A7A" w:rsidRDefault="002F5B10" w14:paraId="1E319760" w14:textId="141B5F2B">
      <w:pPr>
        <w:pStyle w:val="Heading3"/>
      </w:pPr>
      <w:r w:rsidRPr="00630A7A">
        <w:t>What will we do in this course?</w:t>
      </w:r>
    </w:p>
    <w:p w:rsidRPr="00E33E15" w:rsidR="002F5B10" w:rsidP="001E58C0" w:rsidRDefault="002F5B10" w14:paraId="7D77CCAC" w14:textId="3B4332B5">
      <w:r w:rsidRPr="00E33E15">
        <w:t>The bridge truss diagrams below</w:t>
      </w:r>
      <w:r>
        <w:t xml:space="preserve"> </w:t>
      </w:r>
      <w:r>
        <w:rPr>
          <w:b/>
          <w:shd w:val="clear" w:color="auto" w:fill="FABF8F" w:themeFill="accent6" w:themeFillTint="99"/>
        </w:rPr>
        <w:t>[</w:t>
      </w:r>
      <w:commentRangeStart w:id="53"/>
      <w:r>
        <w:rPr>
          <w:b/>
          <w:shd w:val="clear" w:color="auto" w:fill="FABF8F" w:themeFill="accent6" w:themeFillTint="99"/>
        </w:rPr>
        <w:t>13</w:t>
      </w:r>
      <w:commentRangeEnd w:id="53"/>
      <w:r w:rsidR="0012448B">
        <w:rPr>
          <w:rStyle w:val="CommentReference"/>
          <w:b/>
          <w:sz w:val="22"/>
          <w:szCs w:val="22"/>
          <w:shd w:val="clear" w:color="auto" w:fill="FABF8F" w:themeFill="accent6" w:themeFillTint="99"/>
        </w:rPr>
        <w:commentReference w:id="53"/>
      </w:r>
      <w:r w:rsidR="0012448B">
        <w:rPr>
          <w:b/>
          <w:shd w:val="clear" w:color="auto" w:fill="FABF8F" w:themeFill="accent6" w:themeFillTint="99"/>
        </w:rPr>
        <w:t xml:space="preserve"> OLE</w:t>
      </w:r>
      <w:r w:rsidRPr="006E27C3">
        <w:rPr>
          <w:b/>
          <w:shd w:val="clear" w:color="auto" w:fill="FABF8F" w:themeFill="accent6" w:themeFillTint="99"/>
        </w:rPr>
        <w:t>]</w:t>
      </w:r>
      <w:r w:rsidRPr="00E33E15">
        <w:t xml:space="preserve"> illustrate how we will develop your framework for solving a grand challenge question in biotransport. The three conservation laws are like the basic shape of a king post truss bridge: they are required and sufficient to provide a stable foundation for any bridge truss design or to solve any biotransport problem. However, for more complicated or specialized problems, like longer bridge spans, heavier truck loads, or multi-lane highways, more complicated truss designs are required that use additional truss elements. Likewise, we will solve complex biotransport problems by adding elements to the basic conservation laws.</w:t>
      </w:r>
    </w:p>
    <w:p w:rsidRPr="00E33E15" w:rsidR="002F5B10" w:rsidP="001E58C0" w:rsidRDefault="002F5B10" w14:paraId="77F3E575" w14:textId="49252651">
      <w:r w:rsidRPr="00E33E15">
        <w:rPr>
          <w:noProof/>
        </w:rPr>
        <w:drawing>
          <wp:inline distT="0" distB="0" distL="0" distR="0" wp14:anchorId="060BECEC" wp14:editId="00F4FF76">
            <wp:extent cx="2221992" cy="1234440"/>
            <wp:effectExtent l="0" t="0" r="6985" b="3810"/>
            <wp:docPr id="58" name="Picture 58" descr="Sketch of the king post truss, showing a triangular frame with two rafter beams labeled Conservation of Momentum (left) and Conservation of Mass (right), a bottom beam, and a single vertical post in the center labeled Conservation of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Sketch of the king post truss, showing a triangular frame with two rafter beams labeled Conservation of Momentum (left) and Conservation of Mass (right), a bottom beam, and a single vertical post in the center labeled Conservation of Energ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1992" cy="1234440"/>
                    </a:xfrm>
                    <a:prstGeom prst="rect">
                      <a:avLst/>
                    </a:prstGeom>
                    <a:noFill/>
                    <a:ln>
                      <a:noFill/>
                    </a:ln>
                  </pic:spPr>
                </pic:pic>
              </a:graphicData>
            </a:graphic>
          </wp:inline>
        </w:drawing>
      </w:r>
      <w:r w:rsidRPr="00E33E15">
        <w:t xml:space="preserve">   </w:t>
      </w:r>
      <w:r w:rsidRPr="00E33E15">
        <w:rPr>
          <w:noProof/>
        </w:rPr>
        <w:drawing>
          <wp:inline distT="0" distB="0" distL="0" distR="0" wp14:anchorId="3DAF4D8A" wp14:editId="7CA4F71C">
            <wp:extent cx="3502152" cy="1234440"/>
            <wp:effectExtent l="0" t="0" r="3175" b="3810"/>
            <wp:docPr id="59" name="Picture 59" descr="A sketch of the Howe truss, which features parallel top and bottom horizontal chords connected by a series of vertical and diagonal web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sketch of the Howe truss, which features parallel top and bottom horizontal chords connected by a series of vertical and diagonal web memb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02152" cy="1234440"/>
                    </a:xfrm>
                    <a:prstGeom prst="rect">
                      <a:avLst/>
                    </a:prstGeom>
                    <a:noFill/>
                    <a:ln>
                      <a:noFill/>
                    </a:ln>
                  </pic:spPr>
                </pic:pic>
              </a:graphicData>
            </a:graphic>
          </wp:inline>
        </w:drawing>
      </w:r>
    </w:p>
    <w:p w:rsidRPr="00E33E15" w:rsidR="002F5B10" w:rsidP="001E58C0" w:rsidRDefault="002F5B10" w14:paraId="62B6A6D3" w14:textId="604EEEA1">
      <w:r w:rsidRPr="00E33E15">
        <w:t xml:space="preserve">The calendar of class activities is published </w:t>
      </w:r>
      <w:r w:rsidRPr="00050894">
        <w:t>here</w:t>
      </w:r>
      <w:r>
        <w:t xml:space="preserve"> [online resource]</w:t>
      </w:r>
      <w:r w:rsidRPr="00E33E15">
        <w:t>.</w:t>
      </w:r>
      <w:r>
        <w:t xml:space="preserve"> </w:t>
      </w:r>
      <w:r>
        <w:rPr>
          <w:b/>
          <w:shd w:val="clear" w:color="auto" w:fill="B2A1C7" w:themeFill="accent4" w:themeFillTint="99"/>
        </w:rPr>
        <w:t>[</w:t>
      </w:r>
      <w:commentRangeStart w:id="54"/>
      <w:r>
        <w:rPr>
          <w:b/>
          <w:shd w:val="clear" w:color="auto" w:fill="B2A1C7" w:themeFill="accent4" w:themeFillTint="99"/>
        </w:rPr>
        <w:t>14</w:t>
      </w:r>
      <w:commentRangeEnd w:id="54"/>
      <w:r w:rsidR="0012448B">
        <w:rPr>
          <w:rStyle w:val="CommentReference"/>
          <w:b/>
          <w:sz w:val="22"/>
          <w:szCs w:val="22"/>
          <w:shd w:val="clear" w:color="auto" w:fill="B2A1C7" w:themeFill="accent4" w:themeFillTint="99"/>
        </w:rPr>
        <w:commentReference w:id="54"/>
      </w:r>
      <w:r w:rsidR="0012448B">
        <w:rPr>
          <w:b/>
          <w:shd w:val="clear" w:color="auto" w:fill="B2A1C7" w:themeFill="accent4" w:themeFillTint="99"/>
        </w:rPr>
        <w:t xml:space="preserve"> S</w:t>
      </w:r>
      <w:r w:rsidRPr="00E30CB1">
        <w:rPr>
          <w:b/>
          <w:shd w:val="clear" w:color="auto" w:fill="B2A1C7" w:themeFill="accent4" w:themeFillTint="99"/>
        </w:rPr>
        <w:t>]</w:t>
      </w:r>
      <w:r w:rsidRPr="00E33E15">
        <w:t xml:space="preserve"> In order to help you plan, the due dates for assignments are fixed. The rest of the list is </w:t>
      </w:r>
      <w:r w:rsidRPr="00E33E15">
        <w:rPr>
          <w:i/>
        </w:rPr>
        <w:t>dynamic</w:t>
      </w:r>
      <w:r w:rsidRPr="00E33E15">
        <w:t xml:space="preserve"> so I can adjust the activities and timing based on our progress and interests. I will update the calendar after each class to keep you informed.</w:t>
      </w:r>
    </w:p>
    <w:p w:rsidRPr="00E33E15" w:rsidR="002F5B10" w:rsidP="00630A7A" w:rsidRDefault="002F5B10" w14:paraId="60E3C884" w14:textId="77777777">
      <w:pPr>
        <w:pStyle w:val="Heading3"/>
      </w:pPr>
      <w:r w:rsidRPr="00E33E15">
        <w:t>More questions?</w:t>
      </w:r>
    </w:p>
    <w:p w:rsidRPr="00E33E15" w:rsidR="002F5B10" w:rsidP="001E58C0" w:rsidRDefault="002F5B10" w14:paraId="1D9056E8" w14:textId="77777777">
      <w:r w:rsidRPr="00E33E15">
        <w:t xml:space="preserve">Check out the class </w:t>
      </w:r>
      <w:r w:rsidRPr="00050894">
        <w:t>FAQ</w:t>
      </w:r>
      <w:r>
        <w:t xml:space="preserve"> [online resource]</w:t>
      </w:r>
      <w:r w:rsidRPr="00E33E15">
        <w:t>.</w:t>
      </w:r>
    </w:p>
    <w:p w:rsidRPr="00630A7A" w:rsidR="002F5B10" w:rsidP="00630A7A" w:rsidRDefault="002F5B10" w14:paraId="4562CBC9" w14:textId="094BCB81">
      <w:pPr>
        <w:pStyle w:val="Heading3"/>
      </w:pPr>
      <w:bookmarkStart w:name="ABET" w:id="55"/>
      <w:r w:rsidRPr="00630A7A">
        <w:t>Learning Goals [</w:t>
      </w:r>
      <w:commentRangeStart w:id="56"/>
      <w:r w:rsidRPr="00630A7A">
        <w:t>15</w:t>
      </w:r>
      <w:commentRangeEnd w:id="56"/>
      <w:r w:rsidRPr="00630A7A" w:rsidR="0012448B">
        <w:rPr>
          <w:rStyle w:val="CommentReference"/>
          <w:sz w:val="24"/>
          <w:szCs w:val="24"/>
        </w:rPr>
        <w:commentReference w:id="56"/>
      </w:r>
      <w:r w:rsidRPr="00630A7A" w:rsidR="0012448B">
        <w:t xml:space="preserve"> LGO</w:t>
      </w:r>
      <w:r w:rsidRPr="00630A7A">
        <w:t>]</w:t>
      </w:r>
    </w:p>
    <w:bookmarkEnd w:id="55"/>
    <w:p w:rsidRPr="00E33E15" w:rsidR="002F5B10" w:rsidP="00ED7C95" w:rsidRDefault="002F5B10" w14:paraId="7A30BF20" w14:textId="77777777">
      <w:pPr>
        <w:numPr>
          <w:ilvl w:val="0"/>
          <w:numId w:val="41"/>
        </w:numPr>
      </w:pPr>
      <w:r w:rsidRPr="00E33E15">
        <w:t>To approach problem-solving as a practicing engineer. (Foundation Knowledge; Application; Integration; Learning to Learn)</w:t>
      </w:r>
    </w:p>
    <w:p w:rsidRPr="00E33E15" w:rsidR="002F5B10" w:rsidP="00ED7C95" w:rsidRDefault="002F5B10" w14:paraId="3B21180D" w14:textId="465A4AE0">
      <w:pPr>
        <w:numPr>
          <w:ilvl w:val="0"/>
          <w:numId w:val="41"/>
        </w:numPr>
      </w:pPr>
      <w:r w:rsidRPr="00E33E15">
        <w:t>To become curious and creative in using math to solve medical problems. (FK; Application; Caring; Learning How to Learn)</w:t>
      </w:r>
    </w:p>
    <w:p w:rsidRPr="00E33E15" w:rsidR="002F5B10" w:rsidP="00ED7C95" w:rsidRDefault="002F5B10" w14:paraId="0915258D" w14:textId="77777777">
      <w:pPr>
        <w:numPr>
          <w:ilvl w:val="0"/>
          <w:numId w:val="41"/>
        </w:numPr>
      </w:pPr>
      <w:r w:rsidRPr="00E33E15">
        <w:t>To integrate skills and knowledge from earlier courses. (Integration)</w:t>
      </w:r>
    </w:p>
    <w:p w:rsidRPr="00E33E15" w:rsidR="002F5B10" w:rsidP="00ED7C95" w:rsidRDefault="002F5B10" w14:paraId="0B4E3704" w14:textId="77777777">
      <w:pPr>
        <w:numPr>
          <w:ilvl w:val="0"/>
          <w:numId w:val="41"/>
        </w:numPr>
      </w:pPr>
      <w:r w:rsidRPr="00E33E15">
        <w:t>To appreciate classical engineering fluids and mass transport solutions and their relevance to more modern or sophisticated numerical approaches. (Foundation Knowledge; Application; Caring)</w:t>
      </w:r>
    </w:p>
    <w:p w:rsidRPr="00630A7A" w:rsidR="002F5B10" w:rsidP="00630A7A" w:rsidRDefault="002F5B10" w14:paraId="52A14F0C" w14:textId="374C0397">
      <w:pPr>
        <w:pStyle w:val="Heading3"/>
      </w:pPr>
      <w:r w:rsidRPr="00630A7A">
        <w:t>Formal Objectives (ABET) [</w:t>
      </w:r>
      <w:r w:rsidRPr="00630A7A" w:rsidR="0012448B">
        <w:t xml:space="preserve">3, </w:t>
      </w:r>
      <w:commentRangeStart w:id="57"/>
      <w:r w:rsidRPr="00630A7A">
        <w:t>16</w:t>
      </w:r>
      <w:commentRangeEnd w:id="57"/>
      <w:r w:rsidRPr="00630A7A" w:rsidR="0012448B">
        <w:rPr>
          <w:rStyle w:val="CommentReference"/>
          <w:sz w:val="24"/>
          <w:szCs w:val="24"/>
        </w:rPr>
        <w:commentReference w:id="57"/>
      </w:r>
      <w:r w:rsidRPr="00630A7A" w:rsidR="0012448B">
        <w:t xml:space="preserve"> LGO</w:t>
      </w:r>
      <w:r w:rsidRPr="00630A7A">
        <w:t>]</w:t>
      </w:r>
    </w:p>
    <w:p w:rsidRPr="00E33E15" w:rsidR="002F5B10" w:rsidP="00ED7C95" w:rsidRDefault="002F5B10" w14:paraId="3460B60F" w14:textId="77777777">
      <w:pPr>
        <w:numPr>
          <w:ilvl w:val="0"/>
          <w:numId w:val="42"/>
        </w:numPr>
      </w:pPr>
      <w:r w:rsidRPr="00E33E15">
        <w:t xml:space="preserve">to identify the principles, assumptions, and mathematics governing biological transport processes [Foundation Knowledge]; </w:t>
      </w:r>
    </w:p>
    <w:p w:rsidRPr="00E33E15" w:rsidR="002F5B10" w:rsidP="00ED7C95" w:rsidRDefault="002F5B10" w14:paraId="7D352873" w14:textId="77777777">
      <w:pPr>
        <w:numPr>
          <w:ilvl w:val="0"/>
          <w:numId w:val="42"/>
        </w:numPr>
      </w:pPr>
      <w:r w:rsidRPr="00E33E15">
        <w:t xml:space="preserve">to apply classical engineering solutions, boundary conditions, and governing equations to complex biomedical transport processes and device designs [Practical Thinking]; </w:t>
      </w:r>
    </w:p>
    <w:p w:rsidRPr="00E33E15" w:rsidR="002F5B10" w:rsidP="00ED7C95" w:rsidRDefault="002F5B10" w14:paraId="7B5DBD28" w14:textId="77777777">
      <w:pPr>
        <w:numPr>
          <w:ilvl w:val="0"/>
          <w:numId w:val="42"/>
        </w:numPr>
      </w:pPr>
      <w:r w:rsidRPr="00E33E15">
        <w:t xml:space="preserve">to integrate knowledge of cell and organ physiology with mathematical expression of transport principles [Application; Integration]; </w:t>
      </w:r>
    </w:p>
    <w:p w:rsidRPr="00E33E15" w:rsidR="002F5B10" w:rsidP="00ED7C95" w:rsidRDefault="002F5B10" w14:paraId="562EB1A0" w14:textId="77777777">
      <w:pPr>
        <w:numPr>
          <w:ilvl w:val="0"/>
          <w:numId w:val="42"/>
        </w:numPr>
      </w:pPr>
      <w:r w:rsidRPr="00E33E15">
        <w:t>to find and to evaluate critically classical engineering problem solutions available in well-known textbooks or online resources [Critical Thinking; Practical Thinking; Learning How to Learn];</w:t>
      </w:r>
    </w:p>
    <w:p w:rsidR="002F5B10" w:rsidP="00ED7C95" w:rsidRDefault="002F5B10" w14:paraId="29B526EE" w14:textId="77777777">
      <w:pPr>
        <w:numPr>
          <w:ilvl w:val="0"/>
          <w:numId w:val="42"/>
        </w:numPr>
        <w:sectPr w:rsidR="002F5B10" w:rsidSect="001E58C0">
          <w:headerReference w:type="default" r:id="rId24"/>
          <w:pgSz w:w="15840" w:h="12240" w:orient="landscape"/>
          <w:pgMar w:top="720" w:right="4320" w:bottom="720" w:left="720" w:header="720" w:footer="720" w:gutter="0"/>
          <w:cols w:space="720"/>
          <w:docGrid w:linePitch="360"/>
        </w:sectPr>
      </w:pPr>
      <w:r w:rsidRPr="00E33E15">
        <w:t>to synthesize new applications of analytical engineering solutions to problems in research and medicine [Creative Thinking;</w:t>
      </w:r>
      <w:r>
        <w:t xml:space="preserve"> Caring; Learning How to Learn].</w:t>
      </w:r>
    </w:p>
    <w:p w:rsidR="36D59D2B" w:rsidP="170199C4" w:rsidRDefault="36D59D2B" w14:paraId="71054FF5" w14:textId="51DC777C">
      <w:pPr>
        <w:pStyle w:val="Heading3"/>
        <w:keepNext w:val="1"/>
      </w:pPr>
      <w:r w:rsidRPr="170199C4" w:rsidR="36D59D2B">
        <w:rPr>
          <w:noProof w:val="0"/>
          <w:lang w:val="en-US"/>
        </w:rPr>
        <w:t>Scoring rubrics for Sample Syllabus #</w:t>
      </w:r>
      <w:r w:rsidRPr="170199C4" w:rsidR="2272CEAD">
        <w:rPr>
          <w:noProof w:val="0"/>
          <w:lang w:val="en-US"/>
        </w:rPr>
        <w:t>4</w:t>
      </w:r>
    </w:p>
    <w:p w:rsidR="170199C4" w:rsidP="170199C4" w:rsidRDefault="170199C4" w14:paraId="1DF67AF9" w14:textId="52BEA019">
      <w:pPr>
        <w:pStyle w:val="Normal"/>
        <w:keepNext w:val="1"/>
      </w:pPr>
    </w:p>
    <w:p w:rsidR="009111E1" w:rsidP="009111E1" w:rsidRDefault="009111E1" w14:paraId="645410A3" w14:textId="0952F406">
      <w:pPr>
        <w:pStyle w:val="Caption"/>
        <w:keepNext w:val="1"/>
      </w:pPr>
      <w:r w:rsidR="009111E1">
        <w:rPr/>
        <w:t xml:space="preserve">Table 7. Main rubric scoring the post-CDI syllabus of BME 2240: </w:t>
      </w:r>
      <w:r w:rsidR="009111E1">
        <w:rPr/>
        <w:t>Biotransport</w:t>
      </w:r>
      <w:r w:rsidR="009111E1">
        <w:rPr/>
        <w:t>.</w:t>
      </w:r>
    </w:p>
    <w:tbl>
      <w:tblPr>
        <w:tblStyle w:val="TableGrid"/>
        <w:tblW w:w="9394" w:type="dxa"/>
        <w:tblInd w:w="-5" w:type="dxa"/>
        <w:tblLayout w:type="fixed"/>
        <w:tblLook w:val="04A0" w:firstRow="1" w:lastRow="0" w:firstColumn="1" w:lastColumn="0" w:noHBand="0" w:noVBand="1"/>
      </w:tblPr>
      <w:tblGrid>
        <w:gridCol w:w="1710"/>
        <w:gridCol w:w="3960"/>
        <w:gridCol w:w="1170"/>
        <w:gridCol w:w="1260"/>
        <w:gridCol w:w="1294"/>
      </w:tblGrid>
      <w:tr w:rsidRPr="000674A1" w:rsidR="002F5B10" w:rsidTr="005A1E32" w14:paraId="27F1064F" w14:textId="77777777">
        <w:trPr>
          <w:trHeight w:val="272"/>
        </w:trPr>
        <w:tc>
          <w:tcPr>
            <w:tcW w:w="1710" w:type="dxa"/>
          </w:tcPr>
          <w:p w:rsidRPr="008B73A2" w:rsidR="002F5B10" w:rsidP="005A1E32" w:rsidRDefault="008B73A2" w14:paraId="7528047E" w14:textId="7D3AE5E8">
            <w:pPr>
              <w:rPr>
                <w:b/>
                <w:bCs/>
                <w:sz w:val="20"/>
                <w:szCs w:val="20"/>
              </w:rPr>
            </w:pPr>
            <w:r w:rsidRPr="008B73A2">
              <w:rPr>
                <w:b/>
                <w:bCs/>
                <w:sz w:val="20"/>
                <w:szCs w:val="20"/>
              </w:rPr>
              <w:t>Criterion [Importance]</w:t>
            </w:r>
          </w:p>
        </w:tc>
        <w:tc>
          <w:tcPr>
            <w:tcW w:w="3960" w:type="dxa"/>
          </w:tcPr>
          <w:p w:rsidRPr="008B73A2" w:rsidR="002F5B10" w:rsidP="005A1E32" w:rsidRDefault="008B73A2" w14:paraId="1B413E3A" w14:textId="7C51CA53">
            <w:pPr>
              <w:rPr>
                <w:b/>
                <w:bCs/>
                <w:sz w:val="20"/>
                <w:szCs w:val="20"/>
              </w:rPr>
            </w:pPr>
            <w:r w:rsidRPr="008B73A2">
              <w:rPr>
                <w:b/>
                <w:bCs/>
                <w:sz w:val="20"/>
                <w:szCs w:val="20"/>
              </w:rPr>
              <w:t>Component</w:t>
            </w:r>
          </w:p>
        </w:tc>
        <w:tc>
          <w:tcPr>
            <w:tcW w:w="1170" w:type="dxa"/>
          </w:tcPr>
          <w:p w:rsidRPr="008B73A2" w:rsidR="002F5B10" w:rsidP="005A1E32" w:rsidRDefault="008B73A2" w14:paraId="30FCF2A4" w14:textId="2CF4099C">
            <w:pPr>
              <w:pStyle w:val="NoSpacing"/>
              <w:rPr>
                <w:b/>
                <w:bCs/>
                <w:sz w:val="20"/>
                <w:szCs w:val="20"/>
              </w:rPr>
            </w:pPr>
            <w:r w:rsidRPr="008B73A2">
              <w:rPr>
                <w:b/>
                <w:bCs/>
                <w:sz w:val="20"/>
                <w:szCs w:val="20"/>
              </w:rPr>
              <w:t xml:space="preserve">Strength of Evidence: </w:t>
            </w:r>
            <w:r w:rsidRPr="008B73A2" w:rsidR="002F5B10">
              <w:rPr>
                <w:b/>
                <w:bCs/>
                <w:sz w:val="20"/>
                <w:szCs w:val="20"/>
              </w:rPr>
              <w:t>Strong</w:t>
            </w:r>
          </w:p>
        </w:tc>
        <w:tc>
          <w:tcPr>
            <w:tcW w:w="1260" w:type="dxa"/>
          </w:tcPr>
          <w:p w:rsidRPr="008B73A2" w:rsidR="008B73A2" w:rsidP="005A1E32" w:rsidRDefault="008B73A2" w14:paraId="018DBFA6" w14:textId="6D07D046">
            <w:pPr>
              <w:pStyle w:val="NoSpacing"/>
              <w:rPr>
                <w:b/>
                <w:bCs/>
                <w:sz w:val="20"/>
                <w:szCs w:val="20"/>
              </w:rPr>
            </w:pPr>
            <w:r w:rsidRPr="008B73A2">
              <w:rPr>
                <w:b/>
                <w:bCs/>
                <w:sz w:val="20"/>
                <w:szCs w:val="20"/>
              </w:rPr>
              <w:t>Strength of Evidence:</w:t>
            </w:r>
          </w:p>
          <w:p w:rsidRPr="008B73A2" w:rsidR="002F5B10" w:rsidP="005A1E32" w:rsidRDefault="002F5B10" w14:paraId="72F54090" w14:textId="29216789">
            <w:pPr>
              <w:pStyle w:val="NoSpacing"/>
              <w:rPr>
                <w:b/>
                <w:bCs/>
                <w:sz w:val="20"/>
                <w:szCs w:val="20"/>
              </w:rPr>
            </w:pPr>
            <w:r w:rsidRPr="008B73A2">
              <w:rPr>
                <w:b/>
                <w:bCs/>
                <w:sz w:val="20"/>
                <w:szCs w:val="20"/>
              </w:rPr>
              <w:t>Moderate</w:t>
            </w:r>
          </w:p>
        </w:tc>
        <w:tc>
          <w:tcPr>
            <w:tcW w:w="1294" w:type="dxa"/>
          </w:tcPr>
          <w:p w:rsidRPr="008B73A2" w:rsidR="002F5B10" w:rsidP="005A1E32" w:rsidRDefault="008B73A2" w14:paraId="45BABCFD" w14:textId="7169863B">
            <w:pPr>
              <w:pStyle w:val="NoSpacing"/>
              <w:rPr>
                <w:b/>
                <w:bCs/>
                <w:sz w:val="20"/>
                <w:szCs w:val="20"/>
              </w:rPr>
            </w:pPr>
            <w:r w:rsidRPr="008B73A2">
              <w:rPr>
                <w:b/>
                <w:bCs/>
                <w:sz w:val="20"/>
                <w:szCs w:val="20"/>
              </w:rPr>
              <w:t xml:space="preserve">Strength of Evidence: </w:t>
            </w:r>
            <w:r w:rsidRPr="008B73A2" w:rsidR="002F5B10">
              <w:rPr>
                <w:b/>
                <w:bCs/>
                <w:sz w:val="20"/>
                <w:szCs w:val="20"/>
              </w:rPr>
              <w:t>Low</w:t>
            </w:r>
          </w:p>
        </w:tc>
      </w:tr>
      <w:tr w:rsidRPr="000674A1" w:rsidR="002F5B10" w:rsidTr="005A1E32" w14:paraId="09B2FE8A" w14:textId="77777777">
        <w:trPr>
          <w:trHeight w:val="435"/>
        </w:trPr>
        <w:tc>
          <w:tcPr>
            <w:tcW w:w="1710" w:type="dxa"/>
            <w:tcBorders>
              <w:top w:val="single" w:color="auto" w:sz="12" w:space="0"/>
            </w:tcBorders>
            <w:shd w:val="clear" w:color="auto" w:fill="95B3D7" w:themeFill="accent1" w:themeFillTint="99"/>
          </w:tcPr>
          <w:p w:rsidRPr="008B73A2" w:rsidR="002F5B10" w:rsidP="005A1E32" w:rsidRDefault="002F5B10" w14:paraId="648BDAB7" w14:textId="2D3AC23D">
            <w:pPr>
              <w:rPr>
                <w:b/>
                <w:bCs/>
                <w:sz w:val="20"/>
                <w:szCs w:val="20"/>
              </w:rPr>
            </w:pPr>
            <w:r w:rsidRPr="008B73A2">
              <w:rPr>
                <w:b/>
                <w:bCs/>
                <w:sz w:val="20"/>
                <w:szCs w:val="20"/>
              </w:rPr>
              <w:t>Learning Goals &amp; Objectives</w:t>
            </w:r>
            <w:r w:rsidRPr="008B73A2" w:rsidR="008B73A2">
              <w:rPr>
                <w:b/>
                <w:bCs/>
                <w:sz w:val="20"/>
                <w:szCs w:val="20"/>
              </w:rPr>
              <w:t xml:space="preserve"> </w:t>
            </w:r>
            <w:r w:rsidR="008B73A2">
              <w:rPr>
                <w:b/>
                <w:bCs/>
                <w:sz w:val="20"/>
                <w:szCs w:val="20"/>
              </w:rPr>
              <w:t>[Essential]</w:t>
            </w:r>
          </w:p>
        </w:tc>
        <w:tc>
          <w:tcPr>
            <w:tcW w:w="3960" w:type="dxa"/>
            <w:tcBorders>
              <w:top w:val="single" w:color="auto" w:sz="12" w:space="0"/>
            </w:tcBorders>
          </w:tcPr>
          <w:p w:rsidRPr="007F24F8" w:rsidR="002F5B10" w:rsidP="005A1E32" w:rsidRDefault="002F5B10" w14:paraId="64528C66" w14:textId="77777777">
            <w:pPr>
              <w:pStyle w:val="ListParagraph"/>
              <w:numPr>
                <w:ilvl w:val="0"/>
                <w:numId w:val="38"/>
              </w:numPr>
              <w:spacing w:after="0" w:line="240" w:lineRule="auto"/>
              <w:ind w:left="340" w:right="14"/>
              <w:rPr>
                <w:sz w:val="20"/>
                <w:szCs w:val="20"/>
              </w:rPr>
            </w:pPr>
            <w:r w:rsidRPr="007F24F8">
              <w:rPr>
                <w:sz w:val="20"/>
                <w:szCs w:val="20"/>
              </w:rPr>
              <w:t>Learning goals encompass full range of Fink’s dimensions</w:t>
            </w:r>
            <w:r>
              <w:t xml:space="preserve"> </w:t>
            </w:r>
            <w:r w:rsidRPr="00EE056D">
              <w:rPr>
                <w:sz w:val="20"/>
                <w:szCs w:val="20"/>
              </w:rPr>
              <w:t xml:space="preserve">of significant learning </w:t>
            </w:r>
            <w:r>
              <w:rPr>
                <w:sz w:val="20"/>
                <w:szCs w:val="20"/>
              </w:rPr>
              <w:t xml:space="preserve"> </w:t>
            </w:r>
          </w:p>
        </w:tc>
        <w:tc>
          <w:tcPr>
            <w:tcW w:w="1170" w:type="dxa"/>
            <w:tcBorders>
              <w:top w:val="single" w:color="auto" w:sz="12" w:space="0"/>
            </w:tcBorders>
            <w:shd w:val="clear" w:color="auto" w:fill="C4BC96" w:themeFill="background2" w:themeFillShade="BF"/>
          </w:tcPr>
          <w:p w:rsidRPr="002D2903" w:rsidR="002F5B10" w:rsidP="005A1E32" w:rsidRDefault="002F5B10" w14:paraId="4DE110CD" w14:textId="77777777">
            <w:pPr>
              <w:pStyle w:val="NoSpacing"/>
              <w:jc w:val="center"/>
              <w:rPr>
                <w:sz w:val="20"/>
                <w:szCs w:val="20"/>
              </w:rPr>
            </w:pPr>
            <w:r w:rsidRPr="002D2903">
              <w:rPr>
                <w:sz w:val="20"/>
                <w:szCs w:val="20"/>
              </w:rPr>
              <w:t>3</w:t>
            </w:r>
          </w:p>
        </w:tc>
        <w:tc>
          <w:tcPr>
            <w:tcW w:w="1260" w:type="dxa"/>
            <w:tcBorders>
              <w:top w:val="single" w:color="auto" w:sz="12" w:space="0"/>
            </w:tcBorders>
            <w:shd w:val="clear" w:color="auto" w:fill="C4BC96" w:themeFill="background2" w:themeFillShade="BF"/>
          </w:tcPr>
          <w:p w:rsidRPr="002D2903" w:rsidR="002F5B10" w:rsidP="005A1E32" w:rsidRDefault="002F5B10" w14:paraId="4E4E69F4" w14:textId="77777777">
            <w:pPr>
              <w:pStyle w:val="NoSpacing"/>
              <w:jc w:val="center"/>
              <w:rPr>
                <w:sz w:val="20"/>
                <w:szCs w:val="20"/>
              </w:rPr>
            </w:pPr>
          </w:p>
        </w:tc>
        <w:tc>
          <w:tcPr>
            <w:tcW w:w="1294" w:type="dxa"/>
            <w:tcBorders>
              <w:top w:val="single" w:color="auto" w:sz="12" w:space="0"/>
            </w:tcBorders>
            <w:shd w:val="clear" w:color="auto" w:fill="C4BC96" w:themeFill="background2" w:themeFillShade="BF"/>
          </w:tcPr>
          <w:p w:rsidRPr="002D2903" w:rsidR="002F5B10" w:rsidP="005A1E32" w:rsidRDefault="002F5B10" w14:paraId="31439B8B" w14:textId="77777777">
            <w:pPr>
              <w:pStyle w:val="NoSpacing"/>
              <w:jc w:val="center"/>
              <w:rPr>
                <w:sz w:val="20"/>
                <w:szCs w:val="20"/>
              </w:rPr>
            </w:pPr>
          </w:p>
        </w:tc>
      </w:tr>
      <w:tr w:rsidRPr="000674A1" w:rsidR="002F5B10" w:rsidTr="005A1E32" w14:paraId="631DA81D" w14:textId="77777777">
        <w:trPr>
          <w:trHeight w:val="435"/>
        </w:trPr>
        <w:tc>
          <w:tcPr>
            <w:tcW w:w="1710" w:type="dxa"/>
            <w:shd w:val="clear" w:color="auto" w:fill="95B3D7" w:themeFill="accent1" w:themeFillTint="99"/>
          </w:tcPr>
          <w:p w:rsidRPr="008B73A2" w:rsidR="002F5B10" w:rsidP="005A1E32" w:rsidRDefault="008B73A2" w14:paraId="32DB9BD9" w14:textId="62097F49">
            <w:pPr>
              <w:rPr>
                <w:b/>
                <w:bCs/>
                <w:sz w:val="20"/>
                <w:szCs w:val="20"/>
              </w:rPr>
            </w:pPr>
            <w:r w:rsidRPr="008B73A2">
              <w:rPr>
                <w:b/>
                <w:bCs/>
                <w:sz w:val="20"/>
                <w:szCs w:val="20"/>
              </w:rPr>
              <w:t>Learning Goals &amp; Objectives</w:t>
            </w:r>
            <w:r>
              <w:rPr>
                <w:b/>
                <w:bCs/>
                <w:sz w:val="20"/>
                <w:szCs w:val="20"/>
              </w:rPr>
              <w:t xml:space="preserve"> [Essential]</w:t>
            </w:r>
          </w:p>
        </w:tc>
        <w:tc>
          <w:tcPr>
            <w:tcW w:w="3960" w:type="dxa"/>
          </w:tcPr>
          <w:p w:rsidRPr="007F24F8" w:rsidR="002F5B10" w:rsidP="005A1E32" w:rsidRDefault="002F5B10" w14:paraId="2DF691A6" w14:textId="77777777">
            <w:pPr>
              <w:pStyle w:val="ListParagraph"/>
              <w:numPr>
                <w:ilvl w:val="0"/>
                <w:numId w:val="38"/>
              </w:numPr>
              <w:spacing w:after="0" w:line="240" w:lineRule="auto"/>
              <w:ind w:left="342" w:right="14"/>
              <w:rPr>
                <w:sz w:val="20"/>
                <w:szCs w:val="20"/>
              </w:rPr>
            </w:pPr>
            <w:r w:rsidRPr="007F24F8">
              <w:rPr>
                <w:sz w:val="20"/>
                <w:szCs w:val="20"/>
              </w:rPr>
              <w:t>Course level learning objectives are clearly articulated</w:t>
            </w:r>
            <w:r>
              <w:rPr>
                <w:sz w:val="20"/>
                <w:szCs w:val="20"/>
              </w:rPr>
              <w:t xml:space="preserve"> </w:t>
            </w:r>
            <w:r w:rsidRPr="00EE056D">
              <w:rPr>
                <w:sz w:val="20"/>
                <w:szCs w:val="20"/>
              </w:rPr>
              <w:t>and use specific action verbs</w:t>
            </w:r>
          </w:p>
        </w:tc>
        <w:tc>
          <w:tcPr>
            <w:tcW w:w="1170" w:type="dxa"/>
            <w:shd w:val="clear" w:color="auto" w:fill="C4BC96" w:themeFill="background2" w:themeFillShade="BF"/>
          </w:tcPr>
          <w:p w:rsidRPr="002D2903" w:rsidR="002F5B10" w:rsidP="005A1E32" w:rsidRDefault="002F5B10" w14:paraId="673E6186" w14:textId="77777777">
            <w:pPr>
              <w:pStyle w:val="NoSpacing"/>
              <w:jc w:val="center"/>
              <w:rPr>
                <w:sz w:val="20"/>
                <w:szCs w:val="20"/>
              </w:rPr>
            </w:pPr>
            <w:r w:rsidRPr="002D2903">
              <w:rPr>
                <w:sz w:val="20"/>
                <w:szCs w:val="20"/>
              </w:rPr>
              <w:t>3</w:t>
            </w:r>
          </w:p>
        </w:tc>
        <w:tc>
          <w:tcPr>
            <w:tcW w:w="1260" w:type="dxa"/>
            <w:shd w:val="clear" w:color="auto" w:fill="C4BC96" w:themeFill="background2" w:themeFillShade="BF"/>
          </w:tcPr>
          <w:p w:rsidRPr="002D2903" w:rsidR="002F5B10" w:rsidP="005A1E32" w:rsidRDefault="002F5B10" w14:paraId="5F3031D0" w14:textId="77777777">
            <w:pPr>
              <w:pStyle w:val="NoSpacing"/>
              <w:jc w:val="center"/>
              <w:rPr>
                <w:sz w:val="20"/>
                <w:szCs w:val="20"/>
              </w:rPr>
            </w:pPr>
          </w:p>
        </w:tc>
        <w:tc>
          <w:tcPr>
            <w:tcW w:w="1294" w:type="dxa"/>
            <w:shd w:val="clear" w:color="auto" w:fill="C4BC96" w:themeFill="background2" w:themeFillShade="BF"/>
          </w:tcPr>
          <w:p w:rsidRPr="002D2903" w:rsidR="002F5B10" w:rsidP="005A1E32" w:rsidRDefault="002F5B10" w14:paraId="56F3D420" w14:textId="77777777">
            <w:pPr>
              <w:pStyle w:val="NoSpacing"/>
              <w:jc w:val="center"/>
              <w:rPr>
                <w:sz w:val="20"/>
                <w:szCs w:val="20"/>
              </w:rPr>
            </w:pPr>
          </w:p>
        </w:tc>
      </w:tr>
      <w:tr w:rsidRPr="000674A1" w:rsidR="002F5B10" w:rsidTr="005A1E32" w14:paraId="2AC9A1F5" w14:textId="77777777">
        <w:trPr>
          <w:trHeight w:val="435"/>
        </w:trPr>
        <w:tc>
          <w:tcPr>
            <w:tcW w:w="1710" w:type="dxa"/>
            <w:tcBorders>
              <w:bottom w:val="single" w:color="auto" w:sz="12" w:space="0"/>
            </w:tcBorders>
            <w:shd w:val="clear" w:color="auto" w:fill="95B3D7" w:themeFill="accent1" w:themeFillTint="99"/>
          </w:tcPr>
          <w:p w:rsidRPr="008B73A2" w:rsidR="002F5B10" w:rsidP="005A1E32" w:rsidRDefault="008B73A2" w14:paraId="03C74E3C" w14:textId="5959CB67">
            <w:pPr>
              <w:rPr>
                <w:b/>
                <w:bCs/>
                <w:sz w:val="20"/>
                <w:szCs w:val="20"/>
              </w:rPr>
            </w:pPr>
            <w:r w:rsidRPr="008B73A2">
              <w:rPr>
                <w:b/>
                <w:bCs/>
                <w:sz w:val="20"/>
                <w:szCs w:val="20"/>
              </w:rPr>
              <w:t>Learning Goals &amp; Objectives</w:t>
            </w:r>
            <w:r>
              <w:rPr>
                <w:b/>
                <w:bCs/>
                <w:sz w:val="20"/>
                <w:szCs w:val="20"/>
              </w:rPr>
              <w:t xml:space="preserve"> </w:t>
            </w:r>
            <w:r>
              <w:rPr>
                <w:b/>
                <w:bCs/>
                <w:sz w:val="20"/>
                <w:szCs w:val="20"/>
              </w:rPr>
              <w:br/>
            </w:r>
            <w:r>
              <w:rPr>
                <w:b/>
                <w:bCs/>
                <w:sz w:val="20"/>
                <w:szCs w:val="20"/>
              </w:rPr>
              <w:t>[Less important]</w:t>
            </w:r>
          </w:p>
        </w:tc>
        <w:tc>
          <w:tcPr>
            <w:tcW w:w="3960" w:type="dxa"/>
            <w:tcBorders>
              <w:bottom w:val="single" w:color="auto" w:sz="12" w:space="0"/>
            </w:tcBorders>
          </w:tcPr>
          <w:p w:rsidRPr="007F24F8" w:rsidR="002F5B10" w:rsidP="005A1E32" w:rsidRDefault="002F5B10" w14:paraId="10110447" w14:textId="77777777">
            <w:pPr>
              <w:pStyle w:val="ListParagraph"/>
              <w:numPr>
                <w:ilvl w:val="0"/>
                <w:numId w:val="38"/>
              </w:numPr>
              <w:spacing w:after="0" w:line="240" w:lineRule="auto"/>
              <w:ind w:left="342" w:right="14"/>
              <w:rPr>
                <w:sz w:val="20"/>
                <w:szCs w:val="20"/>
              </w:rPr>
            </w:pPr>
            <w:r w:rsidRPr="007F24F8">
              <w:rPr>
                <w:sz w:val="20"/>
                <w:szCs w:val="20"/>
              </w:rPr>
              <w:t>Learning objectives are appropriately pitched</w:t>
            </w:r>
          </w:p>
        </w:tc>
        <w:tc>
          <w:tcPr>
            <w:tcW w:w="1170" w:type="dxa"/>
            <w:tcBorders>
              <w:bottom w:val="single" w:color="auto" w:sz="12" w:space="0"/>
            </w:tcBorders>
            <w:shd w:val="clear" w:color="auto" w:fill="000000" w:themeFill="text1"/>
          </w:tcPr>
          <w:p w:rsidRPr="002D2903" w:rsidR="002F5B10" w:rsidP="005A1E32" w:rsidRDefault="002F5B10" w14:paraId="77DDDF45" w14:textId="77777777">
            <w:pPr>
              <w:pStyle w:val="NoSpacing"/>
              <w:jc w:val="center"/>
              <w:rPr>
                <w:sz w:val="20"/>
                <w:szCs w:val="20"/>
              </w:rPr>
            </w:pPr>
          </w:p>
        </w:tc>
        <w:tc>
          <w:tcPr>
            <w:tcW w:w="1260" w:type="dxa"/>
            <w:tcBorders>
              <w:bottom w:val="single" w:color="auto" w:sz="12" w:space="0"/>
            </w:tcBorders>
            <w:shd w:val="clear" w:color="auto" w:fill="000000" w:themeFill="text1"/>
          </w:tcPr>
          <w:p w:rsidRPr="002D2903" w:rsidR="002F5B10" w:rsidP="005A1E32" w:rsidRDefault="002F5B10" w14:paraId="15CB6536" w14:textId="77777777">
            <w:pPr>
              <w:pStyle w:val="NoSpacing"/>
              <w:jc w:val="center"/>
              <w:rPr>
                <w:sz w:val="20"/>
                <w:szCs w:val="20"/>
              </w:rPr>
            </w:pPr>
          </w:p>
        </w:tc>
        <w:tc>
          <w:tcPr>
            <w:tcW w:w="1294" w:type="dxa"/>
            <w:tcBorders>
              <w:bottom w:val="single" w:color="auto" w:sz="12" w:space="0"/>
            </w:tcBorders>
            <w:shd w:val="clear" w:color="auto" w:fill="000000" w:themeFill="text1"/>
          </w:tcPr>
          <w:p w:rsidRPr="002D2903" w:rsidR="002F5B10" w:rsidP="005A1E32" w:rsidRDefault="002F5B10" w14:paraId="36F687EF" w14:textId="77777777">
            <w:pPr>
              <w:pStyle w:val="NoSpacing"/>
              <w:jc w:val="center"/>
              <w:rPr>
                <w:sz w:val="20"/>
                <w:szCs w:val="20"/>
              </w:rPr>
            </w:pPr>
          </w:p>
        </w:tc>
      </w:tr>
      <w:tr w:rsidRPr="000674A1" w:rsidR="002F5B10" w:rsidTr="005A1E32" w14:paraId="1266E71E" w14:textId="77777777">
        <w:trPr>
          <w:trHeight w:val="435"/>
        </w:trPr>
        <w:tc>
          <w:tcPr>
            <w:tcW w:w="1710" w:type="dxa"/>
            <w:tcBorders>
              <w:top w:val="single" w:color="auto" w:sz="12" w:space="0"/>
            </w:tcBorders>
            <w:shd w:val="clear" w:color="auto" w:fill="D99594" w:themeFill="accent2" w:themeFillTint="99"/>
          </w:tcPr>
          <w:p w:rsidRPr="008B73A2" w:rsidR="002F5B10" w:rsidP="005A1E32" w:rsidRDefault="002F5B10" w14:paraId="14570E72" w14:textId="15394F09">
            <w:pPr>
              <w:rPr>
                <w:b/>
                <w:bCs/>
                <w:sz w:val="20"/>
                <w:szCs w:val="20"/>
              </w:rPr>
            </w:pPr>
            <w:r w:rsidRPr="008B73A2">
              <w:rPr>
                <w:b/>
                <w:bCs/>
                <w:sz w:val="20"/>
                <w:szCs w:val="20"/>
              </w:rPr>
              <w:t>Assessment Activities</w:t>
            </w:r>
            <w:r w:rsidR="008B73A2">
              <w:rPr>
                <w:b/>
                <w:bCs/>
                <w:sz w:val="20"/>
                <w:szCs w:val="20"/>
              </w:rPr>
              <w:t xml:space="preserve"> [Essential]</w:t>
            </w:r>
          </w:p>
        </w:tc>
        <w:tc>
          <w:tcPr>
            <w:tcW w:w="3960" w:type="dxa"/>
            <w:tcBorders>
              <w:top w:val="single" w:color="auto" w:sz="12" w:space="0"/>
            </w:tcBorders>
          </w:tcPr>
          <w:p w:rsidRPr="007F24F8" w:rsidR="002F5B10" w:rsidP="005A1E32" w:rsidRDefault="002F5B10" w14:paraId="6AD1E81B" w14:textId="77777777">
            <w:pPr>
              <w:pStyle w:val="ListParagraph"/>
              <w:numPr>
                <w:ilvl w:val="0"/>
                <w:numId w:val="38"/>
              </w:numPr>
              <w:spacing w:after="0" w:line="240" w:lineRule="auto"/>
              <w:ind w:left="342" w:right="14"/>
              <w:rPr>
                <w:sz w:val="20"/>
                <w:szCs w:val="20"/>
              </w:rPr>
            </w:pPr>
            <w:r w:rsidRPr="007F24F8">
              <w:rPr>
                <w:sz w:val="20"/>
                <w:szCs w:val="20"/>
              </w:rPr>
              <w:t>Objectives and assessments are aligned</w:t>
            </w:r>
          </w:p>
        </w:tc>
        <w:tc>
          <w:tcPr>
            <w:tcW w:w="1170" w:type="dxa"/>
            <w:tcBorders>
              <w:top w:val="single" w:color="auto" w:sz="12" w:space="0"/>
            </w:tcBorders>
            <w:shd w:val="clear" w:color="auto" w:fill="C4BC96" w:themeFill="background2" w:themeFillShade="BF"/>
          </w:tcPr>
          <w:p w:rsidRPr="002D2903" w:rsidR="002F5B10" w:rsidP="005A1E32" w:rsidRDefault="002F5B10" w14:paraId="11C23299" w14:textId="77777777">
            <w:pPr>
              <w:pStyle w:val="NoSpacing"/>
              <w:jc w:val="center"/>
              <w:rPr>
                <w:sz w:val="20"/>
                <w:szCs w:val="20"/>
              </w:rPr>
            </w:pPr>
            <w:r w:rsidRPr="002D2903">
              <w:rPr>
                <w:sz w:val="20"/>
                <w:szCs w:val="20"/>
              </w:rPr>
              <w:t>3</w:t>
            </w:r>
          </w:p>
        </w:tc>
        <w:tc>
          <w:tcPr>
            <w:tcW w:w="1260" w:type="dxa"/>
            <w:tcBorders>
              <w:top w:val="single" w:color="auto" w:sz="12" w:space="0"/>
            </w:tcBorders>
            <w:shd w:val="clear" w:color="auto" w:fill="C4BC96" w:themeFill="background2" w:themeFillShade="BF"/>
          </w:tcPr>
          <w:p w:rsidRPr="002D2903" w:rsidR="002F5B10" w:rsidP="005A1E32" w:rsidRDefault="002F5B10" w14:paraId="621BC284" w14:textId="77777777">
            <w:pPr>
              <w:pStyle w:val="NoSpacing"/>
              <w:jc w:val="center"/>
              <w:rPr>
                <w:sz w:val="20"/>
                <w:szCs w:val="20"/>
              </w:rPr>
            </w:pPr>
          </w:p>
        </w:tc>
        <w:tc>
          <w:tcPr>
            <w:tcW w:w="1294" w:type="dxa"/>
            <w:tcBorders>
              <w:top w:val="single" w:color="auto" w:sz="12" w:space="0"/>
            </w:tcBorders>
            <w:shd w:val="clear" w:color="auto" w:fill="C4BC96" w:themeFill="background2" w:themeFillShade="BF"/>
          </w:tcPr>
          <w:p w:rsidRPr="002D2903" w:rsidR="002F5B10" w:rsidP="005A1E32" w:rsidRDefault="002F5B10" w14:paraId="5E021EDD" w14:textId="77777777">
            <w:pPr>
              <w:pStyle w:val="NoSpacing"/>
              <w:jc w:val="center"/>
              <w:rPr>
                <w:sz w:val="20"/>
                <w:szCs w:val="20"/>
              </w:rPr>
            </w:pPr>
          </w:p>
        </w:tc>
      </w:tr>
      <w:tr w:rsidRPr="000674A1" w:rsidR="002F5B10" w:rsidTr="005A1E32" w14:paraId="24B2CC0F" w14:textId="77777777">
        <w:trPr>
          <w:trHeight w:val="435"/>
        </w:trPr>
        <w:tc>
          <w:tcPr>
            <w:tcW w:w="1710" w:type="dxa"/>
            <w:shd w:val="clear" w:color="auto" w:fill="D99594" w:themeFill="accent2" w:themeFillTint="99"/>
          </w:tcPr>
          <w:p w:rsidRPr="008B73A2" w:rsidR="002F5B10" w:rsidP="005A1E32" w:rsidRDefault="008B73A2" w14:paraId="10BD33C8" w14:textId="25DC8704">
            <w:pPr>
              <w:rPr>
                <w:b/>
                <w:bCs/>
                <w:sz w:val="20"/>
                <w:szCs w:val="20"/>
              </w:rPr>
            </w:pPr>
            <w:r w:rsidRPr="008B73A2">
              <w:rPr>
                <w:b/>
                <w:bCs/>
                <w:sz w:val="20"/>
                <w:szCs w:val="20"/>
              </w:rPr>
              <w:t>Assessment Activities</w:t>
            </w:r>
            <w:r>
              <w:rPr>
                <w:b/>
                <w:bCs/>
                <w:sz w:val="20"/>
                <w:szCs w:val="20"/>
              </w:rPr>
              <w:t xml:space="preserve"> [Important]</w:t>
            </w:r>
          </w:p>
        </w:tc>
        <w:tc>
          <w:tcPr>
            <w:tcW w:w="3960" w:type="dxa"/>
          </w:tcPr>
          <w:p w:rsidRPr="007F24F8" w:rsidR="002F5B10" w:rsidP="005A1E32" w:rsidRDefault="002F5B10" w14:paraId="457836E1" w14:textId="77777777">
            <w:pPr>
              <w:pStyle w:val="ListParagraph"/>
              <w:numPr>
                <w:ilvl w:val="0"/>
                <w:numId w:val="38"/>
              </w:numPr>
              <w:spacing w:after="0" w:line="240" w:lineRule="auto"/>
              <w:ind w:left="342" w:right="14"/>
              <w:rPr>
                <w:sz w:val="20"/>
                <w:szCs w:val="20"/>
              </w:rPr>
            </w:pPr>
            <w:r w:rsidRPr="007F24F8">
              <w:rPr>
                <w:sz w:val="20"/>
                <w:szCs w:val="20"/>
              </w:rPr>
              <w:t>Major summative assessment activities are clearly defined</w:t>
            </w:r>
          </w:p>
        </w:tc>
        <w:tc>
          <w:tcPr>
            <w:tcW w:w="1170" w:type="dxa"/>
            <w:shd w:val="clear" w:color="auto" w:fill="D9D9D9" w:themeFill="background1" w:themeFillShade="D9"/>
          </w:tcPr>
          <w:p w:rsidRPr="002D2903" w:rsidR="002F5B10" w:rsidP="005A1E32" w:rsidRDefault="002F5B10" w14:paraId="2FDE2A8F" w14:textId="77777777">
            <w:pPr>
              <w:pStyle w:val="NoSpacing"/>
              <w:jc w:val="center"/>
              <w:rPr>
                <w:sz w:val="20"/>
                <w:szCs w:val="20"/>
              </w:rPr>
            </w:pPr>
            <w:r w:rsidRPr="002D2903">
              <w:rPr>
                <w:sz w:val="20"/>
                <w:szCs w:val="20"/>
              </w:rPr>
              <w:t>2</w:t>
            </w:r>
          </w:p>
        </w:tc>
        <w:tc>
          <w:tcPr>
            <w:tcW w:w="1260" w:type="dxa"/>
            <w:shd w:val="clear" w:color="auto" w:fill="D9D9D9" w:themeFill="background1" w:themeFillShade="D9"/>
          </w:tcPr>
          <w:p w:rsidRPr="002D2903" w:rsidR="002F5B10" w:rsidP="005A1E32" w:rsidRDefault="002F5B10" w14:paraId="79137B19" w14:textId="77777777">
            <w:pPr>
              <w:pStyle w:val="NoSpacing"/>
              <w:jc w:val="center"/>
              <w:rPr>
                <w:sz w:val="20"/>
                <w:szCs w:val="20"/>
              </w:rPr>
            </w:pPr>
          </w:p>
        </w:tc>
        <w:tc>
          <w:tcPr>
            <w:tcW w:w="1294" w:type="dxa"/>
            <w:shd w:val="clear" w:color="auto" w:fill="D9D9D9" w:themeFill="background1" w:themeFillShade="D9"/>
          </w:tcPr>
          <w:p w:rsidRPr="002D2903" w:rsidR="002F5B10" w:rsidP="005A1E32" w:rsidRDefault="002F5B10" w14:paraId="7B667566" w14:textId="77777777">
            <w:pPr>
              <w:pStyle w:val="NoSpacing"/>
              <w:jc w:val="center"/>
              <w:rPr>
                <w:sz w:val="20"/>
                <w:szCs w:val="20"/>
              </w:rPr>
            </w:pPr>
          </w:p>
        </w:tc>
      </w:tr>
      <w:tr w:rsidRPr="000674A1" w:rsidR="002F5B10" w:rsidTr="005A1E32" w14:paraId="0AD94FB7" w14:textId="77777777">
        <w:trPr>
          <w:trHeight w:val="435"/>
        </w:trPr>
        <w:tc>
          <w:tcPr>
            <w:tcW w:w="1710" w:type="dxa"/>
            <w:shd w:val="clear" w:color="auto" w:fill="D99594" w:themeFill="accent2" w:themeFillTint="99"/>
          </w:tcPr>
          <w:p w:rsidRPr="008B73A2" w:rsidR="002F5B10" w:rsidP="005A1E32" w:rsidRDefault="008B73A2" w14:paraId="7A4B149E" w14:textId="49A3B5DC">
            <w:pPr>
              <w:rPr>
                <w:b/>
                <w:bCs/>
                <w:sz w:val="20"/>
                <w:szCs w:val="20"/>
              </w:rPr>
            </w:pPr>
            <w:r w:rsidRPr="008B73A2">
              <w:rPr>
                <w:b/>
                <w:bCs/>
                <w:sz w:val="20"/>
                <w:szCs w:val="20"/>
              </w:rPr>
              <w:t>Assessment Activities</w:t>
            </w:r>
            <w:r>
              <w:rPr>
                <w:b/>
                <w:bCs/>
                <w:sz w:val="20"/>
                <w:szCs w:val="20"/>
              </w:rPr>
              <w:t xml:space="preserve"> [Less important]</w:t>
            </w:r>
          </w:p>
        </w:tc>
        <w:tc>
          <w:tcPr>
            <w:tcW w:w="3960" w:type="dxa"/>
          </w:tcPr>
          <w:p w:rsidRPr="007F24F8" w:rsidR="002F5B10" w:rsidP="005A1E32" w:rsidRDefault="002F5B10" w14:paraId="2D62E1F1" w14:textId="77777777">
            <w:pPr>
              <w:pStyle w:val="ListParagraph"/>
              <w:numPr>
                <w:ilvl w:val="0"/>
                <w:numId w:val="38"/>
              </w:numPr>
              <w:spacing w:after="0" w:line="240" w:lineRule="auto"/>
              <w:ind w:left="342" w:right="14"/>
              <w:rPr>
                <w:sz w:val="20"/>
                <w:szCs w:val="20"/>
              </w:rPr>
            </w:pPr>
            <w:r w:rsidRPr="007F24F8">
              <w:rPr>
                <w:sz w:val="20"/>
                <w:szCs w:val="20"/>
              </w:rPr>
              <w:t xml:space="preserve">Plans for frequent formative assessment with </w:t>
            </w:r>
            <w:r>
              <w:rPr>
                <w:sz w:val="20"/>
                <w:szCs w:val="20"/>
              </w:rPr>
              <w:t xml:space="preserve">immediate </w:t>
            </w:r>
            <w:r w:rsidRPr="007F24F8">
              <w:rPr>
                <w:sz w:val="20"/>
                <w:szCs w:val="20"/>
              </w:rPr>
              <w:t>feedback</w:t>
            </w:r>
          </w:p>
        </w:tc>
        <w:tc>
          <w:tcPr>
            <w:tcW w:w="1170" w:type="dxa"/>
          </w:tcPr>
          <w:p w:rsidRPr="002D2903" w:rsidR="002F5B10" w:rsidP="005A1E32" w:rsidRDefault="002F5B10" w14:paraId="4582ADCC" w14:textId="77777777">
            <w:pPr>
              <w:pStyle w:val="NoSpacing"/>
              <w:jc w:val="center"/>
              <w:rPr>
                <w:sz w:val="20"/>
                <w:szCs w:val="20"/>
              </w:rPr>
            </w:pPr>
            <w:r w:rsidRPr="002D2903">
              <w:rPr>
                <w:sz w:val="20"/>
                <w:szCs w:val="20"/>
              </w:rPr>
              <w:t>1</w:t>
            </w:r>
          </w:p>
        </w:tc>
        <w:tc>
          <w:tcPr>
            <w:tcW w:w="1260" w:type="dxa"/>
          </w:tcPr>
          <w:p w:rsidRPr="002D2903" w:rsidR="002F5B10" w:rsidP="005A1E32" w:rsidRDefault="002F5B10" w14:paraId="41523D62" w14:textId="77777777">
            <w:pPr>
              <w:pStyle w:val="NoSpacing"/>
              <w:jc w:val="center"/>
              <w:rPr>
                <w:sz w:val="20"/>
                <w:szCs w:val="20"/>
              </w:rPr>
            </w:pPr>
          </w:p>
        </w:tc>
        <w:tc>
          <w:tcPr>
            <w:tcW w:w="1294" w:type="dxa"/>
          </w:tcPr>
          <w:p w:rsidRPr="002D2903" w:rsidR="002F5B10" w:rsidP="005A1E32" w:rsidRDefault="002F5B10" w14:paraId="0B099D04" w14:textId="77777777">
            <w:pPr>
              <w:pStyle w:val="NoSpacing"/>
              <w:jc w:val="center"/>
              <w:rPr>
                <w:sz w:val="20"/>
                <w:szCs w:val="20"/>
              </w:rPr>
            </w:pPr>
          </w:p>
        </w:tc>
      </w:tr>
      <w:tr w:rsidRPr="000674A1" w:rsidR="002F5B10" w:rsidTr="005A1E32" w14:paraId="35C97FAB" w14:textId="77777777">
        <w:trPr>
          <w:trHeight w:val="435"/>
        </w:trPr>
        <w:tc>
          <w:tcPr>
            <w:tcW w:w="1710" w:type="dxa"/>
            <w:shd w:val="clear" w:color="auto" w:fill="D99594" w:themeFill="accent2" w:themeFillTint="99"/>
          </w:tcPr>
          <w:p w:rsidRPr="008B73A2" w:rsidR="002F5B10" w:rsidP="005A1E32" w:rsidRDefault="008B73A2" w14:paraId="4DD3C7DE" w14:textId="5C666882">
            <w:pPr>
              <w:rPr>
                <w:b/>
                <w:bCs/>
                <w:sz w:val="20"/>
                <w:szCs w:val="20"/>
              </w:rPr>
            </w:pPr>
            <w:r w:rsidRPr="008B73A2">
              <w:rPr>
                <w:b/>
                <w:bCs/>
                <w:sz w:val="20"/>
                <w:szCs w:val="20"/>
              </w:rPr>
              <w:t>Assessment Activities</w:t>
            </w:r>
            <w:r>
              <w:rPr>
                <w:b/>
                <w:bCs/>
                <w:sz w:val="20"/>
                <w:szCs w:val="20"/>
              </w:rPr>
              <w:t xml:space="preserve"> </w:t>
            </w:r>
            <w:r>
              <w:rPr>
                <w:b/>
                <w:bCs/>
                <w:sz w:val="20"/>
                <w:szCs w:val="20"/>
              </w:rPr>
              <w:br/>
            </w:r>
            <w:r>
              <w:rPr>
                <w:b/>
                <w:bCs/>
                <w:sz w:val="20"/>
                <w:szCs w:val="20"/>
              </w:rPr>
              <w:t>[Less important]</w:t>
            </w:r>
          </w:p>
        </w:tc>
        <w:tc>
          <w:tcPr>
            <w:tcW w:w="3960" w:type="dxa"/>
          </w:tcPr>
          <w:p w:rsidRPr="007F24F8" w:rsidR="002F5B10" w:rsidP="005A1E32" w:rsidRDefault="002F5B10" w14:paraId="50A765D1" w14:textId="77777777">
            <w:pPr>
              <w:pStyle w:val="ListParagraph"/>
              <w:numPr>
                <w:ilvl w:val="0"/>
                <w:numId w:val="38"/>
              </w:numPr>
              <w:spacing w:after="0" w:line="240" w:lineRule="auto"/>
              <w:ind w:left="342" w:right="14"/>
              <w:rPr>
                <w:sz w:val="20"/>
                <w:szCs w:val="20"/>
              </w:rPr>
            </w:pPr>
            <w:r w:rsidRPr="007F24F8">
              <w:rPr>
                <w:sz w:val="20"/>
                <w:szCs w:val="20"/>
              </w:rPr>
              <w:t>Assessments are adequately paced and scaffolded</w:t>
            </w:r>
          </w:p>
        </w:tc>
        <w:tc>
          <w:tcPr>
            <w:tcW w:w="1170" w:type="dxa"/>
          </w:tcPr>
          <w:p w:rsidRPr="002D2903" w:rsidR="002F5B10" w:rsidP="005A1E32" w:rsidRDefault="002F5B10" w14:paraId="40F9D86B" w14:textId="77777777">
            <w:pPr>
              <w:pStyle w:val="NoSpacing"/>
              <w:jc w:val="center"/>
              <w:rPr>
                <w:sz w:val="20"/>
                <w:szCs w:val="20"/>
              </w:rPr>
            </w:pPr>
          </w:p>
        </w:tc>
        <w:tc>
          <w:tcPr>
            <w:tcW w:w="1260" w:type="dxa"/>
          </w:tcPr>
          <w:p w:rsidRPr="002D2903" w:rsidR="002F5B10" w:rsidP="005A1E32" w:rsidRDefault="002F5B10" w14:paraId="4BF06460" w14:textId="77777777">
            <w:pPr>
              <w:pStyle w:val="NoSpacing"/>
              <w:jc w:val="center"/>
              <w:rPr>
                <w:sz w:val="20"/>
                <w:szCs w:val="20"/>
              </w:rPr>
            </w:pPr>
          </w:p>
        </w:tc>
        <w:tc>
          <w:tcPr>
            <w:tcW w:w="1294" w:type="dxa"/>
          </w:tcPr>
          <w:p w:rsidRPr="002D2903" w:rsidR="002F5B10" w:rsidP="005A1E32" w:rsidRDefault="002F5B10" w14:paraId="6047991B" w14:textId="77777777">
            <w:pPr>
              <w:pStyle w:val="NoSpacing"/>
              <w:jc w:val="center"/>
              <w:rPr>
                <w:sz w:val="20"/>
                <w:szCs w:val="20"/>
              </w:rPr>
            </w:pPr>
            <w:r w:rsidRPr="002D2903">
              <w:rPr>
                <w:sz w:val="20"/>
                <w:szCs w:val="20"/>
              </w:rPr>
              <w:t>1</w:t>
            </w:r>
          </w:p>
        </w:tc>
      </w:tr>
      <w:tr w:rsidRPr="000674A1" w:rsidR="002F5B10" w:rsidTr="005A1E32" w14:paraId="451996B2" w14:textId="77777777">
        <w:trPr>
          <w:trHeight w:val="435"/>
        </w:trPr>
        <w:tc>
          <w:tcPr>
            <w:tcW w:w="1710" w:type="dxa"/>
            <w:tcBorders>
              <w:bottom w:val="single" w:color="auto" w:sz="12" w:space="0"/>
            </w:tcBorders>
            <w:shd w:val="clear" w:color="auto" w:fill="D99594" w:themeFill="accent2" w:themeFillTint="99"/>
          </w:tcPr>
          <w:p w:rsidRPr="008B73A2" w:rsidR="002F5B10" w:rsidP="005A1E32" w:rsidRDefault="008B73A2" w14:paraId="0E339B51" w14:textId="5C0FED79">
            <w:pPr>
              <w:rPr>
                <w:b/>
                <w:bCs/>
                <w:sz w:val="20"/>
                <w:szCs w:val="20"/>
              </w:rPr>
            </w:pPr>
            <w:r w:rsidRPr="008B73A2">
              <w:rPr>
                <w:b/>
                <w:bCs/>
                <w:sz w:val="20"/>
                <w:szCs w:val="20"/>
              </w:rPr>
              <w:t>Assessment Activities</w:t>
            </w:r>
            <w:r>
              <w:rPr>
                <w:b/>
                <w:bCs/>
                <w:sz w:val="20"/>
                <w:szCs w:val="20"/>
              </w:rPr>
              <w:t xml:space="preserve"> [</w:t>
            </w:r>
            <w:r>
              <w:rPr>
                <w:b/>
                <w:bCs/>
                <w:sz w:val="20"/>
                <w:szCs w:val="20"/>
              </w:rPr>
              <w:br/>
            </w:r>
            <w:r>
              <w:rPr>
                <w:b/>
                <w:bCs/>
                <w:sz w:val="20"/>
                <w:szCs w:val="20"/>
              </w:rPr>
              <w:t>Less important]</w:t>
            </w:r>
          </w:p>
        </w:tc>
        <w:tc>
          <w:tcPr>
            <w:tcW w:w="3960" w:type="dxa"/>
            <w:tcBorders>
              <w:bottom w:val="single" w:color="auto" w:sz="12" w:space="0"/>
            </w:tcBorders>
          </w:tcPr>
          <w:p w:rsidRPr="007F24F8" w:rsidR="002F5B10" w:rsidP="005A1E32" w:rsidRDefault="002F5B10" w14:paraId="6CDA1DE2" w14:textId="77777777">
            <w:pPr>
              <w:pStyle w:val="ListParagraph"/>
              <w:numPr>
                <w:ilvl w:val="0"/>
                <w:numId w:val="38"/>
              </w:numPr>
              <w:spacing w:after="0" w:line="240" w:lineRule="auto"/>
              <w:ind w:left="342" w:right="14"/>
              <w:rPr>
                <w:sz w:val="20"/>
                <w:szCs w:val="20"/>
              </w:rPr>
            </w:pPr>
            <w:r w:rsidRPr="007F24F8">
              <w:rPr>
                <w:sz w:val="20"/>
                <w:szCs w:val="20"/>
              </w:rPr>
              <w:t>Grading information is included but separate from assessment</w:t>
            </w:r>
            <w:r>
              <w:rPr>
                <w:sz w:val="20"/>
                <w:szCs w:val="20"/>
              </w:rPr>
              <w:t>; it is aligned with objectives</w:t>
            </w:r>
          </w:p>
        </w:tc>
        <w:tc>
          <w:tcPr>
            <w:tcW w:w="1170" w:type="dxa"/>
            <w:tcBorders>
              <w:bottom w:val="single" w:color="auto" w:sz="12" w:space="0"/>
            </w:tcBorders>
          </w:tcPr>
          <w:p w:rsidRPr="002D2903" w:rsidR="002F5B10" w:rsidP="005A1E32" w:rsidRDefault="002F5B10" w14:paraId="06B94E6E" w14:textId="77777777">
            <w:pPr>
              <w:pStyle w:val="NoSpacing"/>
              <w:jc w:val="center"/>
              <w:rPr>
                <w:sz w:val="20"/>
                <w:szCs w:val="20"/>
              </w:rPr>
            </w:pPr>
            <w:r w:rsidRPr="002D2903">
              <w:rPr>
                <w:sz w:val="20"/>
                <w:szCs w:val="20"/>
              </w:rPr>
              <w:t>1</w:t>
            </w:r>
          </w:p>
        </w:tc>
        <w:tc>
          <w:tcPr>
            <w:tcW w:w="1260" w:type="dxa"/>
            <w:tcBorders>
              <w:bottom w:val="single" w:color="auto" w:sz="12" w:space="0"/>
            </w:tcBorders>
          </w:tcPr>
          <w:p w:rsidRPr="002D2903" w:rsidR="002F5B10" w:rsidP="005A1E32" w:rsidRDefault="002F5B10" w14:paraId="0E029806" w14:textId="77777777">
            <w:pPr>
              <w:pStyle w:val="NoSpacing"/>
              <w:jc w:val="center"/>
              <w:rPr>
                <w:sz w:val="20"/>
                <w:szCs w:val="20"/>
              </w:rPr>
            </w:pPr>
          </w:p>
        </w:tc>
        <w:tc>
          <w:tcPr>
            <w:tcW w:w="1294" w:type="dxa"/>
            <w:tcBorders>
              <w:bottom w:val="single" w:color="auto" w:sz="12" w:space="0"/>
            </w:tcBorders>
          </w:tcPr>
          <w:p w:rsidRPr="002D2903" w:rsidR="002F5B10" w:rsidP="005A1E32" w:rsidRDefault="002F5B10" w14:paraId="148ECB4A" w14:textId="77777777">
            <w:pPr>
              <w:pStyle w:val="NoSpacing"/>
              <w:jc w:val="center"/>
              <w:rPr>
                <w:sz w:val="20"/>
                <w:szCs w:val="20"/>
              </w:rPr>
            </w:pPr>
          </w:p>
        </w:tc>
      </w:tr>
      <w:tr w:rsidRPr="000674A1" w:rsidR="002F5B10" w:rsidTr="005A1E32" w14:paraId="2A96CA29" w14:textId="77777777">
        <w:trPr>
          <w:trHeight w:val="697"/>
        </w:trPr>
        <w:tc>
          <w:tcPr>
            <w:tcW w:w="1710" w:type="dxa"/>
            <w:tcBorders>
              <w:top w:val="single" w:color="auto" w:sz="12" w:space="0"/>
              <w:bottom w:val="single" w:color="auto" w:sz="12" w:space="0"/>
            </w:tcBorders>
            <w:shd w:val="clear" w:color="auto" w:fill="B2A1C7" w:themeFill="accent4" w:themeFillTint="99"/>
          </w:tcPr>
          <w:p w:rsidRPr="008B73A2" w:rsidR="002F5B10" w:rsidP="005A1E32" w:rsidRDefault="002F5B10" w14:paraId="01B70914" w14:textId="122AB1F3">
            <w:pPr>
              <w:rPr>
                <w:b/>
                <w:bCs/>
                <w:sz w:val="20"/>
                <w:szCs w:val="20"/>
              </w:rPr>
            </w:pPr>
            <w:r w:rsidRPr="008B73A2">
              <w:rPr>
                <w:b/>
                <w:bCs/>
                <w:sz w:val="20"/>
                <w:szCs w:val="20"/>
              </w:rPr>
              <w:t>Schedule</w:t>
            </w:r>
            <w:r w:rsidR="008B73A2">
              <w:rPr>
                <w:b/>
                <w:bCs/>
                <w:sz w:val="20"/>
                <w:szCs w:val="20"/>
              </w:rPr>
              <w:t xml:space="preserve"> [Essential]</w:t>
            </w:r>
          </w:p>
        </w:tc>
        <w:tc>
          <w:tcPr>
            <w:tcW w:w="3960" w:type="dxa"/>
            <w:tcBorders>
              <w:top w:val="single" w:color="auto" w:sz="12" w:space="0"/>
              <w:bottom w:val="single" w:color="auto" w:sz="12" w:space="0"/>
            </w:tcBorders>
          </w:tcPr>
          <w:p w:rsidRPr="00FE1916" w:rsidR="002F5B10" w:rsidP="005A1E32" w:rsidRDefault="002F5B10" w14:paraId="65E3F2A5" w14:textId="77777777">
            <w:pPr>
              <w:pStyle w:val="ListParagraph"/>
              <w:numPr>
                <w:ilvl w:val="0"/>
                <w:numId w:val="38"/>
              </w:numPr>
              <w:spacing w:after="0" w:line="240" w:lineRule="auto"/>
              <w:ind w:left="342" w:right="14"/>
              <w:rPr>
                <w:sz w:val="20"/>
                <w:szCs w:val="20"/>
              </w:rPr>
            </w:pPr>
            <w:r w:rsidRPr="00FE1916">
              <w:rPr>
                <w:sz w:val="20"/>
                <w:szCs w:val="20"/>
              </w:rPr>
              <w:t>Course schedule is fully articulated and logically sequenced</w:t>
            </w:r>
          </w:p>
        </w:tc>
        <w:tc>
          <w:tcPr>
            <w:tcW w:w="1170" w:type="dxa"/>
            <w:tcBorders>
              <w:top w:val="single" w:color="auto" w:sz="12" w:space="0"/>
              <w:bottom w:val="single" w:color="auto" w:sz="12" w:space="0"/>
            </w:tcBorders>
            <w:shd w:val="clear" w:color="auto" w:fill="C4BC96" w:themeFill="background2" w:themeFillShade="BF"/>
          </w:tcPr>
          <w:p w:rsidRPr="002D2903" w:rsidR="002F5B10" w:rsidP="005A1E32" w:rsidRDefault="002F5B10" w14:paraId="74E08E7D" w14:textId="77777777">
            <w:pPr>
              <w:pStyle w:val="NoSpacing"/>
              <w:jc w:val="center"/>
              <w:rPr>
                <w:sz w:val="20"/>
                <w:szCs w:val="20"/>
              </w:rPr>
            </w:pPr>
          </w:p>
        </w:tc>
        <w:tc>
          <w:tcPr>
            <w:tcW w:w="1260" w:type="dxa"/>
            <w:tcBorders>
              <w:top w:val="single" w:color="auto" w:sz="12" w:space="0"/>
              <w:bottom w:val="single" w:color="auto" w:sz="12" w:space="0"/>
            </w:tcBorders>
            <w:shd w:val="clear" w:color="auto" w:fill="C4BC96" w:themeFill="background2" w:themeFillShade="BF"/>
          </w:tcPr>
          <w:p w:rsidRPr="002D2903" w:rsidR="002F5B10" w:rsidP="005A1E32" w:rsidRDefault="002F5B10" w14:paraId="65C74D7D" w14:textId="77777777">
            <w:pPr>
              <w:pStyle w:val="NoSpacing"/>
              <w:jc w:val="center"/>
              <w:rPr>
                <w:sz w:val="20"/>
                <w:szCs w:val="20"/>
              </w:rPr>
            </w:pPr>
          </w:p>
        </w:tc>
        <w:tc>
          <w:tcPr>
            <w:tcW w:w="1294" w:type="dxa"/>
            <w:tcBorders>
              <w:top w:val="single" w:color="auto" w:sz="12" w:space="0"/>
              <w:bottom w:val="single" w:color="auto" w:sz="12" w:space="0"/>
            </w:tcBorders>
            <w:shd w:val="clear" w:color="auto" w:fill="C4BC96" w:themeFill="background2" w:themeFillShade="BF"/>
          </w:tcPr>
          <w:p w:rsidRPr="002D2903" w:rsidR="002F5B10" w:rsidP="005A1E32" w:rsidRDefault="002F5B10" w14:paraId="29F4ACD2" w14:textId="77777777">
            <w:pPr>
              <w:pStyle w:val="NoSpacing"/>
              <w:jc w:val="center"/>
              <w:rPr>
                <w:sz w:val="20"/>
                <w:szCs w:val="20"/>
              </w:rPr>
            </w:pPr>
            <w:r w:rsidRPr="002D2903">
              <w:rPr>
                <w:sz w:val="20"/>
                <w:szCs w:val="20"/>
              </w:rPr>
              <w:t>3</w:t>
            </w:r>
          </w:p>
        </w:tc>
      </w:tr>
      <w:tr w:rsidRPr="000674A1" w:rsidR="002F5B10" w:rsidTr="005A1E32" w14:paraId="43E13148" w14:textId="77777777">
        <w:trPr>
          <w:trHeight w:val="715"/>
        </w:trPr>
        <w:tc>
          <w:tcPr>
            <w:tcW w:w="1710" w:type="dxa"/>
            <w:tcBorders>
              <w:top w:val="single" w:color="auto" w:sz="12" w:space="0"/>
            </w:tcBorders>
            <w:shd w:val="clear" w:color="auto" w:fill="FABF8F" w:themeFill="accent6" w:themeFillTint="99"/>
          </w:tcPr>
          <w:p w:rsidRPr="008B73A2" w:rsidR="002F5B10" w:rsidP="005A1E32" w:rsidRDefault="002F5B10" w14:paraId="75D64083" w14:textId="35D60196">
            <w:pPr>
              <w:rPr>
                <w:b/>
                <w:bCs/>
                <w:sz w:val="20"/>
                <w:szCs w:val="20"/>
              </w:rPr>
            </w:pPr>
            <w:r w:rsidRPr="008B73A2">
              <w:rPr>
                <w:b/>
                <w:bCs/>
                <w:sz w:val="20"/>
                <w:szCs w:val="20"/>
              </w:rPr>
              <w:t>Classroom Environment</w:t>
            </w:r>
            <w:r w:rsidR="008B73A2">
              <w:rPr>
                <w:b/>
                <w:bCs/>
                <w:sz w:val="20"/>
                <w:szCs w:val="20"/>
              </w:rPr>
              <w:t xml:space="preserve"> [Important]</w:t>
            </w:r>
          </w:p>
        </w:tc>
        <w:tc>
          <w:tcPr>
            <w:tcW w:w="3960" w:type="dxa"/>
            <w:tcBorders>
              <w:top w:val="single" w:color="auto" w:sz="12" w:space="0"/>
              <w:bottom w:val="single" w:color="auto" w:sz="4" w:space="0"/>
            </w:tcBorders>
          </w:tcPr>
          <w:p w:rsidRPr="007F24F8" w:rsidR="002F5B10" w:rsidP="005A1E32" w:rsidRDefault="002F5B10" w14:paraId="3775D594" w14:textId="77777777">
            <w:pPr>
              <w:pStyle w:val="ListParagraph"/>
              <w:numPr>
                <w:ilvl w:val="0"/>
                <w:numId w:val="38"/>
              </w:numPr>
              <w:spacing w:after="0" w:line="240" w:lineRule="auto"/>
              <w:ind w:left="342" w:right="14"/>
              <w:rPr>
                <w:sz w:val="20"/>
                <w:szCs w:val="20"/>
              </w:rPr>
            </w:pPr>
            <w:r w:rsidRPr="007F24F8">
              <w:rPr>
                <w:sz w:val="20"/>
                <w:szCs w:val="20"/>
              </w:rPr>
              <w:t>Tone is positive, respectful, inviting</w:t>
            </w:r>
          </w:p>
        </w:tc>
        <w:tc>
          <w:tcPr>
            <w:tcW w:w="1170" w:type="dxa"/>
            <w:tcBorders>
              <w:top w:val="single" w:color="auto" w:sz="12" w:space="0"/>
              <w:bottom w:val="single" w:color="auto" w:sz="4" w:space="0"/>
            </w:tcBorders>
            <w:shd w:val="clear" w:color="auto" w:fill="D9D9D9" w:themeFill="background1" w:themeFillShade="D9"/>
          </w:tcPr>
          <w:p w:rsidRPr="002D2903" w:rsidR="002F5B10" w:rsidP="005A1E32" w:rsidRDefault="002F5B10" w14:paraId="3E8F6F80" w14:textId="77777777">
            <w:pPr>
              <w:pStyle w:val="NoSpacing"/>
              <w:jc w:val="center"/>
              <w:rPr>
                <w:sz w:val="20"/>
                <w:szCs w:val="20"/>
              </w:rPr>
            </w:pPr>
            <w:r w:rsidRPr="002D2903">
              <w:rPr>
                <w:sz w:val="20"/>
                <w:szCs w:val="20"/>
              </w:rPr>
              <w:t>2</w:t>
            </w:r>
          </w:p>
        </w:tc>
        <w:tc>
          <w:tcPr>
            <w:tcW w:w="1260" w:type="dxa"/>
            <w:tcBorders>
              <w:top w:val="single" w:color="auto" w:sz="12" w:space="0"/>
              <w:bottom w:val="single" w:color="auto" w:sz="4" w:space="0"/>
            </w:tcBorders>
            <w:shd w:val="clear" w:color="auto" w:fill="D9D9D9" w:themeFill="background1" w:themeFillShade="D9"/>
          </w:tcPr>
          <w:p w:rsidRPr="002D2903" w:rsidR="002F5B10" w:rsidP="005A1E32" w:rsidRDefault="002F5B10" w14:paraId="1FB54816" w14:textId="77777777">
            <w:pPr>
              <w:pStyle w:val="NoSpacing"/>
              <w:jc w:val="center"/>
              <w:rPr>
                <w:sz w:val="20"/>
                <w:szCs w:val="20"/>
              </w:rPr>
            </w:pPr>
          </w:p>
        </w:tc>
        <w:tc>
          <w:tcPr>
            <w:tcW w:w="1294" w:type="dxa"/>
            <w:tcBorders>
              <w:top w:val="single" w:color="auto" w:sz="12" w:space="0"/>
              <w:bottom w:val="single" w:color="auto" w:sz="4" w:space="0"/>
            </w:tcBorders>
            <w:shd w:val="clear" w:color="auto" w:fill="D9D9D9" w:themeFill="background1" w:themeFillShade="D9"/>
          </w:tcPr>
          <w:p w:rsidRPr="002D2903" w:rsidR="002F5B10" w:rsidP="005A1E32" w:rsidRDefault="002F5B10" w14:paraId="089B2B85" w14:textId="77777777">
            <w:pPr>
              <w:pStyle w:val="NoSpacing"/>
              <w:jc w:val="center"/>
              <w:rPr>
                <w:sz w:val="20"/>
                <w:szCs w:val="20"/>
              </w:rPr>
            </w:pPr>
          </w:p>
        </w:tc>
      </w:tr>
      <w:tr w:rsidRPr="000674A1" w:rsidR="002F5B10" w:rsidTr="005A1E32" w14:paraId="3926EC19" w14:textId="77777777">
        <w:trPr>
          <w:trHeight w:val="435"/>
        </w:trPr>
        <w:tc>
          <w:tcPr>
            <w:tcW w:w="1710" w:type="dxa"/>
            <w:shd w:val="clear" w:color="auto" w:fill="FABF8F" w:themeFill="accent6" w:themeFillTint="99"/>
          </w:tcPr>
          <w:p w:rsidRPr="000674A1" w:rsidR="002F5B10" w:rsidP="005A1E32" w:rsidRDefault="008B73A2" w14:paraId="312C7831" w14:textId="2FF8DA3A">
            <w:pPr>
              <w:rPr>
                <w:sz w:val="20"/>
                <w:szCs w:val="20"/>
              </w:rPr>
            </w:pPr>
            <w:r w:rsidRPr="008B73A2">
              <w:rPr>
                <w:b/>
                <w:bCs/>
                <w:sz w:val="20"/>
                <w:szCs w:val="20"/>
              </w:rPr>
              <w:t>Classroom Environment</w:t>
            </w:r>
            <w:r>
              <w:rPr>
                <w:b/>
                <w:bCs/>
                <w:sz w:val="20"/>
                <w:szCs w:val="20"/>
              </w:rPr>
              <w:t xml:space="preserve"> [Important]</w:t>
            </w:r>
          </w:p>
        </w:tc>
        <w:tc>
          <w:tcPr>
            <w:tcW w:w="3960" w:type="dxa"/>
            <w:tcBorders>
              <w:bottom w:val="single" w:color="auto" w:sz="4" w:space="0"/>
            </w:tcBorders>
          </w:tcPr>
          <w:p w:rsidRPr="007F24F8" w:rsidR="002F5B10" w:rsidP="005A1E32" w:rsidRDefault="002F5B10" w14:paraId="120BABE5" w14:textId="78D8B75D">
            <w:pPr>
              <w:pStyle w:val="ListParagraph"/>
              <w:numPr>
                <w:ilvl w:val="0"/>
                <w:numId w:val="38"/>
              </w:numPr>
              <w:spacing w:after="0" w:line="240" w:lineRule="auto"/>
              <w:ind w:left="342" w:right="14"/>
              <w:rPr>
                <w:sz w:val="20"/>
                <w:szCs w:val="20"/>
              </w:rPr>
            </w:pPr>
            <w:r>
              <w:rPr>
                <w:sz w:val="20"/>
                <w:szCs w:val="20"/>
              </w:rPr>
              <w:t>Fosters p</w:t>
            </w:r>
            <w:r w:rsidRPr="007F24F8">
              <w:rPr>
                <w:sz w:val="20"/>
                <w:szCs w:val="20"/>
              </w:rPr>
              <w:t xml:space="preserve">ositive motivation, </w:t>
            </w:r>
            <w:r>
              <w:rPr>
                <w:sz w:val="20"/>
                <w:szCs w:val="20"/>
              </w:rPr>
              <w:t xml:space="preserve">describes </w:t>
            </w:r>
            <w:r w:rsidRPr="007F24F8">
              <w:rPr>
                <w:sz w:val="20"/>
                <w:szCs w:val="20"/>
              </w:rPr>
              <w:t xml:space="preserve">value of course, </w:t>
            </w:r>
            <w:r>
              <w:rPr>
                <w:sz w:val="20"/>
                <w:szCs w:val="20"/>
              </w:rPr>
              <w:t xml:space="preserve">promotes content as a </w:t>
            </w:r>
            <w:r w:rsidRPr="007F24F8">
              <w:rPr>
                <w:sz w:val="20"/>
                <w:szCs w:val="20"/>
              </w:rPr>
              <w:t>vehicle for learning</w:t>
            </w:r>
          </w:p>
        </w:tc>
        <w:tc>
          <w:tcPr>
            <w:tcW w:w="1170" w:type="dxa"/>
            <w:tcBorders>
              <w:bottom w:val="single" w:color="auto" w:sz="4" w:space="0"/>
            </w:tcBorders>
            <w:shd w:val="clear" w:color="auto" w:fill="D9D9D9" w:themeFill="background1" w:themeFillShade="D9"/>
          </w:tcPr>
          <w:p w:rsidRPr="002D2903" w:rsidR="002F5B10" w:rsidP="005A1E32" w:rsidRDefault="002F5B10" w14:paraId="64CE3D97" w14:textId="77777777">
            <w:pPr>
              <w:pStyle w:val="NoSpacing"/>
              <w:jc w:val="center"/>
              <w:rPr>
                <w:sz w:val="20"/>
                <w:szCs w:val="20"/>
              </w:rPr>
            </w:pPr>
            <w:r w:rsidRPr="002D2903">
              <w:rPr>
                <w:sz w:val="20"/>
                <w:szCs w:val="20"/>
              </w:rPr>
              <w:t>2</w:t>
            </w:r>
          </w:p>
        </w:tc>
        <w:tc>
          <w:tcPr>
            <w:tcW w:w="1260" w:type="dxa"/>
            <w:tcBorders>
              <w:bottom w:val="single" w:color="auto" w:sz="4" w:space="0"/>
            </w:tcBorders>
            <w:shd w:val="clear" w:color="auto" w:fill="D9D9D9" w:themeFill="background1" w:themeFillShade="D9"/>
          </w:tcPr>
          <w:p w:rsidRPr="002D2903" w:rsidR="002F5B10" w:rsidP="005A1E32" w:rsidRDefault="002F5B10" w14:paraId="571DBC0C" w14:textId="77777777">
            <w:pPr>
              <w:pStyle w:val="NoSpacing"/>
              <w:jc w:val="center"/>
              <w:rPr>
                <w:sz w:val="20"/>
                <w:szCs w:val="20"/>
              </w:rPr>
            </w:pPr>
          </w:p>
        </w:tc>
        <w:tc>
          <w:tcPr>
            <w:tcW w:w="1294" w:type="dxa"/>
            <w:tcBorders>
              <w:bottom w:val="single" w:color="auto" w:sz="4" w:space="0"/>
            </w:tcBorders>
            <w:shd w:val="clear" w:color="auto" w:fill="D9D9D9" w:themeFill="background1" w:themeFillShade="D9"/>
          </w:tcPr>
          <w:p w:rsidRPr="002D2903" w:rsidR="002F5B10" w:rsidP="005A1E32" w:rsidRDefault="002F5B10" w14:paraId="2AC3EB4E" w14:textId="77777777">
            <w:pPr>
              <w:pStyle w:val="NoSpacing"/>
              <w:jc w:val="center"/>
              <w:rPr>
                <w:sz w:val="20"/>
                <w:szCs w:val="20"/>
              </w:rPr>
            </w:pPr>
          </w:p>
        </w:tc>
      </w:tr>
      <w:tr w:rsidRPr="000674A1" w:rsidR="002F5B10" w:rsidTr="005A1E32" w14:paraId="1E9EA3AB" w14:textId="77777777">
        <w:trPr>
          <w:trHeight w:val="710"/>
        </w:trPr>
        <w:tc>
          <w:tcPr>
            <w:tcW w:w="1710" w:type="dxa"/>
            <w:shd w:val="clear" w:color="auto" w:fill="FABF8F" w:themeFill="accent6" w:themeFillTint="99"/>
          </w:tcPr>
          <w:p w:rsidRPr="000674A1" w:rsidR="002F5B10" w:rsidP="005A1E32" w:rsidRDefault="008B73A2" w14:paraId="253C4FFA" w14:textId="0157DE89">
            <w:pPr>
              <w:rPr>
                <w:sz w:val="20"/>
                <w:szCs w:val="20"/>
              </w:rPr>
            </w:pPr>
            <w:r w:rsidRPr="008B73A2">
              <w:rPr>
                <w:b/>
                <w:bCs/>
                <w:sz w:val="20"/>
                <w:szCs w:val="20"/>
              </w:rPr>
              <w:t>Classroom Environment</w:t>
            </w:r>
            <w:r>
              <w:rPr>
                <w:b/>
                <w:bCs/>
                <w:sz w:val="20"/>
                <w:szCs w:val="20"/>
              </w:rPr>
              <w:t xml:space="preserve"> [Less important]</w:t>
            </w:r>
          </w:p>
        </w:tc>
        <w:tc>
          <w:tcPr>
            <w:tcW w:w="3960" w:type="dxa"/>
            <w:tcBorders>
              <w:bottom w:val="single" w:color="auto" w:sz="4" w:space="0"/>
            </w:tcBorders>
          </w:tcPr>
          <w:p w:rsidRPr="007F24F8" w:rsidR="002F5B10" w:rsidP="005A1E32" w:rsidRDefault="002F5B10" w14:paraId="15D4FBF2" w14:textId="77777777">
            <w:pPr>
              <w:pStyle w:val="ListParagraph"/>
              <w:numPr>
                <w:ilvl w:val="0"/>
                <w:numId w:val="38"/>
              </w:numPr>
              <w:spacing w:after="0" w:line="240" w:lineRule="auto"/>
              <w:ind w:left="342" w:right="14"/>
              <w:rPr>
                <w:sz w:val="20"/>
                <w:szCs w:val="20"/>
              </w:rPr>
            </w:pPr>
            <w:r>
              <w:rPr>
                <w:sz w:val="20"/>
                <w:szCs w:val="20"/>
              </w:rPr>
              <w:t>Communicates h</w:t>
            </w:r>
            <w:r w:rsidRPr="007F24F8">
              <w:rPr>
                <w:sz w:val="20"/>
                <w:szCs w:val="20"/>
              </w:rPr>
              <w:t>igh expectations, projects confidence of success</w:t>
            </w:r>
          </w:p>
        </w:tc>
        <w:tc>
          <w:tcPr>
            <w:tcW w:w="1170" w:type="dxa"/>
            <w:tcBorders>
              <w:bottom w:val="single" w:color="auto" w:sz="4" w:space="0"/>
            </w:tcBorders>
          </w:tcPr>
          <w:p w:rsidRPr="002D2903" w:rsidR="002F5B10" w:rsidP="005A1E32" w:rsidRDefault="002F5B10" w14:paraId="26D22964" w14:textId="77777777">
            <w:pPr>
              <w:pStyle w:val="NoSpacing"/>
              <w:jc w:val="center"/>
              <w:rPr>
                <w:sz w:val="20"/>
                <w:szCs w:val="20"/>
              </w:rPr>
            </w:pPr>
            <w:r w:rsidRPr="002D2903">
              <w:rPr>
                <w:sz w:val="20"/>
                <w:szCs w:val="20"/>
              </w:rPr>
              <w:t>1</w:t>
            </w:r>
          </w:p>
        </w:tc>
        <w:tc>
          <w:tcPr>
            <w:tcW w:w="1260" w:type="dxa"/>
            <w:tcBorders>
              <w:bottom w:val="single" w:color="auto" w:sz="4" w:space="0"/>
            </w:tcBorders>
          </w:tcPr>
          <w:p w:rsidRPr="002D2903" w:rsidR="002F5B10" w:rsidP="005A1E32" w:rsidRDefault="002F5B10" w14:paraId="678A96D3" w14:textId="77777777">
            <w:pPr>
              <w:pStyle w:val="NoSpacing"/>
              <w:jc w:val="center"/>
              <w:rPr>
                <w:sz w:val="20"/>
                <w:szCs w:val="20"/>
              </w:rPr>
            </w:pPr>
          </w:p>
        </w:tc>
        <w:tc>
          <w:tcPr>
            <w:tcW w:w="1294" w:type="dxa"/>
            <w:tcBorders>
              <w:bottom w:val="single" w:color="auto" w:sz="4" w:space="0"/>
            </w:tcBorders>
          </w:tcPr>
          <w:p w:rsidRPr="002D2903" w:rsidR="002F5B10" w:rsidP="005A1E32" w:rsidRDefault="002F5B10" w14:paraId="4AC91104" w14:textId="77777777">
            <w:pPr>
              <w:pStyle w:val="NoSpacing"/>
              <w:jc w:val="center"/>
              <w:rPr>
                <w:sz w:val="20"/>
                <w:szCs w:val="20"/>
              </w:rPr>
            </w:pPr>
          </w:p>
        </w:tc>
      </w:tr>
      <w:tr w:rsidRPr="000674A1" w:rsidR="002F5B10" w:rsidTr="005A1E32" w14:paraId="2770D06A" w14:textId="77777777">
        <w:trPr>
          <w:trHeight w:val="737"/>
        </w:trPr>
        <w:tc>
          <w:tcPr>
            <w:tcW w:w="1710" w:type="dxa"/>
            <w:tcBorders>
              <w:bottom w:val="single" w:color="auto" w:sz="12" w:space="0"/>
            </w:tcBorders>
            <w:shd w:val="clear" w:color="auto" w:fill="FABF8F" w:themeFill="accent6" w:themeFillTint="99"/>
          </w:tcPr>
          <w:p w:rsidRPr="000674A1" w:rsidR="002F5B10" w:rsidP="005A1E32" w:rsidRDefault="008B73A2" w14:paraId="46F98919" w14:textId="56F5A7A3">
            <w:pPr>
              <w:rPr>
                <w:sz w:val="20"/>
                <w:szCs w:val="20"/>
              </w:rPr>
            </w:pPr>
            <w:r w:rsidRPr="008B73A2">
              <w:rPr>
                <w:b/>
                <w:bCs/>
                <w:sz w:val="20"/>
                <w:szCs w:val="20"/>
              </w:rPr>
              <w:t>Classroom Environment</w:t>
            </w:r>
            <w:r>
              <w:rPr>
                <w:b/>
                <w:bCs/>
                <w:sz w:val="20"/>
                <w:szCs w:val="20"/>
              </w:rPr>
              <w:t xml:space="preserve"> [Less important]</w:t>
            </w:r>
          </w:p>
        </w:tc>
        <w:tc>
          <w:tcPr>
            <w:tcW w:w="3960" w:type="dxa"/>
            <w:tcBorders>
              <w:bottom w:val="single" w:color="auto" w:sz="12" w:space="0"/>
            </w:tcBorders>
          </w:tcPr>
          <w:p w:rsidRPr="007F24F8" w:rsidR="002F5B10" w:rsidP="005A1E32" w:rsidRDefault="002F5B10" w14:paraId="6E0D63D7" w14:textId="77777777">
            <w:pPr>
              <w:pStyle w:val="ListParagraph"/>
              <w:numPr>
                <w:ilvl w:val="0"/>
                <w:numId w:val="38"/>
              </w:numPr>
              <w:spacing w:after="0" w:line="240" w:lineRule="auto"/>
              <w:ind w:left="342" w:right="14"/>
              <w:rPr>
                <w:sz w:val="20"/>
                <w:szCs w:val="20"/>
              </w:rPr>
            </w:pPr>
            <w:r w:rsidRPr="007F24F8">
              <w:rPr>
                <w:sz w:val="20"/>
                <w:szCs w:val="20"/>
              </w:rPr>
              <w:t>Syllabus is well organized, easy to navigate, requires interaction</w:t>
            </w:r>
          </w:p>
        </w:tc>
        <w:tc>
          <w:tcPr>
            <w:tcW w:w="1170" w:type="dxa"/>
            <w:tcBorders>
              <w:bottom w:val="single" w:color="auto" w:sz="12" w:space="0"/>
            </w:tcBorders>
          </w:tcPr>
          <w:p w:rsidRPr="002D2903" w:rsidR="002F5B10" w:rsidP="005A1E32" w:rsidRDefault="002F5B10" w14:paraId="12BC0E31" w14:textId="77777777">
            <w:pPr>
              <w:pStyle w:val="NoSpacing"/>
              <w:jc w:val="center"/>
              <w:rPr>
                <w:sz w:val="20"/>
                <w:szCs w:val="20"/>
              </w:rPr>
            </w:pPr>
            <w:r w:rsidRPr="002D2903">
              <w:rPr>
                <w:sz w:val="20"/>
                <w:szCs w:val="20"/>
              </w:rPr>
              <w:t>1</w:t>
            </w:r>
          </w:p>
        </w:tc>
        <w:tc>
          <w:tcPr>
            <w:tcW w:w="1260" w:type="dxa"/>
            <w:tcBorders>
              <w:bottom w:val="single" w:color="auto" w:sz="12" w:space="0"/>
            </w:tcBorders>
          </w:tcPr>
          <w:p w:rsidRPr="002D2903" w:rsidR="002F5B10" w:rsidP="005A1E32" w:rsidRDefault="002F5B10" w14:paraId="5379349B" w14:textId="77777777">
            <w:pPr>
              <w:pStyle w:val="NoSpacing"/>
              <w:jc w:val="center"/>
              <w:rPr>
                <w:sz w:val="20"/>
                <w:szCs w:val="20"/>
              </w:rPr>
            </w:pPr>
          </w:p>
        </w:tc>
        <w:tc>
          <w:tcPr>
            <w:tcW w:w="1294" w:type="dxa"/>
            <w:tcBorders>
              <w:bottom w:val="single" w:color="auto" w:sz="12" w:space="0"/>
            </w:tcBorders>
          </w:tcPr>
          <w:p w:rsidRPr="002D2903" w:rsidR="002F5B10" w:rsidP="005A1E32" w:rsidRDefault="002F5B10" w14:paraId="6BE41119" w14:textId="77777777">
            <w:pPr>
              <w:pStyle w:val="NoSpacing"/>
              <w:jc w:val="center"/>
              <w:rPr>
                <w:sz w:val="20"/>
                <w:szCs w:val="20"/>
              </w:rPr>
            </w:pPr>
          </w:p>
        </w:tc>
      </w:tr>
      <w:tr w:rsidRPr="000674A1" w:rsidR="00E36AD5" w:rsidTr="00E36AD5" w14:paraId="29795C5A" w14:textId="77777777">
        <w:trPr>
          <w:trHeight w:val="474"/>
        </w:trPr>
        <w:tc>
          <w:tcPr>
            <w:tcW w:w="1710" w:type="dxa"/>
            <w:tcBorders>
              <w:bottom w:val="single" w:color="auto" w:sz="12" w:space="0"/>
            </w:tcBorders>
          </w:tcPr>
          <w:p w:rsidRPr="008B73A2" w:rsidR="00E36AD5" w:rsidP="005A1E32" w:rsidRDefault="00E36AD5" w14:paraId="3AE162D4" w14:textId="30F85025">
            <w:pPr>
              <w:rPr>
                <w:b/>
                <w:bCs/>
                <w:sz w:val="20"/>
                <w:szCs w:val="20"/>
              </w:rPr>
            </w:pPr>
            <w:r>
              <w:rPr>
                <w:b/>
                <w:bCs/>
                <w:sz w:val="20"/>
                <w:szCs w:val="20"/>
              </w:rPr>
              <w:t>SUBTOTALS</w:t>
            </w:r>
          </w:p>
        </w:tc>
        <w:tc>
          <w:tcPr>
            <w:tcW w:w="3960" w:type="dxa"/>
            <w:tcBorders>
              <w:bottom w:val="single" w:color="auto" w:sz="12" w:space="0"/>
            </w:tcBorders>
          </w:tcPr>
          <w:p w:rsidRPr="00E36AD5" w:rsidR="00E36AD5" w:rsidP="00E36AD5" w:rsidRDefault="00E36AD5" w14:paraId="7399345B" w14:textId="77777777">
            <w:pPr>
              <w:spacing w:after="0" w:line="240" w:lineRule="auto"/>
              <w:ind w:right="14"/>
              <w:rPr>
                <w:sz w:val="20"/>
                <w:szCs w:val="20"/>
              </w:rPr>
            </w:pPr>
          </w:p>
        </w:tc>
        <w:tc>
          <w:tcPr>
            <w:tcW w:w="1170" w:type="dxa"/>
            <w:tcBorders>
              <w:bottom w:val="single" w:color="auto" w:sz="12" w:space="0"/>
            </w:tcBorders>
          </w:tcPr>
          <w:p w:rsidRPr="002D2903" w:rsidR="00E36AD5" w:rsidP="005A1E32" w:rsidRDefault="00E36AD5" w14:paraId="577A82FD" w14:textId="7ADF3C09">
            <w:pPr>
              <w:pStyle w:val="NoSpacing"/>
              <w:jc w:val="center"/>
              <w:rPr>
                <w:sz w:val="20"/>
                <w:szCs w:val="20"/>
              </w:rPr>
            </w:pPr>
            <w:r w:rsidRPr="002D2903">
              <w:rPr>
                <w:sz w:val="20"/>
                <w:szCs w:val="20"/>
              </w:rPr>
              <w:t>19(x2) = 38</w:t>
            </w:r>
          </w:p>
        </w:tc>
        <w:tc>
          <w:tcPr>
            <w:tcW w:w="1260" w:type="dxa"/>
            <w:tcBorders>
              <w:bottom w:val="single" w:color="auto" w:sz="12" w:space="0"/>
            </w:tcBorders>
          </w:tcPr>
          <w:p w:rsidRPr="002D2903" w:rsidR="00E36AD5" w:rsidP="005A1E32" w:rsidRDefault="00E36AD5" w14:paraId="12000E63" w14:textId="571BFCF4">
            <w:pPr>
              <w:pStyle w:val="NoSpacing"/>
              <w:jc w:val="center"/>
              <w:rPr>
                <w:sz w:val="20"/>
                <w:szCs w:val="20"/>
              </w:rPr>
            </w:pPr>
            <w:r w:rsidRPr="002D2903">
              <w:rPr>
                <w:sz w:val="20"/>
                <w:szCs w:val="20"/>
              </w:rPr>
              <w:t>0(x1) = 0</w:t>
            </w:r>
          </w:p>
        </w:tc>
        <w:tc>
          <w:tcPr>
            <w:tcW w:w="1294" w:type="dxa"/>
            <w:tcBorders>
              <w:bottom w:val="single" w:color="auto" w:sz="12" w:space="0"/>
            </w:tcBorders>
          </w:tcPr>
          <w:p w:rsidRPr="002D2903" w:rsidR="00E36AD5" w:rsidP="005A1E32" w:rsidRDefault="00E36AD5" w14:paraId="2734A3B7" w14:textId="7F253184">
            <w:pPr>
              <w:pStyle w:val="NoSpacing"/>
              <w:jc w:val="center"/>
              <w:rPr>
                <w:sz w:val="20"/>
                <w:szCs w:val="20"/>
              </w:rPr>
            </w:pPr>
            <w:r w:rsidRPr="002D2903">
              <w:rPr>
                <w:sz w:val="20"/>
                <w:szCs w:val="20"/>
              </w:rPr>
              <w:t>4(x0) = 0</w:t>
            </w:r>
          </w:p>
        </w:tc>
      </w:tr>
      <w:tr w:rsidRPr="000674A1" w:rsidR="00E36AD5" w:rsidTr="00E36AD5" w14:paraId="1CB4229B" w14:textId="77777777">
        <w:trPr>
          <w:trHeight w:val="501"/>
        </w:trPr>
        <w:tc>
          <w:tcPr>
            <w:tcW w:w="1710" w:type="dxa"/>
            <w:tcBorders>
              <w:bottom w:val="single" w:color="auto" w:sz="12" w:space="0"/>
            </w:tcBorders>
          </w:tcPr>
          <w:p w:rsidRPr="008B73A2" w:rsidR="00E36AD5" w:rsidP="005A1E32" w:rsidRDefault="00E36AD5" w14:paraId="5672A14B" w14:textId="27E6E595">
            <w:pPr>
              <w:rPr>
                <w:b/>
                <w:bCs/>
                <w:sz w:val="20"/>
                <w:szCs w:val="20"/>
              </w:rPr>
            </w:pPr>
            <w:r>
              <w:rPr>
                <w:b/>
                <w:bCs/>
                <w:sz w:val="20"/>
                <w:szCs w:val="20"/>
              </w:rPr>
              <w:t>TOTAL</w:t>
            </w:r>
          </w:p>
        </w:tc>
        <w:tc>
          <w:tcPr>
            <w:tcW w:w="3960" w:type="dxa"/>
            <w:tcBorders>
              <w:bottom w:val="single" w:color="auto" w:sz="12" w:space="0"/>
            </w:tcBorders>
          </w:tcPr>
          <w:p w:rsidRPr="00E36AD5" w:rsidR="00E36AD5" w:rsidP="00E36AD5" w:rsidRDefault="00E36AD5" w14:paraId="06A28CF9" w14:textId="77777777">
            <w:pPr>
              <w:spacing w:after="0" w:line="240" w:lineRule="auto"/>
              <w:ind w:right="14"/>
              <w:rPr>
                <w:sz w:val="20"/>
                <w:szCs w:val="20"/>
              </w:rPr>
            </w:pPr>
          </w:p>
        </w:tc>
        <w:tc>
          <w:tcPr>
            <w:tcW w:w="1170" w:type="dxa"/>
            <w:tcBorders>
              <w:bottom w:val="single" w:color="auto" w:sz="12" w:space="0"/>
            </w:tcBorders>
          </w:tcPr>
          <w:p w:rsidRPr="002D2903" w:rsidR="00E36AD5" w:rsidP="005A1E32" w:rsidRDefault="00E36AD5" w14:paraId="2506CDF4" w14:textId="77777777">
            <w:pPr>
              <w:pStyle w:val="NoSpacing"/>
              <w:jc w:val="center"/>
              <w:rPr>
                <w:sz w:val="20"/>
                <w:szCs w:val="20"/>
              </w:rPr>
            </w:pPr>
          </w:p>
        </w:tc>
        <w:tc>
          <w:tcPr>
            <w:tcW w:w="1260" w:type="dxa"/>
            <w:tcBorders>
              <w:bottom w:val="single" w:color="auto" w:sz="12" w:space="0"/>
            </w:tcBorders>
          </w:tcPr>
          <w:p w:rsidRPr="002D2903" w:rsidR="00E36AD5" w:rsidP="005A1E32" w:rsidRDefault="00E36AD5" w14:paraId="1117C48A" w14:textId="77777777">
            <w:pPr>
              <w:pStyle w:val="NoSpacing"/>
              <w:jc w:val="center"/>
              <w:rPr>
                <w:sz w:val="20"/>
                <w:szCs w:val="20"/>
              </w:rPr>
            </w:pPr>
          </w:p>
        </w:tc>
        <w:tc>
          <w:tcPr>
            <w:tcW w:w="1294" w:type="dxa"/>
            <w:tcBorders>
              <w:bottom w:val="single" w:color="auto" w:sz="12" w:space="0"/>
            </w:tcBorders>
          </w:tcPr>
          <w:p w:rsidRPr="00E36AD5" w:rsidR="00E36AD5" w:rsidP="005A1E32" w:rsidRDefault="00E36AD5" w14:paraId="57DB8CC4" w14:textId="081DFFE6">
            <w:pPr>
              <w:pStyle w:val="NoSpacing"/>
              <w:jc w:val="center"/>
              <w:rPr>
                <w:b/>
                <w:bCs/>
                <w:sz w:val="20"/>
                <w:szCs w:val="20"/>
              </w:rPr>
            </w:pPr>
            <w:r>
              <w:rPr>
                <w:sz w:val="20"/>
                <w:szCs w:val="20"/>
              </w:rPr>
              <w:t xml:space="preserve">38+0+0 = </w:t>
            </w:r>
            <w:r>
              <w:rPr>
                <w:b/>
                <w:bCs/>
                <w:sz w:val="20"/>
                <w:szCs w:val="20"/>
              </w:rPr>
              <w:t>38 out of 46</w:t>
            </w:r>
          </w:p>
        </w:tc>
      </w:tr>
    </w:tbl>
    <w:p w:rsidR="009111E1" w:rsidP="009111E1" w:rsidRDefault="009111E1" w14:paraId="33493DF5" w14:textId="77777777">
      <w:pPr>
        <w:pStyle w:val="Caption"/>
        <w:keepNext/>
      </w:pPr>
    </w:p>
    <w:p w:rsidRPr="005A1E32" w:rsidR="005A1E32" w:rsidP="005A1E32" w:rsidRDefault="005A1E32" w14:paraId="7C813FAE" w14:textId="77777777"/>
    <w:p w:rsidR="009111E1" w:rsidP="009111E1" w:rsidRDefault="009111E1" w14:paraId="192E73BA" w14:textId="27423DCA">
      <w:pPr>
        <w:pStyle w:val="Caption"/>
        <w:keepNext/>
      </w:pPr>
      <w:r w:rsidRPr="008D0CB9">
        <w:t>Table 8. Supplemental rubric scoring the post-CDI syllabus of BME 2240: Biotransport.</w:t>
      </w:r>
    </w:p>
    <w:tbl>
      <w:tblPr>
        <w:tblStyle w:val="TableGrid"/>
        <w:tblW w:w="9378" w:type="dxa"/>
        <w:tblInd w:w="-5" w:type="dxa"/>
        <w:tblLayout w:type="fixed"/>
        <w:tblLook w:val="04A0" w:firstRow="1" w:lastRow="0" w:firstColumn="1" w:lastColumn="0" w:noHBand="0" w:noVBand="1"/>
      </w:tblPr>
      <w:tblGrid>
        <w:gridCol w:w="1800"/>
        <w:gridCol w:w="3870"/>
        <w:gridCol w:w="1260"/>
        <w:gridCol w:w="1170"/>
        <w:gridCol w:w="1278"/>
      </w:tblGrid>
      <w:tr w:rsidRPr="000674A1" w:rsidR="008B73A2" w:rsidTr="005A1E32" w14:paraId="53D85CEA" w14:textId="77777777">
        <w:trPr>
          <w:trHeight w:val="813"/>
        </w:trPr>
        <w:tc>
          <w:tcPr>
            <w:tcW w:w="1800" w:type="dxa"/>
            <w:tcBorders>
              <w:top w:val="single" w:color="auto" w:sz="4" w:space="0"/>
            </w:tcBorders>
          </w:tcPr>
          <w:p w:rsidRPr="008B73A2" w:rsidR="008B73A2" w:rsidP="005A1E32" w:rsidRDefault="008B73A2" w14:paraId="1DCF130B" w14:textId="34E0DD3E">
            <w:pPr>
              <w:rPr>
                <w:b/>
                <w:bCs/>
                <w:sz w:val="20"/>
                <w:szCs w:val="20"/>
              </w:rPr>
            </w:pPr>
            <w:r w:rsidRPr="008B73A2">
              <w:rPr>
                <w:b/>
                <w:bCs/>
                <w:sz w:val="20"/>
                <w:szCs w:val="20"/>
              </w:rPr>
              <w:t>Criterion [Importance]</w:t>
            </w:r>
          </w:p>
        </w:tc>
        <w:tc>
          <w:tcPr>
            <w:tcW w:w="3870" w:type="dxa"/>
            <w:tcBorders>
              <w:top w:val="single" w:color="auto" w:sz="4" w:space="0"/>
            </w:tcBorders>
          </w:tcPr>
          <w:p w:rsidRPr="008B73A2" w:rsidR="008B73A2" w:rsidP="005A1E32" w:rsidRDefault="008B73A2" w14:paraId="2C1A5D65" w14:textId="319466D8">
            <w:pPr>
              <w:spacing w:after="0" w:line="240" w:lineRule="auto"/>
              <w:ind w:right="14"/>
              <w:rPr>
                <w:sz w:val="20"/>
                <w:szCs w:val="20"/>
              </w:rPr>
            </w:pPr>
            <w:r w:rsidRPr="008B73A2">
              <w:rPr>
                <w:b/>
                <w:bCs/>
                <w:sz w:val="20"/>
                <w:szCs w:val="20"/>
              </w:rPr>
              <w:t>Component</w:t>
            </w:r>
          </w:p>
        </w:tc>
        <w:tc>
          <w:tcPr>
            <w:tcW w:w="1260" w:type="dxa"/>
            <w:tcBorders>
              <w:top w:val="single" w:color="auto" w:sz="4" w:space="0"/>
            </w:tcBorders>
          </w:tcPr>
          <w:p w:rsidRPr="002F5B10" w:rsidR="008B73A2" w:rsidP="005A1E32" w:rsidRDefault="008B73A2" w14:paraId="0A7DC1B6" w14:textId="253A45B6">
            <w:pPr>
              <w:pStyle w:val="NoSpacing"/>
              <w:rPr>
                <w:sz w:val="20"/>
                <w:szCs w:val="20"/>
              </w:rPr>
            </w:pPr>
            <w:r w:rsidRPr="008B73A2">
              <w:rPr>
                <w:b/>
                <w:bCs/>
                <w:sz w:val="20"/>
                <w:szCs w:val="20"/>
              </w:rPr>
              <w:t>Strength of Evidence: Strong</w:t>
            </w:r>
          </w:p>
        </w:tc>
        <w:tc>
          <w:tcPr>
            <w:tcW w:w="1170" w:type="dxa"/>
            <w:tcBorders>
              <w:top w:val="single" w:color="auto" w:sz="4" w:space="0"/>
            </w:tcBorders>
          </w:tcPr>
          <w:p w:rsidRPr="008B73A2" w:rsidR="008B73A2" w:rsidP="005A1E32" w:rsidRDefault="008B73A2" w14:paraId="47911768" w14:textId="77777777">
            <w:pPr>
              <w:pStyle w:val="NoSpacing"/>
              <w:rPr>
                <w:b/>
                <w:bCs/>
                <w:sz w:val="20"/>
                <w:szCs w:val="20"/>
              </w:rPr>
            </w:pPr>
            <w:r w:rsidRPr="008B73A2">
              <w:rPr>
                <w:b/>
                <w:bCs/>
                <w:sz w:val="20"/>
                <w:szCs w:val="20"/>
              </w:rPr>
              <w:t>Strength of Evidence:</w:t>
            </w:r>
          </w:p>
          <w:p w:rsidRPr="002F5B10" w:rsidR="008B73A2" w:rsidP="005A1E32" w:rsidRDefault="008B73A2" w14:paraId="157D2AAD" w14:textId="243BC4C7">
            <w:pPr>
              <w:pStyle w:val="NoSpacing"/>
              <w:rPr>
                <w:sz w:val="20"/>
                <w:szCs w:val="20"/>
              </w:rPr>
            </w:pPr>
            <w:r w:rsidRPr="008B73A2">
              <w:rPr>
                <w:b/>
                <w:bCs/>
                <w:sz w:val="20"/>
                <w:szCs w:val="20"/>
              </w:rPr>
              <w:t>Moderate</w:t>
            </w:r>
          </w:p>
        </w:tc>
        <w:tc>
          <w:tcPr>
            <w:tcW w:w="1278" w:type="dxa"/>
            <w:tcBorders>
              <w:top w:val="single" w:color="auto" w:sz="4" w:space="0"/>
            </w:tcBorders>
          </w:tcPr>
          <w:p w:rsidRPr="002F5B10" w:rsidR="008B73A2" w:rsidP="005A1E32" w:rsidRDefault="008B73A2" w14:paraId="7DDAF43A" w14:textId="23F8D186">
            <w:pPr>
              <w:pStyle w:val="NoSpacing"/>
              <w:rPr>
                <w:sz w:val="20"/>
                <w:szCs w:val="20"/>
              </w:rPr>
            </w:pPr>
            <w:r w:rsidRPr="008B73A2">
              <w:rPr>
                <w:b/>
                <w:bCs/>
                <w:sz w:val="20"/>
                <w:szCs w:val="20"/>
              </w:rPr>
              <w:t>Strength of Evidence: Low</w:t>
            </w:r>
          </w:p>
        </w:tc>
      </w:tr>
      <w:tr w:rsidRPr="000674A1" w:rsidR="008B73A2" w:rsidTr="005A1E32" w14:paraId="5ABC75F0" w14:textId="77777777">
        <w:trPr>
          <w:trHeight w:val="615"/>
        </w:trPr>
        <w:tc>
          <w:tcPr>
            <w:tcW w:w="1800" w:type="dxa"/>
            <w:tcBorders>
              <w:top w:val="single" w:color="auto" w:sz="4" w:space="0"/>
            </w:tcBorders>
            <w:shd w:val="clear" w:color="auto" w:fill="C2D69B" w:themeFill="accent3" w:themeFillTint="99"/>
          </w:tcPr>
          <w:p w:rsidRPr="008B73A2" w:rsidR="008B73A2" w:rsidP="005A1E32" w:rsidRDefault="008B73A2" w14:paraId="1D514FA1" w14:textId="06EB1776">
            <w:pPr>
              <w:rPr>
                <w:b/>
                <w:bCs/>
                <w:sz w:val="20"/>
                <w:szCs w:val="20"/>
              </w:rPr>
            </w:pPr>
            <w:r w:rsidRPr="008B73A2">
              <w:rPr>
                <w:b/>
                <w:bCs/>
                <w:sz w:val="20"/>
                <w:szCs w:val="20"/>
              </w:rPr>
              <w:t>Learning Activities</w:t>
            </w:r>
            <w:r>
              <w:rPr>
                <w:b/>
                <w:bCs/>
                <w:sz w:val="20"/>
                <w:szCs w:val="20"/>
              </w:rPr>
              <w:t xml:space="preserve"> [Essential]</w:t>
            </w:r>
          </w:p>
        </w:tc>
        <w:tc>
          <w:tcPr>
            <w:tcW w:w="3870" w:type="dxa"/>
            <w:tcBorders>
              <w:top w:val="single" w:color="auto" w:sz="4" w:space="0"/>
            </w:tcBorders>
          </w:tcPr>
          <w:p w:rsidRPr="007F24F8" w:rsidR="008B73A2" w:rsidP="005A1E32" w:rsidRDefault="008B73A2" w14:paraId="53688444" w14:textId="77777777">
            <w:pPr>
              <w:pStyle w:val="ListParagraph"/>
              <w:numPr>
                <w:ilvl w:val="0"/>
                <w:numId w:val="38"/>
              </w:numPr>
              <w:spacing w:after="0" w:line="240" w:lineRule="auto"/>
              <w:ind w:left="342" w:right="14"/>
              <w:rPr>
                <w:sz w:val="20"/>
                <w:szCs w:val="20"/>
              </w:rPr>
            </w:pPr>
            <w:r w:rsidRPr="007F24F8">
              <w:rPr>
                <w:sz w:val="20"/>
                <w:szCs w:val="20"/>
              </w:rPr>
              <w:t>Classroom activities, assessments, and objectives are aligned</w:t>
            </w:r>
          </w:p>
        </w:tc>
        <w:tc>
          <w:tcPr>
            <w:tcW w:w="1260" w:type="dxa"/>
            <w:tcBorders>
              <w:top w:val="single" w:color="auto" w:sz="4" w:space="0"/>
            </w:tcBorders>
            <w:shd w:val="clear" w:color="auto" w:fill="C4BC96" w:themeFill="background2" w:themeFillShade="BF"/>
          </w:tcPr>
          <w:p w:rsidRPr="002F5B10" w:rsidR="008B73A2" w:rsidP="005A1E32" w:rsidRDefault="008B73A2" w14:paraId="6BA7080E" w14:textId="77777777">
            <w:pPr>
              <w:pStyle w:val="NoSpacing"/>
              <w:jc w:val="center"/>
              <w:rPr>
                <w:sz w:val="20"/>
                <w:szCs w:val="20"/>
              </w:rPr>
            </w:pPr>
            <w:r w:rsidRPr="002F5B10">
              <w:rPr>
                <w:sz w:val="20"/>
                <w:szCs w:val="20"/>
              </w:rPr>
              <w:t>3</w:t>
            </w:r>
          </w:p>
        </w:tc>
        <w:tc>
          <w:tcPr>
            <w:tcW w:w="1170" w:type="dxa"/>
            <w:tcBorders>
              <w:top w:val="single" w:color="auto" w:sz="4" w:space="0"/>
            </w:tcBorders>
            <w:shd w:val="clear" w:color="auto" w:fill="C4BC96" w:themeFill="background2" w:themeFillShade="BF"/>
          </w:tcPr>
          <w:p w:rsidRPr="002F5B10" w:rsidR="008B73A2" w:rsidP="005A1E32" w:rsidRDefault="008B73A2" w14:paraId="01ECFBBF" w14:textId="77777777">
            <w:pPr>
              <w:pStyle w:val="NoSpacing"/>
              <w:jc w:val="center"/>
              <w:rPr>
                <w:sz w:val="20"/>
                <w:szCs w:val="20"/>
              </w:rPr>
            </w:pPr>
          </w:p>
        </w:tc>
        <w:tc>
          <w:tcPr>
            <w:tcW w:w="1278" w:type="dxa"/>
            <w:tcBorders>
              <w:top w:val="single" w:color="auto" w:sz="4" w:space="0"/>
            </w:tcBorders>
            <w:shd w:val="clear" w:color="auto" w:fill="C4BC96" w:themeFill="background2" w:themeFillShade="BF"/>
          </w:tcPr>
          <w:p w:rsidRPr="002F5B10" w:rsidR="008B73A2" w:rsidP="005A1E32" w:rsidRDefault="008B73A2" w14:paraId="7B828F32" w14:textId="77777777">
            <w:pPr>
              <w:pStyle w:val="NoSpacing"/>
              <w:jc w:val="center"/>
              <w:rPr>
                <w:sz w:val="20"/>
                <w:szCs w:val="20"/>
              </w:rPr>
            </w:pPr>
          </w:p>
        </w:tc>
      </w:tr>
      <w:tr w:rsidRPr="000674A1" w:rsidR="008B73A2" w:rsidTr="005A1E32" w14:paraId="505A3D38" w14:textId="77777777">
        <w:trPr>
          <w:trHeight w:val="840"/>
        </w:trPr>
        <w:tc>
          <w:tcPr>
            <w:tcW w:w="1800" w:type="dxa"/>
            <w:shd w:val="clear" w:color="auto" w:fill="C2D69B" w:themeFill="accent3" w:themeFillTint="99"/>
          </w:tcPr>
          <w:p w:rsidRPr="008B73A2" w:rsidR="008B73A2" w:rsidP="005A1E32" w:rsidRDefault="008B73A2" w14:paraId="0B0563DD" w14:textId="6798092A">
            <w:pPr>
              <w:rPr>
                <w:b/>
                <w:bCs/>
                <w:sz w:val="20"/>
                <w:szCs w:val="20"/>
              </w:rPr>
            </w:pPr>
            <w:r w:rsidRPr="008B73A2">
              <w:rPr>
                <w:b/>
                <w:bCs/>
                <w:sz w:val="20"/>
                <w:szCs w:val="20"/>
              </w:rPr>
              <w:t>Learning Activities</w:t>
            </w:r>
            <w:r>
              <w:rPr>
                <w:b/>
                <w:bCs/>
                <w:sz w:val="20"/>
                <w:szCs w:val="20"/>
              </w:rPr>
              <w:t xml:space="preserve"> [Important]</w:t>
            </w:r>
          </w:p>
        </w:tc>
        <w:tc>
          <w:tcPr>
            <w:tcW w:w="3870" w:type="dxa"/>
            <w:tcBorders>
              <w:bottom w:val="single" w:color="auto" w:sz="4" w:space="0"/>
            </w:tcBorders>
          </w:tcPr>
          <w:p w:rsidRPr="007F24F8" w:rsidR="008B73A2" w:rsidP="005A1E32" w:rsidRDefault="008B73A2" w14:paraId="68D4C96F" w14:textId="77777777">
            <w:pPr>
              <w:pStyle w:val="ListParagraph"/>
              <w:numPr>
                <w:ilvl w:val="0"/>
                <w:numId w:val="38"/>
              </w:numPr>
              <w:spacing w:after="0" w:line="240" w:lineRule="auto"/>
              <w:ind w:left="342" w:right="14"/>
              <w:rPr>
                <w:sz w:val="20"/>
                <w:szCs w:val="20"/>
              </w:rPr>
            </w:pPr>
            <w:r w:rsidRPr="007F24F8">
              <w:rPr>
                <w:sz w:val="20"/>
                <w:szCs w:val="20"/>
              </w:rPr>
              <w:t>Learning activities are derived from evidence-based practices</w:t>
            </w:r>
          </w:p>
        </w:tc>
        <w:tc>
          <w:tcPr>
            <w:tcW w:w="1260" w:type="dxa"/>
            <w:tcBorders>
              <w:bottom w:val="single" w:color="auto" w:sz="4" w:space="0"/>
            </w:tcBorders>
            <w:shd w:val="clear" w:color="auto" w:fill="D9D9D9" w:themeFill="background1" w:themeFillShade="D9"/>
          </w:tcPr>
          <w:p w:rsidRPr="002F5B10" w:rsidR="008B73A2" w:rsidP="005A1E32" w:rsidRDefault="008B73A2" w14:paraId="46409159" w14:textId="77777777">
            <w:pPr>
              <w:pStyle w:val="NoSpacing"/>
              <w:jc w:val="center"/>
              <w:rPr>
                <w:sz w:val="20"/>
                <w:szCs w:val="20"/>
              </w:rPr>
            </w:pPr>
            <w:r w:rsidRPr="002F5B10">
              <w:rPr>
                <w:sz w:val="20"/>
                <w:szCs w:val="20"/>
              </w:rPr>
              <w:t>2</w:t>
            </w:r>
          </w:p>
        </w:tc>
        <w:tc>
          <w:tcPr>
            <w:tcW w:w="1170" w:type="dxa"/>
            <w:tcBorders>
              <w:bottom w:val="single" w:color="auto" w:sz="4" w:space="0"/>
            </w:tcBorders>
            <w:shd w:val="clear" w:color="auto" w:fill="D9D9D9" w:themeFill="background1" w:themeFillShade="D9"/>
          </w:tcPr>
          <w:p w:rsidRPr="002F5B10" w:rsidR="008B73A2" w:rsidP="005A1E32" w:rsidRDefault="008B73A2" w14:paraId="3614DDFF" w14:textId="77777777">
            <w:pPr>
              <w:pStyle w:val="NoSpacing"/>
              <w:jc w:val="center"/>
              <w:rPr>
                <w:sz w:val="20"/>
                <w:szCs w:val="20"/>
              </w:rPr>
            </w:pPr>
          </w:p>
        </w:tc>
        <w:tc>
          <w:tcPr>
            <w:tcW w:w="1278" w:type="dxa"/>
            <w:tcBorders>
              <w:bottom w:val="single" w:color="auto" w:sz="4" w:space="0"/>
            </w:tcBorders>
            <w:shd w:val="clear" w:color="auto" w:fill="D9D9D9" w:themeFill="background1" w:themeFillShade="D9"/>
          </w:tcPr>
          <w:p w:rsidRPr="002F5B10" w:rsidR="008B73A2" w:rsidP="005A1E32" w:rsidRDefault="008B73A2" w14:paraId="5995513B" w14:textId="77777777">
            <w:pPr>
              <w:pStyle w:val="NoSpacing"/>
              <w:jc w:val="center"/>
              <w:rPr>
                <w:sz w:val="20"/>
                <w:szCs w:val="20"/>
              </w:rPr>
            </w:pPr>
          </w:p>
        </w:tc>
      </w:tr>
      <w:tr w:rsidRPr="000674A1" w:rsidR="008B73A2" w:rsidTr="005A1E32" w14:paraId="5010DCDF" w14:textId="77777777">
        <w:trPr>
          <w:trHeight w:val="804"/>
        </w:trPr>
        <w:tc>
          <w:tcPr>
            <w:tcW w:w="1800" w:type="dxa"/>
            <w:tcBorders>
              <w:bottom w:val="single" w:color="auto" w:sz="12" w:space="0"/>
            </w:tcBorders>
            <w:shd w:val="clear" w:color="auto" w:fill="C2D69B" w:themeFill="accent3" w:themeFillTint="99"/>
          </w:tcPr>
          <w:p w:rsidRPr="008B73A2" w:rsidR="008B73A2" w:rsidP="005A1E32" w:rsidRDefault="008B73A2" w14:paraId="30EB5FB1" w14:textId="50C8F5C0">
            <w:pPr>
              <w:rPr>
                <w:b/>
                <w:bCs/>
                <w:sz w:val="20"/>
                <w:szCs w:val="20"/>
              </w:rPr>
            </w:pPr>
            <w:r w:rsidRPr="008B73A2">
              <w:rPr>
                <w:b/>
                <w:bCs/>
                <w:sz w:val="20"/>
                <w:szCs w:val="20"/>
              </w:rPr>
              <w:t>Learning Activities</w:t>
            </w:r>
            <w:r>
              <w:rPr>
                <w:b/>
                <w:bCs/>
                <w:sz w:val="20"/>
                <w:szCs w:val="20"/>
              </w:rPr>
              <w:t xml:space="preserve"> [Less important]</w:t>
            </w:r>
          </w:p>
        </w:tc>
        <w:tc>
          <w:tcPr>
            <w:tcW w:w="3870" w:type="dxa"/>
            <w:tcBorders>
              <w:bottom w:val="single" w:color="auto" w:sz="12" w:space="0"/>
            </w:tcBorders>
          </w:tcPr>
          <w:p w:rsidRPr="007F24F8" w:rsidR="008B73A2" w:rsidP="005A1E32" w:rsidRDefault="008B73A2" w14:paraId="50C2D4AE" w14:textId="77777777">
            <w:pPr>
              <w:pStyle w:val="ListParagraph"/>
              <w:numPr>
                <w:ilvl w:val="0"/>
                <w:numId w:val="38"/>
              </w:numPr>
              <w:spacing w:after="0" w:line="240" w:lineRule="auto"/>
              <w:ind w:left="342" w:right="14"/>
              <w:rPr>
                <w:sz w:val="20"/>
                <w:szCs w:val="20"/>
              </w:rPr>
            </w:pPr>
            <w:r w:rsidRPr="007F24F8">
              <w:rPr>
                <w:sz w:val="20"/>
                <w:szCs w:val="20"/>
              </w:rPr>
              <w:t>Learning activities likely to actively engage students</w:t>
            </w:r>
          </w:p>
        </w:tc>
        <w:tc>
          <w:tcPr>
            <w:tcW w:w="1260" w:type="dxa"/>
            <w:tcBorders>
              <w:bottom w:val="single" w:color="auto" w:sz="12" w:space="0"/>
            </w:tcBorders>
          </w:tcPr>
          <w:p w:rsidRPr="002F5B10" w:rsidR="008B73A2" w:rsidP="005A1E32" w:rsidRDefault="008B73A2" w14:paraId="5D65E6B5" w14:textId="77777777">
            <w:pPr>
              <w:pStyle w:val="NoSpacing"/>
              <w:jc w:val="center"/>
              <w:rPr>
                <w:sz w:val="20"/>
                <w:szCs w:val="20"/>
              </w:rPr>
            </w:pPr>
            <w:r w:rsidRPr="002F5B10">
              <w:rPr>
                <w:sz w:val="20"/>
                <w:szCs w:val="20"/>
              </w:rPr>
              <w:t>1</w:t>
            </w:r>
          </w:p>
        </w:tc>
        <w:tc>
          <w:tcPr>
            <w:tcW w:w="1170" w:type="dxa"/>
            <w:tcBorders>
              <w:bottom w:val="single" w:color="auto" w:sz="12" w:space="0"/>
            </w:tcBorders>
          </w:tcPr>
          <w:p w:rsidRPr="002F5B10" w:rsidR="008B73A2" w:rsidP="005A1E32" w:rsidRDefault="008B73A2" w14:paraId="2950A33E" w14:textId="77777777">
            <w:pPr>
              <w:pStyle w:val="NoSpacing"/>
              <w:jc w:val="center"/>
              <w:rPr>
                <w:sz w:val="20"/>
                <w:szCs w:val="20"/>
              </w:rPr>
            </w:pPr>
          </w:p>
        </w:tc>
        <w:tc>
          <w:tcPr>
            <w:tcW w:w="1278" w:type="dxa"/>
            <w:tcBorders>
              <w:bottom w:val="single" w:color="auto" w:sz="12" w:space="0"/>
            </w:tcBorders>
          </w:tcPr>
          <w:p w:rsidRPr="002F5B10" w:rsidR="008B73A2" w:rsidP="005A1E32" w:rsidRDefault="008B73A2" w14:paraId="1593542C" w14:textId="77777777">
            <w:pPr>
              <w:pStyle w:val="NoSpacing"/>
              <w:jc w:val="center"/>
              <w:rPr>
                <w:sz w:val="20"/>
                <w:szCs w:val="20"/>
              </w:rPr>
            </w:pPr>
          </w:p>
        </w:tc>
      </w:tr>
      <w:tr w:rsidRPr="000674A1" w:rsidR="00E36AD5" w:rsidTr="00E36AD5" w14:paraId="672C9438" w14:textId="77777777">
        <w:trPr>
          <w:trHeight w:val="555"/>
        </w:trPr>
        <w:tc>
          <w:tcPr>
            <w:tcW w:w="1800" w:type="dxa"/>
            <w:tcBorders>
              <w:bottom w:val="single" w:color="auto" w:sz="12" w:space="0"/>
            </w:tcBorders>
          </w:tcPr>
          <w:p w:rsidRPr="008B73A2" w:rsidR="00E36AD5" w:rsidP="005A1E32" w:rsidRDefault="00E36AD5" w14:paraId="0DF1899E" w14:textId="7C4FAD01">
            <w:pPr>
              <w:rPr>
                <w:b/>
                <w:bCs/>
                <w:sz w:val="20"/>
                <w:szCs w:val="20"/>
              </w:rPr>
            </w:pPr>
            <w:r>
              <w:rPr>
                <w:b/>
                <w:bCs/>
                <w:sz w:val="20"/>
                <w:szCs w:val="20"/>
              </w:rPr>
              <w:t>SUBTOTALS</w:t>
            </w:r>
          </w:p>
        </w:tc>
        <w:tc>
          <w:tcPr>
            <w:tcW w:w="3870" w:type="dxa"/>
            <w:tcBorders>
              <w:bottom w:val="single" w:color="auto" w:sz="12" w:space="0"/>
            </w:tcBorders>
          </w:tcPr>
          <w:p w:rsidRPr="00E36AD5" w:rsidR="00E36AD5" w:rsidP="00E36AD5" w:rsidRDefault="00E36AD5" w14:paraId="063932FE" w14:textId="77777777">
            <w:pPr>
              <w:spacing w:after="0" w:line="240" w:lineRule="auto"/>
              <w:ind w:right="14"/>
              <w:rPr>
                <w:sz w:val="20"/>
                <w:szCs w:val="20"/>
              </w:rPr>
            </w:pPr>
          </w:p>
        </w:tc>
        <w:tc>
          <w:tcPr>
            <w:tcW w:w="1260" w:type="dxa"/>
            <w:tcBorders>
              <w:bottom w:val="single" w:color="auto" w:sz="12" w:space="0"/>
            </w:tcBorders>
          </w:tcPr>
          <w:p w:rsidRPr="002F5B10" w:rsidR="00E36AD5" w:rsidP="005A1E32" w:rsidRDefault="00E36AD5" w14:paraId="5B65DD6A" w14:textId="24935840">
            <w:pPr>
              <w:pStyle w:val="NoSpacing"/>
              <w:jc w:val="center"/>
              <w:rPr>
                <w:sz w:val="20"/>
                <w:szCs w:val="20"/>
              </w:rPr>
            </w:pPr>
            <w:r w:rsidRPr="002F5B10">
              <w:rPr>
                <w:rFonts w:asciiTheme="minorHAnsi" w:hAnsiTheme="minorHAnsi"/>
                <w:sz w:val="20"/>
                <w:szCs w:val="20"/>
              </w:rPr>
              <w:t>6(x2) = 12</w:t>
            </w:r>
          </w:p>
        </w:tc>
        <w:tc>
          <w:tcPr>
            <w:tcW w:w="1170" w:type="dxa"/>
            <w:tcBorders>
              <w:bottom w:val="single" w:color="auto" w:sz="12" w:space="0"/>
            </w:tcBorders>
          </w:tcPr>
          <w:p w:rsidRPr="002F5B10" w:rsidR="00E36AD5" w:rsidP="005A1E32" w:rsidRDefault="00E36AD5" w14:paraId="6DEC0C9D" w14:textId="4D4BB161">
            <w:pPr>
              <w:pStyle w:val="NoSpacing"/>
              <w:jc w:val="center"/>
              <w:rPr>
                <w:sz w:val="20"/>
                <w:szCs w:val="20"/>
              </w:rPr>
            </w:pPr>
            <w:r w:rsidRPr="002F5B10">
              <w:rPr>
                <w:sz w:val="20"/>
                <w:szCs w:val="20"/>
              </w:rPr>
              <w:t>0(x1) = 0</w:t>
            </w:r>
          </w:p>
        </w:tc>
        <w:tc>
          <w:tcPr>
            <w:tcW w:w="1278" w:type="dxa"/>
            <w:tcBorders>
              <w:bottom w:val="single" w:color="auto" w:sz="12" w:space="0"/>
            </w:tcBorders>
          </w:tcPr>
          <w:p w:rsidRPr="002F5B10" w:rsidR="00E36AD5" w:rsidP="005A1E32" w:rsidRDefault="00E36AD5" w14:paraId="13ACCC76" w14:textId="400243CB">
            <w:pPr>
              <w:pStyle w:val="NoSpacing"/>
              <w:jc w:val="center"/>
              <w:rPr>
                <w:sz w:val="20"/>
                <w:szCs w:val="20"/>
              </w:rPr>
            </w:pPr>
            <w:r w:rsidRPr="002F5B10">
              <w:rPr>
                <w:rFonts w:asciiTheme="minorHAnsi" w:hAnsiTheme="minorHAnsi"/>
                <w:sz w:val="20"/>
                <w:szCs w:val="20"/>
              </w:rPr>
              <w:t>0(x0) = 0</w:t>
            </w:r>
          </w:p>
        </w:tc>
      </w:tr>
      <w:tr w:rsidRPr="000674A1" w:rsidR="00E36AD5" w:rsidTr="00E36AD5" w14:paraId="3294489B" w14:textId="77777777">
        <w:trPr>
          <w:trHeight w:val="501"/>
        </w:trPr>
        <w:tc>
          <w:tcPr>
            <w:tcW w:w="1800" w:type="dxa"/>
            <w:tcBorders>
              <w:bottom w:val="single" w:color="auto" w:sz="12" w:space="0"/>
            </w:tcBorders>
          </w:tcPr>
          <w:p w:rsidRPr="008B73A2" w:rsidR="00E36AD5" w:rsidP="005A1E32" w:rsidRDefault="00E36AD5" w14:paraId="0D360BF2" w14:textId="6060D7B0">
            <w:pPr>
              <w:rPr>
                <w:b/>
                <w:bCs/>
                <w:sz w:val="20"/>
                <w:szCs w:val="20"/>
              </w:rPr>
            </w:pPr>
            <w:r>
              <w:rPr>
                <w:b/>
                <w:bCs/>
                <w:sz w:val="20"/>
                <w:szCs w:val="20"/>
              </w:rPr>
              <w:t>TOTAL</w:t>
            </w:r>
          </w:p>
        </w:tc>
        <w:tc>
          <w:tcPr>
            <w:tcW w:w="3870" w:type="dxa"/>
            <w:tcBorders>
              <w:bottom w:val="single" w:color="auto" w:sz="12" w:space="0"/>
            </w:tcBorders>
          </w:tcPr>
          <w:p w:rsidRPr="00E36AD5" w:rsidR="00E36AD5" w:rsidP="00E36AD5" w:rsidRDefault="00E36AD5" w14:paraId="6D74F02B" w14:textId="77777777">
            <w:pPr>
              <w:spacing w:after="0" w:line="240" w:lineRule="auto"/>
              <w:ind w:right="14"/>
              <w:rPr>
                <w:sz w:val="20"/>
                <w:szCs w:val="20"/>
              </w:rPr>
            </w:pPr>
          </w:p>
        </w:tc>
        <w:tc>
          <w:tcPr>
            <w:tcW w:w="1260" w:type="dxa"/>
            <w:tcBorders>
              <w:bottom w:val="single" w:color="auto" w:sz="12" w:space="0"/>
            </w:tcBorders>
          </w:tcPr>
          <w:p w:rsidRPr="002F5B10" w:rsidR="00E36AD5" w:rsidP="005A1E32" w:rsidRDefault="00E36AD5" w14:paraId="3A2E96BC" w14:textId="77777777">
            <w:pPr>
              <w:pStyle w:val="NoSpacing"/>
              <w:jc w:val="center"/>
              <w:rPr>
                <w:sz w:val="20"/>
                <w:szCs w:val="20"/>
              </w:rPr>
            </w:pPr>
          </w:p>
        </w:tc>
        <w:tc>
          <w:tcPr>
            <w:tcW w:w="1170" w:type="dxa"/>
            <w:tcBorders>
              <w:bottom w:val="single" w:color="auto" w:sz="12" w:space="0"/>
            </w:tcBorders>
          </w:tcPr>
          <w:p w:rsidRPr="002F5B10" w:rsidR="00E36AD5" w:rsidP="005A1E32" w:rsidRDefault="00E36AD5" w14:paraId="2859808B" w14:textId="77777777">
            <w:pPr>
              <w:pStyle w:val="NoSpacing"/>
              <w:jc w:val="center"/>
              <w:rPr>
                <w:sz w:val="20"/>
                <w:szCs w:val="20"/>
              </w:rPr>
            </w:pPr>
          </w:p>
        </w:tc>
        <w:tc>
          <w:tcPr>
            <w:tcW w:w="1278" w:type="dxa"/>
            <w:tcBorders>
              <w:bottom w:val="single" w:color="auto" w:sz="12" w:space="0"/>
            </w:tcBorders>
          </w:tcPr>
          <w:p w:rsidRPr="00E36AD5" w:rsidR="00E36AD5" w:rsidP="005A1E32" w:rsidRDefault="00E36AD5" w14:paraId="0CA50A99" w14:textId="4D1BD62D">
            <w:pPr>
              <w:pStyle w:val="NoSpacing"/>
              <w:jc w:val="center"/>
              <w:rPr>
                <w:b/>
                <w:bCs/>
                <w:sz w:val="20"/>
                <w:szCs w:val="20"/>
              </w:rPr>
            </w:pPr>
            <w:r>
              <w:rPr>
                <w:sz w:val="20"/>
                <w:szCs w:val="20"/>
              </w:rPr>
              <w:t xml:space="preserve">12+0+0 = </w:t>
            </w:r>
            <w:r>
              <w:rPr>
                <w:b/>
                <w:bCs/>
                <w:sz w:val="20"/>
                <w:szCs w:val="20"/>
              </w:rPr>
              <w:t>12 out of 12</w:t>
            </w:r>
          </w:p>
        </w:tc>
      </w:tr>
    </w:tbl>
    <w:p w:rsidR="002F5B10" w:rsidP="002F5B10" w:rsidRDefault="002F5B10" w14:paraId="6265399A" w14:textId="77777777">
      <w:pPr>
        <w:spacing w:line="240" w:lineRule="auto"/>
        <w:sectPr w:rsidR="002F5B10">
          <w:headerReference w:type="even" r:id="rId25"/>
          <w:footerReference w:type="even" r:id="rId26"/>
          <w:footerReference w:type="default" r:id="rId27"/>
          <w:headerReference w:type="first" r:id="rId28"/>
          <w:footerReference w:type="first" r:id="rId29"/>
          <w:pgSz w:w="12240" w:h="15840" w:orient="portrait"/>
          <w:pgMar w:top="1440" w:right="1440" w:bottom="1440" w:left="1440" w:header="720" w:footer="720" w:gutter="0"/>
          <w:cols w:space="720"/>
          <w:docGrid w:linePitch="360"/>
        </w:sectPr>
      </w:pPr>
    </w:p>
    <w:p w:rsidRPr="00953327" w:rsidR="001E58C0" w:rsidP="00953327" w:rsidRDefault="0067798F" w14:paraId="605FA2EF" w14:textId="612DDBF6">
      <w:pPr>
        <w:pStyle w:val="Heading2"/>
        <w:jc w:val="center"/>
      </w:pPr>
      <w:r>
        <w:t>Sample syllabus #5 (post-CDI)</w:t>
      </w:r>
      <w:bookmarkStart w:name="_SOC_2900:_Economy" w:id="58"/>
      <w:bookmarkEnd w:id="58"/>
      <w:r w:rsidR="00953327">
        <w:t xml:space="preserve"> | </w:t>
      </w:r>
      <w:r w:rsidRPr="0067798F" w:rsidR="001E58C0">
        <w:rPr>
          <w:b/>
          <w:bCs/>
        </w:rPr>
        <w:t>SOC 2900</w:t>
      </w:r>
      <w:r w:rsidRPr="0067798F">
        <w:rPr>
          <w:b/>
          <w:bCs/>
        </w:rPr>
        <w:t>: Economy &amp; Society</w:t>
      </w:r>
      <w:r w:rsidRPr="0067798F" w:rsidR="001E58C0">
        <w:rPr>
          <w:b/>
          <w:bCs/>
        </w:rPr>
        <w:t xml:space="preserve"> </w:t>
      </w:r>
      <w:r w:rsidRPr="009111E1" w:rsidR="001E58C0">
        <w:rPr>
          <w:b/>
          <w:bCs/>
          <w:color w:val="1F497D" w:themeColor="text2"/>
          <w:shd w:val="clear" w:color="auto" w:fill="FABF8F" w:themeFill="accent6" w:themeFillTint="99"/>
        </w:rPr>
        <w:t>[</w:t>
      </w:r>
      <w:commentRangeStart w:id="59"/>
      <w:r w:rsidRPr="009111E1" w:rsidR="001E58C0">
        <w:rPr>
          <w:b/>
          <w:bCs/>
          <w:color w:val="1F497D" w:themeColor="text2"/>
          <w:shd w:val="clear" w:color="auto" w:fill="FABF8F" w:themeFill="accent6" w:themeFillTint="99"/>
        </w:rPr>
        <w:t>0</w:t>
      </w:r>
      <w:commentRangeEnd w:id="59"/>
      <w:r w:rsidRPr="009111E1" w:rsidR="008831DE">
        <w:rPr>
          <w:rStyle w:val="CommentReference"/>
          <w:b/>
          <w:bCs/>
          <w:color w:val="1F497D" w:themeColor="text2"/>
          <w:sz w:val="26"/>
          <w:szCs w:val="26"/>
          <w:shd w:val="clear" w:color="auto" w:fill="FABF8F" w:themeFill="accent6" w:themeFillTint="99"/>
        </w:rPr>
        <w:commentReference w:id="59"/>
      </w:r>
      <w:r w:rsidRPr="009111E1" w:rsidR="008831DE">
        <w:rPr>
          <w:b/>
          <w:bCs/>
          <w:color w:val="1F497D" w:themeColor="text2"/>
          <w:shd w:val="clear" w:color="auto" w:fill="FABF8F" w:themeFill="accent6" w:themeFillTint="99"/>
        </w:rPr>
        <w:t xml:space="preserve"> OLE</w:t>
      </w:r>
      <w:r w:rsidRPr="009111E1" w:rsidR="001E58C0">
        <w:rPr>
          <w:b/>
          <w:bCs/>
          <w:color w:val="1F497D" w:themeColor="text2"/>
          <w:shd w:val="clear" w:color="auto" w:fill="FABF8F" w:themeFill="accent6" w:themeFillTint="99"/>
        </w:rPr>
        <w:t>]</w:t>
      </w:r>
    </w:p>
    <w:p w:rsidRPr="00CD166D" w:rsidR="001E58C0" w:rsidP="001E58C0" w:rsidRDefault="001E58C0" w14:paraId="77A4B24A" w14:textId="77777777">
      <w:pPr>
        <w:spacing w:line="240" w:lineRule="auto"/>
      </w:pPr>
    </w:p>
    <w:p w:rsidRPr="00CD166D" w:rsidR="001E58C0" w:rsidP="00A364E8" w:rsidRDefault="001E58C0" w14:paraId="0458B1CE" w14:textId="77777777">
      <w:pPr>
        <w:pStyle w:val="NoSpacing"/>
      </w:pPr>
      <w:r w:rsidRPr="00CD166D">
        <w:t>[Time and Location]</w:t>
      </w:r>
      <w:r w:rsidRPr="0091244E">
        <w:rPr>
          <w:noProof/>
        </w:rPr>
        <w:t xml:space="preserve"> </w:t>
      </w:r>
    </w:p>
    <w:p w:rsidRPr="00CD166D" w:rsidR="001E58C0" w:rsidP="00A364E8" w:rsidRDefault="001E58C0" w14:paraId="59A9E0A9" w14:textId="77777777">
      <w:pPr>
        <w:pStyle w:val="NoSpacing"/>
      </w:pPr>
      <w:r w:rsidRPr="00CD166D">
        <w:t>[Instructor]</w:t>
      </w:r>
    </w:p>
    <w:p w:rsidRPr="00CD166D" w:rsidR="001E58C0" w:rsidP="00A364E8" w:rsidRDefault="001E58C0" w14:paraId="651C8F68" w14:textId="77777777">
      <w:pPr>
        <w:pStyle w:val="NoSpacing"/>
      </w:pPr>
      <w:r w:rsidRPr="00CD166D">
        <w:t>[Office Location]</w:t>
      </w:r>
    </w:p>
    <w:p w:rsidRPr="00CD166D" w:rsidR="001E58C0" w:rsidP="00A364E8" w:rsidRDefault="001E58C0" w14:paraId="13B664B9" w14:textId="77777777">
      <w:pPr>
        <w:pStyle w:val="NoSpacing"/>
      </w:pPr>
      <w:r w:rsidRPr="00CD166D">
        <w:t>[Instructor Email]</w:t>
      </w:r>
    </w:p>
    <w:p w:rsidRPr="00CD166D" w:rsidR="001E58C0" w:rsidP="00A364E8" w:rsidRDefault="001E58C0" w14:paraId="5742BBD0" w14:textId="77777777">
      <w:pPr>
        <w:pStyle w:val="NoSpacing"/>
      </w:pPr>
      <w:r w:rsidRPr="00CD166D">
        <w:t>[Office Hours]</w:t>
      </w:r>
    </w:p>
    <w:p w:rsidR="001E58C0" w:rsidP="00A364E8" w:rsidRDefault="001E58C0" w14:paraId="362BF3A7" w14:textId="062DE33C">
      <w:pPr>
        <w:pStyle w:val="NoSpacing"/>
      </w:pPr>
      <w:r w:rsidRPr="00CD166D">
        <w:t>[Teaching Assistants]</w:t>
      </w:r>
    </w:p>
    <w:p w:rsidRPr="00CD166D" w:rsidR="00A364E8" w:rsidP="00A364E8" w:rsidRDefault="00A364E8" w14:paraId="3C8C3F4C" w14:textId="77777777">
      <w:pPr>
        <w:pStyle w:val="NoSpacing"/>
      </w:pPr>
    </w:p>
    <w:p w:rsidRPr="00CD166D" w:rsidR="001E58C0" w:rsidP="001E58C0" w:rsidRDefault="001E58C0" w14:paraId="6B6514C2" w14:textId="5779BBF2">
      <w:pPr>
        <w:spacing w:line="240" w:lineRule="auto"/>
        <w:contextualSpacing/>
      </w:pPr>
      <w:r w:rsidRPr="00FC42BF">
        <w:rPr>
          <w:b/>
          <w:shd w:val="clear" w:color="auto" w:fill="FABF8F" w:themeFill="accent6" w:themeFillTint="99"/>
        </w:rPr>
        <w:t>[</w:t>
      </w:r>
      <w:commentRangeStart w:id="60"/>
      <w:r w:rsidRPr="00FC42BF">
        <w:rPr>
          <w:b/>
          <w:shd w:val="clear" w:color="auto" w:fill="FABF8F" w:themeFill="accent6" w:themeFillTint="99"/>
        </w:rPr>
        <w:t>1</w:t>
      </w:r>
      <w:commentRangeEnd w:id="60"/>
      <w:r w:rsidR="008831DE">
        <w:rPr>
          <w:rStyle w:val="CommentReference"/>
          <w:b/>
          <w:sz w:val="22"/>
          <w:szCs w:val="22"/>
          <w:shd w:val="clear" w:color="auto" w:fill="FABF8F" w:themeFill="accent6" w:themeFillTint="99"/>
        </w:rPr>
        <w:commentReference w:id="60"/>
      </w:r>
      <w:r w:rsidR="008831DE">
        <w:rPr>
          <w:b/>
          <w:shd w:val="clear" w:color="auto" w:fill="FABF8F" w:themeFill="accent6" w:themeFillTint="99"/>
        </w:rPr>
        <w:t xml:space="preserve"> OLE</w:t>
      </w:r>
      <w:r w:rsidRPr="00FC42BF">
        <w:rPr>
          <w:b/>
          <w:shd w:val="clear" w:color="auto" w:fill="FABF8F" w:themeFill="accent6" w:themeFillTint="99"/>
        </w:rPr>
        <w:t>]</w:t>
      </w:r>
      <w:r>
        <w:t xml:space="preserve"> </w:t>
      </w:r>
      <w:r w:rsidRPr="00CD166D">
        <w:t>Economic sociology focuses on the ways that social relations and institutions shape,</w:t>
      </w:r>
      <w:r>
        <w:t xml:space="preserve"> </w:t>
      </w:r>
      <w:r w:rsidRPr="00CD166D">
        <w:t>structure, and constitute the economy. It is a particularly interesting approach because we</w:t>
      </w:r>
      <w:r>
        <w:t xml:space="preserve"> </w:t>
      </w:r>
      <w:r w:rsidRPr="00CD166D">
        <w:t>often consider the economy as a sphere that is not, or should not be, affected by social</w:t>
      </w:r>
      <w:r>
        <w:t xml:space="preserve"> </w:t>
      </w:r>
      <w:r w:rsidRPr="00CD166D">
        <w:t>processes. Borrowing from economists in particular, the non-sociological view of the</w:t>
      </w:r>
      <w:r>
        <w:t xml:space="preserve"> </w:t>
      </w:r>
      <w:r w:rsidRPr="00CD166D">
        <w:t>economy focuses and exalts the “invisible hand” of the market – a suggestive image that</w:t>
      </w:r>
      <w:r>
        <w:t xml:space="preserve"> </w:t>
      </w:r>
      <w:r w:rsidRPr="00CD166D">
        <w:t>connotes the self-regulating nature of the market, specifically, the fact that the law of</w:t>
      </w:r>
      <w:r>
        <w:t xml:space="preserve"> </w:t>
      </w:r>
      <w:r w:rsidRPr="00CD166D">
        <w:t>supply and demand generates a price that “clears” the market, brings it into equilibrium,</w:t>
      </w:r>
      <w:r>
        <w:t xml:space="preserve"> </w:t>
      </w:r>
      <w:r w:rsidRPr="00CD166D">
        <w:t>and thus serves the general interest. But for sociologists, it is not individuals, but social</w:t>
      </w:r>
      <w:r>
        <w:t xml:space="preserve"> </w:t>
      </w:r>
      <w:r w:rsidRPr="00CD166D">
        <w:t>groups and social relations; not voluntary and self-interested exchange, but power and</w:t>
      </w:r>
      <w:r>
        <w:t xml:space="preserve"> </w:t>
      </w:r>
      <w:r w:rsidRPr="00CD166D">
        <w:t>mutual obligations, that constitute the most important aspects of economic behavior –</w:t>
      </w:r>
      <w:r>
        <w:t xml:space="preserve"> </w:t>
      </w:r>
      <w:r w:rsidRPr="00CD166D">
        <w:t>aspects that the metaphor of the “invisible hand” simply cannot capture.</w:t>
      </w:r>
    </w:p>
    <w:p w:rsidR="001E58C0" w:rsidP="001E58C0" w:rsidRDefault="001E58C0" w14:paraId="1FDA41A0" w14:textId="77777777">
      <w:pPr>
        <w:spacing w:line="240" w:lineRule="auto"/>
        <w:contextualSpacing/>
      </w:pPr>
    </w:p>
    <w:p w:rsidRPr="00CD166D" w:rsidR="001E58C0" w:rsidP="001E58C0" w:rsidRDefault="001E58C0" w14:paraId="13146760" w14:textId="15AE25D9">
      <w:pPr>
        <w:spacing w:line="240" w:lineRule="auto"/>
        <w:contextualSpacing/>
      </w:pPr>
      <w:r w:rsidRPr="00CD166D">
        <w:t>To sociologists, then, the economy is a set of collective arrangements among social</w:t>
      </w:r>
      <w:r>
        <w:t xml:space="preserve"> </w:t>
      </w:r>
      <w:r w:rsidRPr="00CD166D">
        <w:t>groups to organize the extraction, use, and distribution of resources. Families, religion,</w:t>
      </w:r>
      <w:r>
        <w:t xml:space="preserve"> </w:t>
      </w:r>
      <w:r w:rsidRPr="00CD166D">
        <w:t>labor unions, criminal organizations, governments, and even economics are examples of</w:t>
      </w:r>
      <w:r>
        <w:t xml:space="preserve"> </w:t>
      </w:r>
      <w:r w:rsidRPr="00CD166D">
        <w:t>institutions that, under certain conditions, become central to how economic activity is</w:t>
      </w:r>
      <w:r>
        <w:t xml:space="preserve"> </w:t>
      </w:r>
      <w:r w:rsidRPr="00CD166D">
        <w:t>defined and carried out. These arrangements do not emerge spontaneously, even if we</w:t>
      </w:r>
      <w:r>
        <w:t xml:space="preserve"> </w:t>
      </w:r>
      <w:r w:rsidRPr="00CD166D">
        <w:t>often treat them as if they did: the fact that, as collective representations, these</w:t>
      </w:r>
      <w:r>
        <w:t xml:space="preserve"> </w:t>
      </w:r>
      <w:r w:rsidRPr="00CD166D">
        <w:t>arrangements gain legitimacy and stability, so that we begin to take them for granted, as</w:t>
      </w:r>
      <w:r>
        <w:t xml:space="preserve"> </w:t>
      </w:r>
      <w:r w:rsidRPr="00CD166D">
        <w:t>if they were natural and inevitable, is itself a matter of great interest to the sociological</w:t>
      </w:r>
      <w:r>
        <w:t xml:space="preserve"> </w:t>
      </w:r>
      <w:r w:rsidRPr="00CD166D">
        <w:t>imagination.</w:t>
      </w:r>
    </w:p>
    <w:p w:rsidR="001E58C0" w:rsidP="001E58C0" w:rsidRDefault="001E58C0" w14:paraId="5F6C3A1E" w14:textId="77777777">
      <w:pPr>
        <w:spacing w:line="240" w:lineRule="auto"/>
        <w:contextualSpacing/>
      </w:pPr>
    </w:p>
    <w:p w:rsidR="00630A7A" w:rsidP="001E58C0" w:rsidRDefault="001E58C0" w14:paraId="15AA0310" w14:textId="733C3EB0">
      <w:pPr>
        <w:spacing w:line="240" w:lineRule="auto"/>
        <w:contextualSpacing/>
      </w:pPr>
      <w:r w:rsidRPr="00FC42BF">
        <w:rPr>
          <w:b/>
          <w:shd w:val="clear" w:color="auto" w:fill="95B3D7" w:themeFill="accent1" w:themeFillTint="99"/>
        </w:rPr>
        <w:t>[</w:t>
      </w:r>
      <w:commentRangeStart w:id="61"/>
      <w:r w:rsidRPr="00FC42BF">
        <w:rPr>
          <w:b/>
          <w:shd w:val="clear" w:color="auto" w:fill="95B3D7" w:themeFill="accent1" w:themeFillTint="99"/>
        </w:rPr>
        <w:t>2</w:t>
      </w:r>
      <w:commentRangeEnd w:id="61"/>
      <w:r w:rsidR="008831DE">
        <w:rPr>
          <w:rStyle w:val="CommentReference"/>
          <w:b/>
          <w:sz w:val="22"/>
          <w:szCs w:val="22"/>
          <w:shd w:val="clear" w:color="auto" w:fill="95B3D7" w:themeFill="accent1" w:themeFillTint="99"/>
        </w:rPr>
        <w:commentReference w:id="61"/>
      </w:r>
      <w:r w:rsidR="008831DE">
        <w:rPr>
          <w:b/>
          <w:shd w:val="clear" w:color="auto" w:fill="95B3D7" w:themeFill="accent1" w:themeFillTint="99"/>
        </w:rPr>
        <w:t xml:space="preserve"> LGO</w:t>
      </w:r>
      <w:r w:rsidRPr="00FC42BF">
        <w:rPr>
          <w:b/>
          <w:shd w:val="clear" w:color="auto" w:fill="95B3D7" w:themeFill="accent1" w:themeFillTint="99"/>
        </w:rPr>
        <w:t>]</w:t>
      </w:r>
      <w:r>
        <w:t xml:space="preserve"> </w:t>
      </w:r>
      <w:r w:rsidRPr="00CD166D">
        <w:t>In this course, then, we will look at how much economic behavior varies, both in its</w:t>
      </w:r>
      <w:r>
        <w:t xml:space="preserve"> </w:t>
      </w:r>
      <w:r w:rsidRPr="00CD166D">
        <w:t>practical and symbolic aspects, as a function of the social and cultural context in which it</w:t>
      </w:r>
      <w:r>
        <w:t xml:space="preserve"> </w:t>
      </w:r>
      <w:r w:rsidRPr="00CD166D">
        <w:t>takes place; and we will also look at how it varies historically. You will leave this course</w:t>
      </w:r>
      <w:r>
        <w:t xml:space="preserve"> </w:t>
      </w:r>
      <w:r w:rsidRPr="00CD166D">
        <w:t>with the skill to think critically about the economy; with an appreciation of its</w:t>
      </w:r>
      <w:r>
        <w:t xml:space="preserve"> </w:t>
      </w:r>
      <w:r w:rsidRPr="00CD166D">
        <w:t>complexities; and most importantly, with the realization that the economy is not a rarified</w:t>
      </w:r>
      <w:r>
        <w:t xml:space="preserve"> </w:t>
      </w:r>
      <w:r w:rsidRPr="00CD166D">
        <w:t>arena where abstract forces play themselves out, but where real people struggle with real</w:t>
      </w:r>
      <w:r>
        <w:t xml:space="preserve"> </w:t>
      </w:r>
      <w:r w:rsidRPr="00CD166D">
        <w:t>people, who often have competing interests and ideas, over the things they value.</w:t>
      </w:r>
    </w:p>
    <w:p w:rsidRPr="00CD166D" w:rsidR="00630A7A" w:rsidP="001E58C0" w:rsidRDefault="00630A7A" w14:paraId="03D8A5AD" w14:textId="77777777">
      <w:pPr>
        <w:spacing w:line="240" w:lineRule="auto"/>
        <w:contextualSpacing/>
      </w:pPr>
    </w:p>
    <w:p w:rsidR="001E58C0" w:rsidP="001E58C0" w:rsidRDefault="001E58C0" w14:paraId="1E8DAC99" w14:textId="77777777">
      <w:pPr>
        <w:spacing w:line="240" w:lineRule="auto"/>
      </w:pPr>
    </w:p>
    <w:p w:rsidRPr="00630A7A" w:rsidR="001E58C0" w:rsidP="00630A7A" w:rsidRDefault="001E58C0" w14:paraId="3C233483" w14:textId="77777777">
      <w:pPr>
        <w:pStyle w:val="Heading3"/>
      </w:pPr>
      <w:r w:rsidRPr="00630A7A">
        <w:t>READINGS, LECTURES, AND DISCUSSIONS</w:t>
      </w:r>
    </w:p>
    <w:p w:rsidR="001E58C0" w:rsidP="001E58C0" w:rsidRDefault="001E58C0" w14:paraId="2DA251A5" w14:textId="77777777">
      <w:pPr>
        <w:spacing w:line="240" w:lineRule="auto"/>
        <w:contextualSpacing/>
      </w:pPr>
      <w:r w:rsidRPr="00CD166D">
        <w:t>All the readings for this course have been collected in a course packet, which you can</w:t>
      </w:r>
      <w:r>
        <w:t xml:space="preserve"> </w:t>
      </w:r>
      <w:r w:rsidRPr="00CD166D">
        <w:t>download from Collab or buy at Brillig books on Elliewood Avenue.</w:t>
      </w:r>
    </w:p>
    <w:p w:rsidRPr="00CD166D" w:rsidR="001E58C0" w:rsidP="001E58C0" w:rsidRDefault="001E58C0" w14:paraId="4722E86E" w14:textId="77777777">
      <w:pPr>
        <w:spacing w:line="240" w:lineRule="auto"/>
        <w:contextualSpacing/>
      </w:pPr>
    </w:p>
    <w:p w:rsidR="001E58C0" w:rsidP="001E58C0" w:rsidRDefault="001E58C0" w14:paraId="213B945C" w14:textId="31973CAD">
      <w:pPr>
        <w:spacing w:line="240" w:lineRule="auto"/>
        <w:contextualSpacing/>
      </w:pPr>
      <w:r w:rsidRPr="00FC42BF">
        <w:rPr>
          <w:b/>
          <w:shd w:val="clear" w:color="auto" w:fill="C2D69B" w:themeFill="accent3" w:themeFillTint="99"/>
        </w:rPr>
        <w:t>[</w:t>
      </w:r>
      <w:commentRangeStart w:id="62"/>
      <w:r w:rsidRPr="00FC42BF">
        <w:rPr>
          <w:b/>
          <w:shd w:val="clear" w:color="auto" w:fill="C2D69B" w:themeFill="accent3" w:themeFillTint="99"/>
        </w:rPr>
        <w:t>3</w:t>
      </w:r>
      <w:commentRangeEnd w:id="62"/>
      <w:r w:rsidR="008831DE">
        <w:rPr>
          <w:rStyle w:val="CommentReference"/>
          <w:b/>
          <w:sz w:val="22"/>
          <w:szCs w:val="22"/>
          <w:shd w:val="clear" w:color="auto" w:fill="C2D69B" w:themeFill="accent3" w:themeFillTint="99"/>
        </w:rPr>
        <w:commentReference w:id="62"/>
      </w:r>
      <w:r w:rsidR="008831DE">
        <w:rPr>
          <w:b/>
          <w:shd w:val="clear" w:color="auto" w:fill="C2D69B" w:themeFill="accent3" w:themeFillTint="99"/>
        </w:rPr>
        <w:t xml:space="preserve"> LA</w:t>
      </w:r>
      <w:r w:rsidRPr="00FC42BF">
        <w:rPr>
          <w:b/>
          <w:shd w:val="clear" w:color="auto" w:fill="C2D69B" w:themeFill="accent3" w:themeFillTint="99"/>
        </w:rPr>
        <w:t>]</w:t>
      </w:r>
      <w:r>
        <w:t xml:space="preserve"> </w:t>
      </w:r>
      <w:r w:rsidRPr="00CD166D">
        <w:t>It is crucial that you read all the assigned material before coming to class for two reasons:</w:t>
      </w:r>
      <w:r>
        <w:t xml:space="preserve"> </w:t>
      </w:r>
      <w:r w:rsidRPr="00CD166D">
        <w:t>first, the readings will give you the foundational concepts necessary to understand the</w:t>
      </w:r>
      <w:r>
        <w:t xml:space="preserve"> </w:t>
      </w:r>
      <w:r w:rsidRPr="00CD166D">
        <w:t>lectures. The lectures will suddenly become more enjoyable and stimulating. You won’t</w:t>
      </w:r>
      <w:r>
        <w:t xml:space="preserve"> </w:t>
      </w:r>
      <w:r w:rsidRPr="00CD166D">
        <w:t>have to worry about writing down every single word I say because you will have enough</w:t>
      </w:r>
      <w:r>
        <w:t xml:space="preserve"> </w:t>
      </w:r>
      <w:r w:rsidRPr="00CD166D">
        <w:t>of a background to understand the flow of the argument.</w:t>
      </w:r>
    </w:p>
    <w:p w:rsidRPr="00CD166D" w:rsidR="001E58C0" w:rsidP="001E58C0" w:rsidRDefault="001E58C0" w14:paraId="1570A995" w14:textId="77777777">
      <w:pPr>
        <w:spacing w:line="240" w:lineRule="auto"/>
        <w:contextualSpacing/>
      </w:pPr>
    </w:p>
    <w:p w:rsidR="001E58C0" w:rsidP="001E58C0" w:rsidRDefault="001E58C0" w14:paraId="1E266DCE" w14:textId="29A8BCD6">
      <w:pPr>
        <w:spacing w:line="240" w:lineRule="auto"/>
        <w:contextualSpacing/>
      </w:pPr>
      <w:r w:rsidRPr="00CD166D">
        <w:t>Second, and most importantly, the readings will give you the tools to engage in</w:t>
      </w:r>
      <w:r>
        <w:t xml:space="preserve"> </w:t>
      </w:r>
      <w:r w:rsidRPr="00CD166D">
        <w:t>discussions and to think critically about the issues at hand. Even though I will lecture two</w:t>
      </w:r>
      <w:r>
        <w:t xml:space="preserve"> </w:t>
      </w:r>
      <w:r w:rsidRPr="00CD166D">
        <w:t>times a week, you will be an active participant both in the lectures and in the discussion</w:t>
      </w:r>
      <w:r>
        <w:t xml:space="preserve"> </w:t>
      </w:r>
      <w:r w:rsidRPr="00CD166D">
        <w:t>sections run by the Teaching Assistants, because each lecture and discussion section will</w:t>
      </w:r>
      <w:r>
        <w:t xml:space="preserve"> </w:t>
      </w:r>
      <w:r w:rsidRPr="00CD166D">
        <w:t>give you an opportunity to shape what you learn in this class.</w:t>
      </w:r>
    </w:p>
    <w:p w:rsidRPr="00CD166D" w:rsidR="001E58C0" w:rsidP="001E58C0" w:rsidRDefault="001E58C0" w14:paraId="0652CC26" w14:textId="77777777">
      <w:pPr>
        <w:spacing w:line="240" w:lineRule="auto"/>
        <w:contextualSpacing/>
      </w:pPr>
    </w:p>
    <w:p w:rsidR="001E58C0" w:rsidP="001E58C0" w:rsidRDefault="001E58C0" w14:paraId="316E8314" w14:textId="152CA007">
      <w:pPr>
        <w:spacing w:line="240" w:lineRule="auto"/>
        <w:contextualSpacing/>
      </w:pPr>
      <w:r w:rsidRPr="00CD166D">
        <w:t>In order to make this possible, you will be responsible to complete a series of</w:t>
      </w:r>
      <w:r>
        <w:t xml:space="preserve"> </w:t>
      </w:r>
      <w:r w:rsidRPr="00CD166D">
        <w:t>assignments throughout the semester. They are all centered around a learning technique</w:t>
      </w:r>
      <w:r>
        <w:t xml:space="preserve"> </w:t>
      </w:r>
      <w:r w:rsidRPr="00CD166D">
        <w:t>specifically devised to develop critical thinking: reflective writing</w:t>
      </w:r>
      <w:r>
        <w:t xml:space="preserve">. </w:t>
      </w:r>
      <w:r w:rsidRPr="00FC42BF">
        <w:rPr>
          <w:b/>
          <w:shd w:val="clear" w:color="auto" w:fill="C2D69B" w:themeFill="accent3" w:themeFillTint="99"/>
        </w:rPr>
        <w:t>[</w:t>
      </w:r>
      <w:commentRangeStart w:id="63"/>
      <w:r w:rsidRPr="00FC42BF">
        <w:rPr>
          <w:b/>
          <w:shd w:val="clear" w:color="auto" w:fill="C2D69B" w:themeFill="accent3" w:themeFillTint="99"/>
        </w:rPr>
        <w:t>4</w:t>
      </w:r>
      <w:r w:rsidR="008831DE">
        <w:rPr>
          <w:b/>
          <w:shd w:val="clear" w:color="auto" w:fill="C2D69B" w:themeFill="accent3" w:themeFillTint="99"/>
        </w:rPr>
        <w:t xml:space="preserve"> </w:t>
      </w:r>
      <w:commentRangeEnd w:id="63"/>
      <w:r w:rsidR="008831DE">
        <w:rPr>
          <w:rStyle w:val="CommentReference"/>
          <w:b/>
          <w:sz w:val="22"/>
          <w:szCs w:val="22"/>
          <w:shd w:val="clear" w:color="auto" w:fill="C2D69B" w:themeFill="accent3" w:themeFillTint="99"/>
        </w:rPr>
        <w:commentReference w:id="63"/>
      </w:r>
      <w:r w:rsidR="008831DE">
        <w:rPr>
          <w:b/>
          <w:shd w:val="clear" w:color="auto" w:fill="C2D69B" w:themeFill="accent3" w:themeFillTint="99"/>
        </w:rPr>
        <w:t>LA</w:t>
      </w:r>
      <w:r w:rsidRPr="00FC42BF">
        <w:rPr>
          <w:b/>
          <w:shd w:val="clear" w:color="auto" w:fill="C2D69B" w:themeFill="accent3" w:themeFillTint="99"/>
        </w:rPr>
        <w:t>]</w:t>
      </w:r>
    </w:p>
    <w:p w:rsidRPr="00CD166D" w:rsidR="001E58C0" w:rsidP="001E58C0" w:rsidRDefault="001E58C0" w14:paraId="77A775B9" w14:textId="783DE0F9">
      <w:pPr>
        <w:spacing w:line="240" w:lineRule="auto"/>
        <w:contextualSpacing/>
      </w:pPr>
    </w:p>
    <w:p w:rsidRPr="00CD166D" w:rsidR="001E58C0" w:rsidP="00630A7A" w:rsidRDefault="001E58C0" w14:paraId="4E94E614" w14:textId="77777777">
      <w:pPr>
        <w:pStyle w:val="Heading3"/>
      </w:pPr>
      <w:r w:rsidRPr="00CD166D">
        <w:t>ASSIGNMENTS AND EVALUATION</w:t>
      </w:r>
    </w:p>
    <w:p w:rsidRPr="00CD166D" w:rsidR="001E58C0" w:rsidP="001E58C0" w:rsidRDefault="001E58C0" w14:paraId="414B5E0A" w14:textId="6A1BDF1E">
      <w:pPr>
        <w:spacing w:line="240" w:lineRule="auto"/>
        <w:contextualSpacing/>
      </w:pPr>
      <w:r w:rsidRPr="00CD166D">
        <w:t>One series of assignments is weekly. Every week, that is, you will be responsible for</w:t>
      </w:r>
      <w:r>
        <w:t xml:space="preserve"> </w:t>
      </w:r>
      <w:r w:rsidRPr="00CD166D">
        <w:t>the following:</w:t>
      </w:r>
      <w:r w:rsidRPr="00FC42BF">
        <w:rPr>
          <w:b/>
        </w:rPr>
        <w:t xml:space="preserve"> </w:t>
      </w:r>
      <w:r w:rsidRPr="00FC42BF">
        <w:rPr>
          <w:b/>
          <w:shd w:val="clear" w:color="auto" w:fill="D99594" w:themeFill="accent2" w:themeFillTint="99"/>
        </w:rPr>
        <w:t>[</w:t>
      </w:r>
      <w:commentRangeStart w:id="64"/>
      <w:r w:rsidRPr="00FC42BF">
        <w:rPr>
          <w:b/>
          <w:shd w:val="clear" w:color="auto" w:fill="D99594" w:themeFill="accent2" w:themeFillTint="99"/>
        </w:rPr>
        <w:t>5</w:t>
      </w:r>
      <w:commentRangeEnd w:id="64"/>
      <w:r w:rsidR="008831DE">
        <w:rPr>
          <w:rStyle w:val="CommentReference"/>
          <w:b/>
          <w:sz w:val="22"/>
          <w:szCs w:val="22"/>
          <w:shd w:val="clear" w:color="auto" w:fill="D99594" w:themeFill="accent2" w:themeFillTint="99"/>
        </w:rPr>
        <w:commentReference w:id="64"/>
      </w:r>
      <w:r w:rsidR="008831DE">
        <w:rPr>
          <w:b/>
          <w:shd w:val="clear" w:color="auto" w:fill="D99594" w:themeFill="accent2" w:themeFillTint="99"/>
        </w:rPr>
        <w:t xml:space="preserve"> AA</w:t>
      </w:r>
      <w:r w:rsidRPr="00FC42BF">
        <w:rPr>
          <w:b/>
          <w:shd w:val="clear" w:color="auto" w:fill="D99594" w:themeFill="accent2" w:themeFillTint="99"/>
        </w:rPr>
        <w:t>]</w:t>
      </w:r>
    </w:p>
    <w:p w:rsidRPr="00CD166D" w:rsidR="001E58C0" w:rsidP="00ED7C95" w:rsidRDefault="001E58C0" w14:paraId="03637822" w14:textId="68D0BCB4">
      <w:pPr>
        <w:pStyle w:val="ListParagraph"/>
        <w:numPr>
          <w:ilvl w:val="0"/>
          <w:numId w:val="44"/>
        </w:numPr>
        <w:spacing w:line="240" w:lineRule="auto"/>
      </w:pPr>
      <w:r w:rsidRPr="00CD166D">
        <w:t>Before you do the readings, write down a memo (two to three paragraphs)</w:t>
      </w:r>
      <w:r>
        <w:t xml:space="preserve"> </w:t>
      </w:r>
      <w:r w:rsidRPr="00CD166D">
        <w:t>covering the following three points: (1) what you already know about the topic we</w:t>
      </w:r>
      <w:r>
        <w:t xml:space="preserve"> </w:t>
      </w:r>
      <w:r w:rsidRPr="00CD166D">
        <w:t>are going to learn about over the week; (2) where your previous knowledge of the</w:t>
      </w:r>
      <w:r>
        <w:t xml:space="preserve"> </w:t>
      </w:r>
      <w:r w:rsidRPr="00CD166D">
        <w:t>topic comes from (e.g. personal experie</w:t>
      </w:r>
      <w:r>
        <w:t>nce, experience at work, i</w:t>
      </w:r>
      <w:r w:rsidRPr="00CD166D">
        <w:t>n an</w:t>
      </w:r>
      <w:r>
        <w:t xml:space="preserve"> </w:t>
      </w:r>
      <w:r w:rsidRPr="00CD166D">
        <w:t>organization?); (3) what you expect to be learning over the week. Label the file</w:t>
      </w:r>
      <w:r>
        <w:t xml:space="preserve"> </w:t>
      </w:r>
      <w:r w:rsidRPr="00CD166D">
        <w:t>“Pre-Reading Date” (e.g. Pre-Reading, Sep25) and post it on Collab in the drop</w:t>
      </w:r>
      <w:r>
        <w:t xml:space="preserve"> </w:t>
      </w:r>
      <w:r w:rsidRPr="00CD166D">
        <w:t>box by Monday 5pm.</w:t>
      </w:r>
    </w:p>
    <w:p w:rsidRPr="00CD166D" w:rsidR="001E58C0" w:rsidP="00ED7C95" w:rsidRDefault="001E58C0" w14:paraId="382E3732" w14:textId="1FB0697D">
      <w:pPr>
        <w:pStyle w:val="ListParagraph"/>
        <w:numPr>
          <w:ilvl w:val="0"/>
          <w:numId w:val="44"/>
        </w:numPr>
        <w:spacing w:line="240" w:lineRule="auto"/>
      </w:pPr>
      <w:r w:rsidRPr="00CD166D">
        <w:t>Write a one-minute paper at the end of each lecture on Thursday. I will give you a</w:t>
      </w:r>
      <w:r>
        <w:t xml:space="preserve"> </w:t>
      </w:r>
      <w:r w:rsidRPr="00CD166D">
        <w:t>flashcard. You will write down your name on it and answer THREE questions</w:t>
      </w:r>
      <w:r>
        <w:t xml:space="preserve"> </w:t>
      </w:r>
      <w:r w:rsidRPr="00CD166D">
        <w:t>pertaining to the lectures: What was the main point of the two lectures in that</w:t>
      </w:r>
      <w:r>
        <w:t xml:space="preserve"> </w:t>
      </w:r>
      <w:r w:rsidRPr="00CD166D">
        <w:t>week? What was the muddiest point? What important question remains</w:t>
      </w:r>
      <w:r>
        <w:t xml:space="preserve"> </w:t>
      </w:r>
      <w:r w:rsidRPr="00CD166D">
        <w:t>unanswered to you? Hand back your flashcard to your TA. I will select a list of</w:t>
      </w:r>
      <w:r>
        <w:t xml:space="preserve"> </w:t>
      </w:r>
      <w:r w:rsidRPr="00CD166D">
        <w:t>points and questions that will help organize your discussion section on Friday. So</w:t>
      </w:r>
      <w:r>
        <w:t xml:space="preserve"> </w:t>
      </w:r>
      <w:r w:rsidRPr="00CD166D">
        <w:t>the questions you raise after the lecture (YOUR questions) will be the questions</w:t>
      </w:r>
      <w:r>
        <w:t xml:space="preserve"> </w:t>
      </w:r>
      <w:r w:rsidRPr="00CD166D">
        <w:t>you discuss in your sections. You will thus shape the content of what you learn!</w:t>
      </w:r>
      <w:r>
        <w:t xml:space="preserve"> </w:t>
      </w:r>
      <w:r w:rsidRPr="005A5F39">
        <w:rPr>
          <w:b/>
          <w:shd w:val="clear" w:color="auto" w:fill="FABF8F" w:themeFill="accent6" w:themeFillTint="99"/>
        </w:rPr>
        <w:t>[</w:t>
      </w:r>
      <w:commentRangeStart w:id="65"/>
      <w:r w:rsidRPr="005A5F39">
        <w:rPr>
          <w:b/>
          <w:shd w:val="clear" w:color="auto" w:fill="FABF8F" w:themeFill="accent6" w:themeFillTint="99"/>
        </w:rPr>
        <w:t>6</w:t>
      </w:r>
      <w:commentRangeEnd w:id="65"/>
      <w:r w:rsidR="008831DE">
        <w:rPr>
          <w:rStyle w:val="CommentReference"/>
          <w:b/>
          <w:sz w:val="22"/>
          <w:szCs w:val="22"/>
          <w:shd w:val="clear" w:color="auto" w:fill="FABF8F" w:themeFill="accent6" w:themeFillTint="99"/>
        </w:rPr>
        <w:commentReference w:id="65"/>
      </w:r>
      <w:r w:rsidR="008831DE">
        <w:rPr>
          <w:b/>
          <w:shd w:val="clear" w:color="auto" w:fill="FABF8F" w:themeFill="accent6" w:themeFillTint="99"/>
        </w:rPr>
        <w:t xml:space="preserve"> OLE</w:t>
      </w:r>
      <w:r w:rsidRPr="005A5F39">
        <w:rPr>
          <w:b/>
          <w:shd w:val="clear" w:color="auto" w:fill="FABF8F" w:themeFill="accent6" w:themeFillTint="99"/>
        </w:rPr>
        <w:t>]</w:t>
      </w:r>
    </w:p>
    <w:p w:rsidRPr="00CD166D" w:rsidR="001E58C0" w:rsidP="00ED7C95" w:rsidRDefault="001E58C0" w14:paraId="60083BEC" w14:textId="77777777">
      <w:pPr>
        <w:pStyle w:val="ListParagraph"/>
        <w:numPr>
          <w:ilvl w:val="0"/>
          <w:numId w:val="44"/>
        </w:numPr>
        <w:spacing w:line="240" w:lineRule="auto"/>
      </w:pPr>
      <w:r w:rsidRPr="00CD166D">
        <w:t>Each week by Monday, moreover, you will be given a reflective assignment that</w:t>
      </w:r>
      <w:r>
        <w:t xml:space="preserve"> </w:t>
      </w:r>
      <w:r w:rsidRPr="00CD166D">
        <w:t>you need to hand in to your TA at the beginning of your discussion section on</w:t>
      </w:r>
      <w:r>
        <w:t xml:space="preserve"> </w:t>
      </w:r>
      <w:r w:rsidRPr="00CD166D">
        <w:t>Friday. (Each week you will be given specific instructions on this assignment).</w:t>
      </w:r>
    </w:p>
    <w:p w:rsidR="001E58C0" w:rsidP="00ED7C95" w:rsidRDefault="001E58C0" w14:paraId="36EFC6DE" w14:textId="77777777">
      <w:pPr>
        <w:pStyle w:val="ListParagraph"/>
        <w:numPr>
          <w:ilvl w:val="0"/>
          <w:numId w:val="44"/>
        </w:numPr>
        <w:spacing w:line="240" w:lineRule="auto"/>
      </w:pPr>
      <w:r w:rsidRPr="00CD166D">
        <w:t>At the end of each of your Friday discussions, you will have 10 minutes to write</w:t>
      </w:r>
      <w:r>
        <w:t xml:space="preserve"> </w:t>
      </w:r>
      <w:r w:rsidRPr="00CD166D">
        <w:t>a four-paragraph reflection memo that (1) summarizes what you did in the</w:t>
      </w:r>
      <w:r>
        <w:t xml:space="preserve"> </w:t>
      </w:r>
      <w:r w:rsidRPr="00CD166D">
        <w:t>assignment you handed in to your TA, (2) shows if and in what ways your</w:t>
      </w:r>
      <w:r>
        <w:t xml:space="preserve"> </w:t>
      </w:r>
      <w:r w:rsidRPr="00CD166D">
        <w:t>participation in the discussion made you change you</w:t>
      </w:r>
      <w:r>
        <w:t xml:space="preserve">r thinking, and (3) states what </w:t>
      </w:r>
      <w:r w:rsidRPr="00CD166D">
        <w:t>questions you still have that have not been addressed. Finally, you will write (4)</w:t>
      </w:r>
      <w:r>
        <w:t xml:space="preserve"> </w:t>
      </w:r>
      <w:r w:rsidRPr="00CD166D">
        <w:t>one sentence with the take-home point for the week. If 10 minutes are not enough,</w:t>
      </w:r>
      <w:r>
        <w:t xml:space="preserve"> </w:t>
      </w:r>
      <w:r w:rsidRPr="00CD166D">
        <w:t>you can continue this assignment at home. At home, type your paper up. By 5pm</w:t>
      </w:r>
      <w:r>
        <w:t xml:space="preserve"> </w:t>
      </w:r>
      <w:r w:rsidRPr="00CD166D">
        <w:t>Sunday, I want you to post it on Collab in your drop box. Label the file Post-Discussion Date.</w:t>
      </w:r>
    </w:p>
    <w:p w:rsidRPr="00CD166D" w:rsidR="001E58C0" w:rsidP="001E58C0" w:rsidRDefault="001E58C0" w14:paraId="27AD0F56" w14:textId="77777777">
      <w:pPr>
        <w:spacing w:line="240" w:lineRule="auto"/>
      </w:pPr>
      <w:r w:rsidRPr="00CD166D">
        <w:t>To summarize, then, four assignments each week, due on the following dates:</w:t>
      </w:r>
    </w:p>
    <w:p w:rsidRPr="00CD166D" w:rsidR="001E58C0" w:rsidP="001E58C0" w:rsidRDefault="001E58C0" w14:paraId="3532242B" w14:textId="43D1DFE0">
      <w:pPr>
        <w:spacing w:line="240" w:lineRule="auto"/>
        <w:ind w:left="720"/>
      </w:pPr>
      <w:r w:rsidRPr="00CD166D">
        <w:t>Monday 5pm: pre-readings reflection memo;</w:t>
      </w:r>
    </w:p>
    <w:p w:rsidRPr="00CD166D" w:rsidR="001E58C0" w:rsidP="001E58C0" w:rsidRDefault="001E58C0" w14:paraId="03E73632" w14:textId="77777777">
      <w:pPr>
        <w:spacing w:line="240" w:lineRule="auto"/>
        <w:ind w:left="720"/>
      </w:pPr>
      <w:r w:rsidRPr="00CD166D">
        <w:t>Thursday in class: one-minute paper;</w:t>
      </w:r>
    </w:p>
    <w:p w:rsidRPr="00CD166D" w:rsidR="001E58C0" w:rsidP="001E58C0" w:rsidRDefault="001E58C0" w14:paraId="5816DBA1" w14:textId="77777777">
      <w:pPr>
        <w:spacing w:line="240" w:lineRule="auto"/>
        <w:ind w:left="720"/>
      </w:pPr>
      <w:r w:rsidRPr="00CD166D">
        <w:t>Friday at discussion section: weekly assignment;</w:t>
      </w:r>
    </w:p>
    <w:p w:rsidRPr="00CD166D" w:rsidR="001E58C0" w:rsidP="001E58C0" w:rsidRDefault="001E58C0" w14:paraId="7FF4838E" w14:textId="77777777">
      <w:pPr>
        <w:spacing w:line="240" w:lineRule="auto"/>
        <w:ind w:left="720"/>
      </w:pPr>
      <w:r w:rsidRPr="00CD166D">
        <w:t>Friday after discussion section, due by Sunday 5pm: post discussion reflection memo.</w:t>
      </w:r>
    </w:p>
    <w:p w:rsidRPr="00CD166D" w:rsidR="001E58C0" w:rsidP="001E58C0" w:rsidRDefault="001E58C0" w14:paraId="6267D725" w14:textId="075B1E08">
      <w:pPr>
        <w:spacing w:line="240" w:lineRule="auto"/>
        <w:contextualSpacing/>
      </w:pPr>
      <w:r w:rsidRPr="00CD166D">
        <w:t>A second set of assignments will take place in the times traditionally dedicated to the</w:t>
      </w:r>
      <w:r>
        <w:t xml:space="preserve"> </w:t>
      </w:r>
      <w:r w:rsidRPr="00CD166D">
        <w:t>midterm and the final examination. For your midterm exam, and for your final exam as</w:t>
      </w:r>
      <w:r>
        <w:t xml:space="preserve"> </w:t>
      </w:r>
      <w:r w:rsidRPr="00CD166D">
        <w:t>well, I will ask you to print your previous weekly assignments, bring them to class, and</w:t>
      </w:r>
      <w:r>
        <w:t xml:space="preserve"> </w:t>
      </w:r>
      <w:r w:rsidRPr="00CD166D">
        <w:t>write a “process folio.” A process folio is a written statement that reflects upon your</w:t>
      </w:r>
      <w:r>
        <w:t xml:space="preserve"> </w:t>
      </w:r>
      <w:r w:rsidRPr="00CD166D">
        <w:t>learning experience. It addresses the following questions:</w:t>
      </w:r>
      <w:r>
        <w:t xml:space="preserve"> </w:t>
      </w:r>
      <w:r>
        <w:rPr>
          <w:b/>
          <w:shd w:val="clear" w:color="auto" w:fill="D99594" w:themeFill="accent2" w:themeFillTint="99"/>
        </w:rPr>
        <w:t>[</w:t>
      </w:r>
      <w:commentRangeStart w:id="66"/>
      <w:r>
        <w:rPr>
          <w:b/>
          <w:shd w:val="clear" w:color="auto" w:fill="D99594" w:themeFill="accent2" w:themeFillTint="99"/>
        </w:rPr>
        <w:t>7</w:t>
      </w:r>
      <w:commentRangeEnd w:id="66"/>
      <w:r w:rsidR="008831DE">
        <w:rPr>
          <w:rStyle w:val="CommentReference"/>
          <w:b/>
          <w:sz w:val="22"/>
          <w:szCs w:val="22"/>
          <w:shd w:val="clear" w:color="auto" w:fill="D99594" w:themeFill="accent2" w:themeFillTint="99"/>
        </w:rPr>
        <w:commentReference w:id="66"/>
      </w:r>
      <w:r w:rsidR="008831DE">
        <w:rPr>
          <w:b/>
          <w:shd w:val="clear" w:color="auto" w:fill="D99594" w:themeFill="accent2" w:themeFillTint="99"/>
        </w:rPr>
        <w:t xml:space="preserve"> AA</w:t>
      </w:r>
      <w:r w:rsidRPr="00FC42BF">
        <w:rPr>
          <w:b/>
          <w:shd w:val="clear" w:color="auto" w:fill="D99594" w:themeFill="accent2" w:themeFillTint="99"/>
        </w:rPr>
        <w:t>]</w:t>
      </w:r>
    </w:p>
    <w:p w:rsidRPr="00CD166D" w:rsidR="001E58C0" w:rsidP="00ED7C95" w:rsidRDefault="001E58C0" w14:paraId="44B58A52" w14:textId="77777777">
      <w:pPr>
        <w:pStyle w:val="ListParagraph"/>
        <w:numPr>
          <w:ilvl w:val="0"/>
          <w:numId w:val="45"/>
        </w:numPr>
        <w:spacing w:line="240" w:lineRule="auto"/>
      </w:pPr>
      <w:r w:rsidRPr="00CD166D">
        <w:t>What key ideas or information have your learned about economic sociology?</w:t>
      </w:r>
    </w:p>
    <w:p w:rsidRPr="00CD166D" w:rsidR="001E58C0" w:rsidP="00ED7C95" w:rsidRDefault="001E58C0" w14:paraId="03884A81" w14:textId="77777777">
      <w:pPr>
        <w:pStyle w:val="ListParagraph"/>
        <w:numPr>
          <w:ilvl w:val="0"/>
          <w:numId w:val="45"/>
        </w:numPr>
        <w:spacing w:line="240" w:lineRule="auto"/>
      </w:pPr>
      <w:r w:rsidRPr="00CD166D">
        <w:t>In what ways have your interests, feelings, or values changed as a result of this</w:t>
      </w:r>
      <w:r>
        <w:t xml:space="preserve"> </w:t>
      </w:r>
      <w:r w:rsidRPr="00CD166D">
        <w:t>learning experience?</w:t>
      </w:r>
    </w:p>
    <w:p w:rsidR="001E58C0" w:rsidP="00ED7C95" w:rsidRDefault="001E58C0" w14:paraId="1E9EDAC2" w14:textId="77777777">
      <w:pPr>
        <w:pStyle w:val="ListParagraph"/>
        <w:numPr>
          <w:ilvl w:val="0"/>
          <w:numId w:val="45"/>
        </w:numPr>
        <w:spacing w:line="240" w:lineRule="auto"/>
      </w:pPr>
      <w:r w:rsidRPr="00CD166D">
        <w:t>What have learnt about how to use or apply economic sociology?</w:t>
      </w:r>
    </w:p>
    <w:p w:rsidR="001E58C0" w:rsidP="001E58C0" w:rsidRDefault="001E58C0" w14:paraId="4F3AF82D" w14:textId="20FE0A67">
      <w:pPr>
        <w:spacing w:line="240" w:lineRule="auto"/>
        <w:contextualSpacing/>
      </w:pPr>
      <w:r w:rsidRPr="00CD166D">
        <w:t>In this course, then, there will be no tests. You will not have to stress about memorizing</w:t>
      </w:r>
      <w:r>
        <w:t xml:space="preserve"> </w:t>
      </w:r>
      <w:r w:rsidRPr="00CD166D">
        <w:t>notions that you will forget as soon as the exam is over; you will not have to worry about</w:t>
      </w:r>
      <w:r>
        <w:t xml:space="preserve"> </w:t>
      </w:r>
      <w:r w:rsidRPr="00CD166D">
        <w:t>multiple choice or true/false questions. But to do well in this course, however, you will</w:t>
      </w:r>
      <w:r>
        <w:t xml:space="preserve"> </w:t>
      </w:r>
      <w:r w:rsidRPr="00CD166D">
        <w:t>have to become extremely well organized.</w:t>
      </w:r>
    </w:p>
    <w:p w:rsidRPr="00CD166D" w:rsidR="001E58C0" w:rsidP="001E58C0" w:rsidRDefault="001E58C0" w14:paraId="5A157A9D" w14:textId="77777777">
      <w:pPr>
        <w:spacing w:line="240" w:lineRule="auto"/>
        <w:contextualSpacing/>
      </w:pPr>
    </w:p>
    <w:p w:rsidR="001E58C0" w:rsidP="001E58C0" w:rsidRDefault="001E58C0" w14:paraId="050DBF9E" w14:textId="1D2B933C">
      <w:pPr>
        <w:spacing w:line="240" w:lineRule="auto"/>
        <w:contextualSpacing/>
      </w:pPr>
      <w:r w:rsidRPr="00CD166D">
        <w:t>10% of your grade depends on your active participation in discussion sections.</w:t>
      </w:r>
      <w:r>
        <w:t xml:space="preserve"> </w:t>
      </w:r>
      <w:r>
        <w:rPr>
          <w:b/>
          <w:shd w:val="clear" w:color="auto" w:fill="D99594" w:themeFill="accent2" w:themeFillTint="99"/>
        </w:rPr>
        <w:t>[</w:t>
      </w:r>
      <w:commentRangeStart w:id="67"/>
      <w:r>
        <w:rPr>
          <w:b/>
          <w:shd w:val="clear" w:color="auto" w:fill="D99594" w:themeFill="accent2" w:themeFillTint="99"/>
        </w:rPr>
        <w:t>8</w:t>
      </w:r>
      <w:commentRangeEnd w:id="67"/>
      <w:r w:rsidR="008831DE">
        <w:rPr>
          <w:rStyle w:val="CommentReference"/>
          <w:b/>
          <w:sz w:val="22"/>
          <w:szCs w:val="22"/>
          <w:shd w:val="clear" w:color="auto" w:fill="D99594" w:themeFill="accent2" w:themeFillTint="99"/>
        </w:rPr>
        <w:commentReference w:id="67"/>
      </w:r>
      <w:r w:rsidR="008831DE">
        <w:rPr>
          <w:b/>
          <w:shd w:val="clear" w:color="auto" w:fill="D99594" w:themeFill="accent2" w:themeFillTint="99"/>
        </w:rPr>
        <w:t xml:space="preserve"> AA</w:t>
      </w:r>
      <w:r w:rsidRPr="00FC42BF">
        <w:rPr>
          <w:b/>
          <w:shd w:val="clear" w:color="auto" w:fill="D99594" w:themeFill="accent2" w:themeFillTint="99"/>
        </w:rPr>
        <w:t>]</w:t>
      </w:r>
    </w:p>
    <w:p w:rsidRPr="00CD166D" w:rsidR="001E58C0" w:rsidP="001E58C0" w:rsidRDefault="001E58C0" w14:paraId="7B7CB70F" w14:textId="77777777">
      <w:pPr>
        <w:spacing w:line="240" w:lineRule="auto"/>
        <w:contextualSpacing/>
      </w:pPr>
    </w:p>
    <w:p w:rsidR="001E58C0" w:rsidP="001E58C0" w:rsidRDefault="001E58C0" w14:paraId="7A87B029" w14:textId="77777777">
      <w:pPr>
        <w:spacing w:line="240" w:lineRule="auto"/>
        <w:contextualSpacing/>
      </w:pPr>
      <w:r w:rsidRPr="00CD166D">
        <w:t>Your weekly assignments will also be graded. Overall, 30% of your final grade depends</w:t>
      </w:r>
      <w:r>
        <w:t xml:space="preserve"> </w:t>
      </w:r>
      <w:r w:rsidRPr="00CD166D">
        <w:t>on how well you do on them.</w:t>
      </w:r>
    </w:p>
    <w:p w:rsidRPr="00CD166D" w:rsidR="001E58C0" w:rsidP="001E58C0" w:rsidRDefault="001E58C0" w14:paraId="427DFC85" w14:textId="77777777">
      <w:pPr>
        <w:spacing w:line="240" w:lineRule="auto"/>
        <w:contextualSpacing/>
      </w:pPr>
    </w:p>
    <w:p w:rsidRPr="00CD166D" w:rsidR="001E58C0" w:rsidP="001E58C0" w:rsidRDefault="001E58C0" w14:paraId="764D5C3F" w14:textId="77777777">
      <w:pPr>
        <w:spacing w:line="240" w:lineRule="auto"/>
        <w:contextualSpacing/>
      </w:pPr>
      <w:r w:rsidRPr="00CD166D">
        <w:t>30% of your grade will depend on the care with which you document your learning</w:t>
      </w:r>
      <w:r>
        <w:t xml:space="preserve"> </w:t>
      </w:r>
      <w:r w:rsidRPr="00CD166D">
        <w:t>experience through your weekly memos, not on the quality of the reported experience.</w:t>
      </w:r>
      <w:r>
        <w:t xml:space="preserve"> </w:t>
      </w:r>
      <w:r w:rsidRPr="00CD166D">
        <w:t>You receive an A on this set of assignments only if you do not miss any pre-reading</w:t>
      </w:r>
      <w:r>
        <w:t xml:space="preserve"> </w:t>
      </w:r>
      <w:r w:rsidRPr="00CD166D">
        <w:t>memo, one-minute paper, or post-discussion memo. For each single assignment you miss,</w:t>
      </w:r>
      <w:r>
        <w:t xml:space="preserve"> </w:t>
      </w:r>
      <w:r w:rsidRPr="00CD166D">
        <w:t>your grade on this portion of the course decreases by 1/10. Second, to receive an A on</w:t>
      </w:r>
      <w:r>
        <w:t xml:space="preserve"> </w:t>
      </w:r>
      <w:r w:rsidRPr="00CD166D">
        <w:t>this portion, each of your memos must address the questions I have specified above.</w:t>
      </w:r>
    </w:p>
    <w:p w:rsidR="001E58C0" w:rsidP="001E58C0" w:rsidRDefault="001E58C0" w14:paraId="10D8C63D" w14:textId="77777777">
      <w:pPr>
        <w:spacing w:line="240" w:lineRule="auto"/>
        <w:contextualSpacing/>
      </w:pPr>
    </w:p>
    <w:p w:rsidR="001E58C0" w:rsidP="001E58C0" w:rsidRDefault="001E58C0" w14:paraId="6739D49F" w14:textId="77777777">
      <w:pPr>
        <w:spacing w:line="240" w:lineRule="auto"/>
        <w:contextualSpacing/>
      </w:pPr>
      <w:r w:rsidRPr="00CD166D">
        <w:t>The final 30% of your total grade comes from your cumulative performance on the</w:t>
      </w:r>
      <w:r>
        <w:t xml:space="preserve"> </w:t>
      </w:r>
      <w:r w:rsidRPr="00CD166D">
        <w:t>midte</w:t>
      </w:r>
      <w:r>
        <w:t>rm and the final.</w:t>
      </w:r>
    </w:p>
    <w:p w:rsidRPr="00CD166D" w:rsidR="001E58C0" w:rsidP="001E58C0" w:rsidRDefault="001E58C0" w14:paraId="309EB606" w14:textId="77777777">
      <w:pPr>
        <w:spacing w:line="240" w:lineRule="auto"/>
        <w:contextualSpacing/>
      </w:pPr>
    </w:p>
    <w:p w:rsidRPr="00116254" w:rsidR="001E58C0" w:rsidP="00630A7A" w:rsidRDefault="001E58C0" w14:paraId="53B9CAFC" w14:textId="159F4CE1">
      <w:pPr>
        <w:pStyle w:val="Heading3"/>
      </w:pPr>
      <w:r w:rsidRPr="00116254">
        <w:t>COURSE SCHEDULE</w:t>
      </w:r>
      <w:r>
        <w:t xml:space="preserve"> </w:t>
      </w:r>
      <w:r w:rsidRPr="009111E1">
        <w:rPr>
          <w:color w:val="0F243E" w:themeColor="text2" w:themeShade="80"/>
          <w:shd w:val="clear" w:color="auto" w:fill="B2A1C7" w:themeFill="accent4" w:themeFillTint="99"/>
        </w:rPr>
        <w:t>[</w:t>
      </w:r>
      <w:commentRangeStart w:id="68"/>
      <w:r w:rsidRPr="009111E1">
        <w:rPr>
          <w:color w:val="0F243E" w:themeColor="text2" w:themeShade="80"/>
          <w:shd w:val="clear" w:color="auto" w:fill="B2A1C7" w:themeFill="accent4" w:themeFillTint="99"/>
        </w:rPr>
        <w:t>9</w:t>
      </w:r>
      <w:commentRangeEnd w:id="68"/>
      <w:r w:rsidRPr="009111E1" w:rsidR="008831DE">
        <w:rPr>
          <w:rStyle w:val="CommentReference"/>
          <w:color w:val="0F243E" w:themeColor="text2" w:themeShade="80"/>
          <w:sz w:val="24"/>
          <w:szCs w:val="24"/>
          <w:shd w:val="clear" w:color="auto" w:fill="B2A1C7" w:themeFill="accent4" w:themeFillTint="99"/>
        </w:rPr>
        <w:commentReference w:id="68"/>
      </w:r>
      <w:r w:rsidRPr="009111E1" w:rsidR="008831DE">
        <w:rPr>
          <w:color w:val="0F243E" w:themeColor="text2" w:themeShade="80"/>
          <w:shd w:val="clear" w:color="auto" w:fill="B2A1C7" w:themeFill="accent4" w:themeFillTint="99"/>
        </w:rPr>
        <w:t xml:space="preserve"> S</w:t>
      </w:r>
      <w:r w:rsidRPr="009111E1">
        <w:rPr>
          <w:color w:val="0F243E" w:themeColor="text2" w:themeShade="80"/>
          <w:shd w:val="clear" w:color="auto" w:fill="B2A1C7" w:themeFill="accent4" w:themeFillTint="99"/>
        </w:rPr>
        <w:t>]</w:t>
      </w:r>
    </w:p>
    <w:p w:rsidRPr="00CF5126" w:rsidR="001E58C0" w:rsidP="001E58C0" w:rsidRDefault="001E58C0" w14:paraId="3669C966" w14:textId="77777777">
      <w:pPr>
        <w:spacing w:line="240" w:lineRule="auto"/>
        <w:contextualSpacing/>
        <w:rPr>
          <w:b/>
        </w:rPr>
      </w:pPr>
      <w:r w:rsidRPr="00CF5126">
        <w:rPr>
          <w:b/>
        </w:rPr>
        <w:t>Week 1. Introduction to the Course and the Classical View on Capitalism</w:t>
      </w:r>
    </w:p>
    <w:p w:rsidR="001E58C0" w:rsidP="001E58C0" w:rsidRDefault="001E58C0" w14:paraId="13601F81" w14:textId="77777777">
      <w:pPr>
        <w:spacing w:line="240" w:lineRule="auto"/>
        <w:contextualSpacing/>
      </w:pPr>
    </w:p>
    <w:p w:rsidRPr="00CD166D" w:rsidR="001E58C0" w:rsidP="001E58C0" w:rsidRDefault="001E58C0" w14:paraId="69A55C58" w14:textId="77777777">
      <w:pPr>
        <w:spacing w:line="240" w:lineRule="auto"/>
        <w:contextualSpacing/>
      </w:pPr>
      <w:r w:rsidRPr="00CD166D">
        <w:t>August 24</w:t>
      </w:r>
    </w:p>
    <w:p w:rsidR="001E58C0" w:rsidP="001E58C0" w:rsidRDefault="001E58C0" w14:paraId="07D49CED" w14:textId="77777777">
      <w:pPr>
        <w:spacing w:line="240" w:lineRule="auto"/>
        <w:contextualSpacing/>
      </w:pPr>
    </w:p>
    <w:p w:rsidRPr="00CD166D" w:rsidR="001E58C0" w:rsidP="001E58C0" w:rsidRDefault="001E58C0" w14:paraId="0294D45E" w14:textId="77777777">
      <w:pPr>
        <w:spacing w:line="240" w:lineRule="auto"/>
        <w:contextualSpacing/>
      </w:pPr>
      <w:r w:rsidRPr="00CD166D">
        <w:t>Wessel, David. 2009. “Inside Dr. Bernanke’s ER.” The Wall Street Journal, July</w:t>
      </w:r>
    </w:p>
    <w:p w:rsidRPr="00CD166D" w:rsidR="001E58C0" w:rsidP="001E58C0" w:rsidRDefault="001E58C0" w14:paraId="22A3CA54" w14:textId="77777777">
      <w:pPr>
        <w:spacing w:line="240" w:lineRule="auto"/>
        <w:contextualSpacing/>
      </w:pPr>
      <w:r w:rsidRPr="00CD166D">
        <w:t>24th.</w:t>
      </w:r>
    </w:p>
    <w:p w:rsidR="001E58C0" w:rsidP="001E58C0" w:rsidRDefault="001E58C0" w14:paraId="0095CA7E" w14:textId="77777777">
      <w:pPr>
        <w:spacing w:line="240" w:lineRule="auto"/>
        <w:contextualSpacing/>
      </w:pPr>
    </w:p>
    <w:p w:rsidRPr="00CD166D" w:rsidR="001E58C0" w:rsidP="001E58C0" w:rsidRDefault="001E58C0" w14:paraId="0D860351" w14:textId="77777777">
      <w:pPr>
        <w:spacing w:line="240" w:lineRule="auto"/>
        <w:contextualSpacing/>
      </w:pPr>
      <w:r w:rsidRPr="00CD166D">
        <w:t>August 26</w:t>
      </w:r>
    </w:p>
    <w:p w:rsidR="001E58C0" w:rsidP="001E58C0" w:rsidRDefault="001E58C0" w14:paraId="6939EF19" w14:textId="77777777">
      <w:pPr>
        <w:spacing w:line="240" w:lineRule="auto"/>
        <w:contextualSpacing/>
      </w:pPr>
    </w:p>
    <w:p w:rsidRPr="00CD166D" w:rsidR="001E58C0" w:rsidP="001E58C0" w:rsidRDefault="001E58C0" w14:paraId="6E969205" w14:textId="77777777">
      <w:pPr>
        <w:spacing w:line="240" w:lineRule="auto"/>
        <w:contextualSpacing/>
      </w:pPr>
      <w:r w:rsidRPr="00CD166D">
        <w:t>Adam Smith. Wealth of Nations: Chapters I-II.</w:t>
      </w:r>
    </w:p>
    <w:p w:rsidR="001E58C0" w:rsidP="001E58C0" w:rsidRDefault="001E58C0" w14:paraId="216CBC9C" w14:textId="77777777">
      <w:pPr>
        <w:spacing w:line="240" w:lineRule="auto"/>
        <w:contextualSpacing/>
      </w:pPr>
    </w:p>
    <w:p w:rsidRPr="00CF5126" w:rsidR="001E58C0" w:rsidP="001E58C0" w:rsidRDefault="001E58C0" w14:paraId="638C6AA3" w14:textId="77777777">
      <w:pPr>
        <w:spacing w:line="240" w:lineRule="auto"/>
        <w:contextualSpacing/>
        <w:rPr>
          <w:b/>
        </w:rPr>
      </w:pPr>
      <w:r>
        <w:rPr>
          <w:b/>
        </w:rPr>
        <w:t>Week 2. Solidarity and t</w:t>
      </w:r>
      <w:r w:rsidRPr="00CF5126">
        <w:rPr>
          <w:b/>
        </w:rPr>
        <w:t>he Problem of Meaning in Economic Action</w:t>
      </w:r>
    </w:p>
    <w:p w:rsidR="001E58C0" w:rsidP="001E58C0" w:rsidRDefault="001E58C0" w14:paraId="1CE3D160" w14:textId="77777777">
      <w:pPr>
        <w:spacing w:line="240" w:lineRule="auto"/>
        <w:contextualSpacing/>
      </w:pPr>
    </w:p>
    <w:p w:rsidRPr="00CD166D" w:rsidR="001E58C0" w:rsidP="001E58C0" w:rsidRDefault="001E58C0" w14:paraId="6AE40166" w14:textId="77777777">
      <w:pPr>
        <w:spacing w:line="240" w:lineRule="auto"/>
        <w:contextualSpacing/>
      </w:pPr>
      <w:r w:rsidRPr="00CD166D">
        <w:t>August 31</w:t>
      </w:r>
    </w:p>
    <w:p w:rsidR="001E58C0" w:rsidP="001E58C0" w:rsidRDefault="001E58C0" w14:paraId="4816A8BB" w14:textId="77777777">
      <w:pPr>
        <w:spacing w:line="240" w:lineRule="auto"/>
        <w:contextualSpacing/>
      </w:pPr>
    </w:p>
    <w:p w:rsidRPr="00CD166D" w:rsidR="001E58C0" w:rsidP="001E58C0" w:rsidRDefault="001E58C0" w14:paraId="2853DF62" w14:textId="77777777">
      <w:pPr>
        <w:spacing w:line="240" w:lineRule="auto"/>
        <w:contextualSpacing/>
      </w:pPr>
      <w:r w:rsidRPr="00CD166D">
        <w:t>Durkheim, Émile. 1933. The Division of Labor in Society, Translated by George</w:t>
      </w:r>
      <w:r>
        <w:t xml:space="preserve"> </w:t>
      </w:r>
      <w:r w:rsidRPr="00CD166D">
        <w:t>Simpson. New York: Free Press. Pp. 39-41, 104-113, 129-131, 193-195, 226-227,</w:t>
      </w:r>
      <w:r>
        <w:t xml:space="preserve"> 287-291, 277-280</w:t>
      </w:r>
      <w:r w:rsidRPr="00CD166D">
        <w:t>.</w:t>
      </w:r>
    </w:p>
    <w:p w:rsidR="001E58C0" w:rsidP="001E58C0" w:rsidRDefault="001E58C0" w14:paraId="34AD7716" w14:textId="77777777">
      <w:pPr>
        <w:spacing w:line="240" w:lineRule="auto"/>
        <w:contextualSpacing/>
      </w:pPr>
    </w:p>
    <w:p w:rsidRPr="00CD166D" w:rsidR="001E58C0" w:rsidP="001E58C0" w:rsidRDefault="001E58C0" w14:paraId="7DBE6194" w14:textId="77777777">
      <w:pPr>
        <w:spacing w:line="240" w:lineRule="auto"/>
        <w:contextualSpacing/>
      </w:pPr>
      <w:r w:rsidRPr="00CD166D">
        <w:t>September 2</w:t>
      </w:r>
    </w:p>
    <w:p w:rsidR="001E58C0" w:rsidP="001E58C0" w:rsidRDefault="001E58C0" w14:paraId="0BB25BC3" w14:textId="77777777">
      <w:pPr>
        <w:spacing w:line="240" w:lineRule="auto"/>
        <w:contextualSpacing/>
      </w:pPr>
    </w:p>
    <w:p w:rsidRPr="00CD166D" w:rsidR="001E58C0" w:rsidP="001E58C0" w:rsidRDefault="001E58C0" w14:paraId="5476F805" w14:textId="3E856F4A">
      <w:pPr>
        <w:spacing w:line="240" w:lineRule="auto"/>
        <w:contextualSpacing/>
      </w:pPr>
      <w:r w:rsidRPr="00CD166D">
        <w:t>Zelizer, Viviana. “Human Values and the Market: The Case of Life Insurance and</w:t>
      </w:r>
      <w:r>
        <w:t xml:space="preserve"> </w:t>
      </w:r>
      <w:r w:rsidRPr="00CD166D">
        <w:t>Death in 19th Century America.”</w:t>
      </w:r>
    </w:p>
    <w:p w:rsidRPr="00CD166D" w:rsidR="001E58C0" w:rsidP="001E58C0" w:rsidRDefault="001E58C0" w14:paraId="4ED30500" w14:textId="77777777">
      <w:pPr>
        <w:spacing w:line="240" w:lineRule="auto"/>
        <w:contextualSpacing/>
      </w:pPr>
      <w:r w:rsidRPr="00CD166D">
        <w:t>Gambetta, Diego. 1991. “‘In the beginning was the Word…’ The symbols of the</w:t>
      </w:r>
      <w:r>
        <w:t xml:space="preserve"> </w:t>
      </w:r>
      <w:r w:rsidRPr="00CD166D">
        <w:t>mafia.” European Journal of Sociology 32:53–77.</w:t>
      </w:r>
    </w:p>
    <w:p w:rsidR="001E58C0" w:rsidP="001E58C0" w:rsidRDefault="001E58C0" w14:paraId="1073ACA4" w14:textId="77777777">
      <w:pPr>
        <w:spacing w:line="240" w:lineRule="auto"/>
        <w:contextualSpacing/>
      </w:pPr>
    </w:p>
    <w:p w:rsidRPr="00CF5126" w:rsidR="001E58C0" w:rsidP="001E58C0" w:rsidRDefault="001E58C0" w14:paraId="40B2C8AC" w14:textId="4545B162">
      <w:pPr>
        <w:spacing w:line="240" w:lineRule="auto"/>
        <w:contextualSpacing/>
        <w:rPr>
          <w:b/>
        </w:rPr>
      </w:pPr>
      <w:r w:rsidRPr="00CF5126">
        <w:rPr>
          <w:b/>
        </w:rPr>
        <w:t>Exercise #1 due in Section.</w:t>
      </w:r>
      <w:r>
        <w:rPr>
          <w:b/>
        </w:rPr>
        <w:t xml:space="preserve"> </w:t>
      </w:r>
      <w:r w:rsidRPr="0098031A">
        <w:rPr>
          <w:b/>
          <w:shd w:val="clear" w:color="auto" w:fill="D99594" w:themeFill="accent2" w:themeFillTint="99"/>
        </w:rPr>
        <w:t>[</w:t>
      </w:r>
      <w:commentRangeStart w:id="69"/>
      <w:r w:rsidRPr="0098031A">
        <w:rPr>
          <w:b/>
          <w:shd w:val="clear" w:color="auto" w:fill="D99594" w:themeFill="accent2" w:themeFillTint="99"/>
        </w:rPr>
        <w:t>10</w:t>
      </w:r>
      <w:commentRangeEnd w:id="69"/>
      <w:r w:rsidR="008831DE">
        <w:rPr>
          <w:rStyle w:val="CommentReference"/>
          <w:b/>
          <w:sz w:val="22"/>
          <w:szCs w:val="22"/>
          <w:shd w:val="clear" w:color="auto" w:fill="D99594" w:themeFill="accent2" w:themeFillTint="99"/>
        </w:rPr>
        <w:commentReference w:id="69"/>
      </w:r>
      <w:r w:rsidR="008831DE">
        <w:rPr>
          <w:b/>
          <w:shd w:val="clear" w:color="auto" w:fill="D99594" w:themeFill="accent2" w:themeFillTint="99"/>
        </w:rPr>
        <w:t xml:space="preserve"> AA</w:t>
      </w:r>
      <w:r w:rsidRPr="0098031A">
        <w:rPr>
          <w:b/>
          <w:shd w:val="clear" w:color="auto" w:fill="D99594" w:themeFill="accent2" w:themeFillTint="99"/>
        </w:rPr>
        <w:t>]</w:t>
      </w:r>
    </w:p>
    <w:p w:rsidRPr="00CF5126" w:rsidR="001E58C0" w:rsidP="001E58C0" w:rsidRDefault="001E58C0" w14:paraId="25C9580F" w14:textId="77777777">
      <w:pPr>
        <w:spacing w:line="240" w:lineRule="auto"/>
        <w:contextualSpacing/>
        <w:rPr>
          <w:b/>
        </w:rPr>
      </w:pPr>
    </w:p>
    <w:p w:rsidRPr="00CD166D" w:rsidR="001E58C0" w:rsidP="001E58C0" w:rsidRDefault="001E58C0" w14:paraId="38440EAB" w14:textId="77777777">
      <w:pPr>
        <w:spacing w:line="240" w:lineRule="auto"/>
        <w:contextualSpacing/>
      </w:pPr>
      <w:r w:rsidRPr="00CF5126">
        <w:rPr>
          <w:b/>
        </w:rPr>
        <w:t>Week 3. Obligations, Beliefs, and Ideas: The Institutional Approach to the Economy</w:t>
      </w:r>
    </w:p>
    <w:p w:rsidR="001E58C0" w:rsidP="001E58C0" w:rsidRDefault="001E58C0" w14:paraId="25F37A15" w14:textId="77777777">
      <w:pPr>
        <w:spacing w:line="240" w:lineRule="auto"/>
        <w:contextualSpacing/>
      </w:pPr>
    </w:p>
    <w:p w:rsidRPr="00CD166D" w:rsidR="001E58C0" w:rsidP="001E58C0" w:rsidRDefault="001E58C0" w14:paraId="089F47CE" w14:textId="77777777">
      <w:pPr>
        <w:spacing w:line="240" w:lineRule="auto"/>
        <w:contextualSpacing/>
      </w:pPr>
      <w:r w:rsidRPr="00CD166D">
        <w:t>September 7</w:t>
      </w:r>
    </w:p>
    <w:p w:rsidR="001E58C0" w:rsidP="001E58C0" w:rsidRDefault="001E58C0" w14:paraId="61926AF2" w14:textId="77777777">
      <w:pPr>
        <w:spacing w:line="240" w:lineRule="auto"/>
        <w:contextualSpacing/>
      </w:pPr>
    </w:p>
    <w:p w:rsidRPr="00CD166D" w:rsidR="001E58C0" w:rsidP="001E58C0" w:rsidRDefault="001E58C0" w14:paraId="491DC032" w14:textId="77777777">
      <w:pPr>
        <w:spacing w:line="240" w:lineRule="auto"/>
        <w:contextualSpacing/>
      </w:pPr>
      <w:r w:rsidRPr="00CD166D">
        <w:t>Weber, Max. 2001 (1930). The Protestant Ethic and the Spirit of Capitalism.</w:t>
      </w:r>
      <w:r>
        <w:t xml:space="preserve"> </w:t>
      </w:r>
      <w:r w:rsidRPr="00CD166D">
        <w:t>Trans</w:t>
      </w:r>
      <w:r>
        <w:t xml:space="preserve">. by Talcott Parsons. New York: </w:t>
      </w:r>
      <w:r w:rsidRPr="00CD166D">
        <w:t>Routledge. 3-11;</w:t>
      </w:r>
      <w:r w:rsidR="00B7646E">
        <w:t xml:space="preserve"> </w:t>
      </w:r>
      <w:r w:rsidRPr="00CD166D">
        <w:t>39-41;102-109;115-</w:t>
      </w:r>
      <w:r>
        <w:t xml:space="preserve"> </w:t>
      </w:r>
      <w:r w:rsidRPr="00CD166D">
        <w:t>116;124-125.</w:t>
      </w:r>
    </w:p>
    <w:p w:rsidR="001E58C0" w:rsidP="001E58C0" w:rsidRDefault="001E58C0" w14:paraId="156328CA" w14:textId="77777777">
      <w:pPr>
        <w:spacing w:line="240" w:lineRule="auto"/>
        <w:contextualSpacing/>
      </w:pPr>
    </w:p>
    <w:p w:rsidRPr="00CD166D" w:rsidR="001E58C0" w:rsidP="001E58C0" w:rsidRDefault="001E58C0" w14:paraId="18209312" w14:textId="77777777">
      <w:pPr>
        <w:spacing w:line="240" w:lineRule="auto"/>
        <w:contextualSpacing/>
      </w:pPr>
      <w:r w:rsidRPr="00CD166D">
        <w:t>September 9</w:t>
      </w:r>
    </w:p>
    <w:p w:rsidR="001E58C0" w:rsidP="001E58C0" w:rsidRDefault="001E58C0" w14:paraId="34B6CA2B" w14:textId="77777777">
      <w:pPr>
        <w:spacing w:line="240" w:lineRule="auto"/>
        <w:contextualSpacing/>
      </w:pPr>
    </w:p>
    <w:p w:rsidRPr="00CD166D" w:rsidR="001E58C0" w:rsidP="001E58C0" w:rsidRDefault="001E58C0" w14:paraId="6376A90A" w14:textId="77777777">
      <w:pPr>
        <w:spacing w:line="240" w:lineRule="auto"/>
        <w:contextualSpacing/>
      </w:pPr>
      <w:r w:rsidRPr="00CD166D">
        <w:t>Dobbin, Frank. 1994. Forging Industrial Policy: The United States, France and</w:t>
      </w:r>
      <w:r>
        <w:t xml:space="preserve"> </w:t>
      </w:r>
      <w:r w:rsidRPr="00CD166D">
        <w:t>Britain in the Railway Age. New Yor</w:t>
      </w:r>
      <w:r>
        <w:t>k: Cambridge University Press. p</w:t>
      </w:r>
      <w:r w:rsidRPr="00CD166D">
        <w:t>p. 1-27.</w:t>
      </w:r>
    </w:p>
    <w:p w:rsidR="001E58C0" w:rsidP="001E58C0" w:rsidRDefault="001E58C0" w14:paraId="5A3FC12B" w14:textId="77777777">
      <w:pPr>
        <w:spacing w:line="240" w:lineRule="auto"/>
        <w:contextualSpacing/>
      </w:pPr>
    </w:p>
    <w:p w:rsidRPr="00CF5126" w:rsidR="001E58C0" w:rsidP="001E58C0" w:rsidRDefault="001E58C0" w14:paraId="5AE274F9" w14:textId="77777777">
      <w:pPr>
        <w:spacing w:line="240" w:lineRule="auto"/>
        <w:contextualSpacing/>
        <w:rPr>
          <w:b/>
        </w:rPr>
      </w:pPr>
      <w:r w:rsidRPr="00CF5126">
        <w:rPr>
          <w:b/>
        </w:rPr>
        <w:t>Exercise #2 due in Section.</w:t>
      </w:r>
    </w:p>
    <w:p w:rsidRPr="00CD166D" w:rsidR="001E58C0" w:rsidP="001E58C0" w:rsidRDefault="001E58C0" w14:paraId="3CAE52F1" w14:textId="77777777">
      <w:pPr>
        <w:spacing w:line="240" w:lineRule="auto"/>
        <w:contextualSpacing/>
      </w:pPr>
    </w:p>
    <w:p w:rsidRPr="00CF5126" w:rsidR="001E58C0" w:rsidP="001E58C0" w:rsidRDefault="001E58C0" w14:paraId="06B0C344" w14:textId="77777777">
      <w:pPr>
        <w:spacing w:line="240" w:lineRule="auto"/>
        <w:contextualSpacing/>
        <w:rPr>
          <w:b/>
        </w:rPr>
      </w:pPr>
      <w:r w:rsidRPr="00CF5126">
        <w:rPr>
          <w:b/>
        </w:rPr>
        <w:t>Week 4. Views on the Market, Views on the State</w:t>
      </w:r>
    </w:p>
    <w:p w:rsidR="001E58C0" w:rsidP="001E58C0" w:rsidRDefault="001E58C0" w14:paraId="463FC7C4" w14:textId="77777777">
      <w:pPr>
        <w:spacing w:line="240" w:lineRule="auto"/>
        <w:contextualSpacing/>
      </w:pPr>
    </w:p>
    <w:p w:rsidRPr="00CD166D" w:rsidR="001E58C0" w:rsidP="001E58C0" w:rsidRDefault="001E58C0" w14:paraId="17DF8FA9" w14:textId="77777777">
      <w:pPr>
        <w:spacing w:line="240" w:lineRule="auto"/>
        <w:contextualSpacing/>
      </w:pPr>
      <w:r w:rsidRPr="00CD166D">
        <w:t>September 14</w:t>
      </w:r>
    </w:p>
    <w:p w:rsidR="001E58C0" w:rsidP="001E58C0" w:rsidRDefault="001E58C0" w14:paraId="7696F79F" w14:textId="77777777">
      <w:pPr>
        <w:spacing w:line="240" w:lineRule="auto"/>
        <w:contextualSpacing/>
      </w:pPr>
    </w:p>
    <w:p w:rsidRPr="00CD166D" w:rsidR="001E58C0" w:rsidP="001E58C0" w:rsidRDefault="001E58C0" w14:paraId="18A67591" w14:textId="77777777">
      <w:pPr>
        <w:spacing w:line="240" w:lineRule="auto"/>
        <w:contextualSpacing/>
      </w:pPr>
      <w:r w:rsidRPr="00CD166D">
        <w:t>Polanyi, Karl. “The Economy as Instituted Process.”</w:t>
      </w:r>
    </w:p>
    <w:p w:rsidR="001E58C0" w:rsidP="001E58C0" w:rsidRDefault="001E58C0" w14:paraId="44F8F73E" w14:textId="77777777">
      <w:pPr>
        <w:spacing w:line="240" w:lineRule="auto"/>
        <w:contextualSpacing/>
      </w:pPr>
    </w:p>
    <w:p w:rsidRPr="00CD166D" w:rsidR="001E58C0" w:rsidP="001E58C0" w:rsidRDefault="001E58C0" w14:paraId="1E31EEE0" w14:textId="77777777">
      <w:pPr>
        <w:spacing w:line="240" w:lineRule="auto"/>
        <w:contextualSpacing/>
      </w:pPr>
      <w:r w:rsidRPr="00CD166D">
        <w:t>September 16</w:t>
      </w:r>
    </w:p>
    <w:p w:rsidR="001E58C0" w:rsidP="001E58C0" w:rsidRDefault="001E58C0" w14:paraId="7CA5C9AF" w14:textId="77777777">
      <w:pPr>
        <w:spacing w:line="240" w:lineRule="auto"/>
        <w:contextualSpacing/>
      </w:pPr>
    </w:p>
    <w:p w:rsidRPr="00CD166D" w:rsidR="001E58C0" w:rsidP="001E58C0" w:rsidRDefault="001E58C0" w14:paraId="7F373542" w14:textId="77777777">
      <w:pPr>
        <w:spacing w:line="240" w:lineRule="auto"/>
        <w:contextualSpacing/>
      </w:pPr>
      <w:r w:rsidRPr="00CD166D">
        <w:t>Evans, Peter B. 1989. “Predatory, Developmental, and Other Apparatuses: A</w:t>
      </w:r>
      <w:r>
        <w:t xml:space="preserve"> </w:t>
      </w:r>
      <w:r w:rsidRPr="00CD166D">
        <w:t>Comparative Political Economy Perspective on the Third World State.”</w:t>
      </w:r>
      <w:r>
        <w:t xml:space="preserve"> </w:t>
      </w:r>
      <w:r w:rsidRPr="00CD166D">
        <w:t>Sociological Forum 4:561.</w:t>
      </w:r>
    </w:p>
    <w:p w:rsidR="001E58C0" w:rsidP="001E58C0" w:rsidRDefault="001E58C0" w14:paraId="04031A65" w14:textId="77777777">
      <w:pPr>
        <w:spacing w:line="240" w:lineRule="auto"/>
        <w:contextualSpacing/>
      </w:pPr>
    </w:p>
    <w:p w:rsidRPr="00CF5126" w:rsidR="001E58C0" w:rsidP="001E58C0" w:rsidRDefault="001E58C0" w14:paraId="06183A16" w14:textId="77777777">
      <w:pPr>
        <w:spacing w:line="240" w:lineRule="auto"/>
        <w:contextualSpacing/>
        <w:rPr>
          <w:b/>
        </w:rPr>
      </w:pPr>
      <w:r w:rsidRPr="00CF5126">
        <w:rPr>
          <w:b/>
        </w:rPr>
        <w:t>Exercise #3 due in Section.</w:t>
      </w:r>
    </w:p>
    <w:p w:rsidRPr="00CF5126" w:rsidR="001E58C0" w:rsidP="001E58C0" w:rsidRDefault="001E58C0" w14:paraId="6A79039B" w14:textId="77777777">
      <w:pPr>
        <w:spacing w:line="240" w:lineRule="auto"/>
        <w:contextualSpacing/>
        <w:rPr>
          <w:b/>
        </w:rPr>
      </w:pPr>
    </w:p>
    <w:p w:rsidRPr="00CF5126" w:rsidR="001E58C0" w:rsidP="001E58C0" w:rsidRDefault="001E58C0" w14:paraId="3F8C3231" w14:textId="77777777">
      <w:pPr>
        <w:spacing w:line="240" w:lineRule="auto"/>
        <w:contextualSpacing/>
        <w:rPr>
          <w:b/>
        </w:rPr>
      </w:pPr>
      <w:r w:rsidRPr="00CF5126">
        <w:rPr>
          <w:b/>
        </w:rPr>
        <w:t>Week 5. The Market as a Political Construction</w:t>
      </w:r>
    </w:p>
    <w:p w:rsidR="001E58C0" w:rsidP="001E58C0" w:rsidRDefault="001E58C0" w14:paraId="006E5653" w14:textId="77777777">
      <w:pPr>
        <w:spacing w:line="240" w:lineRule="auto"/>
        <w:contextualSpacing/>
      </w:pPr>
    </w:p>
    <w:p w:rsidRPr="00CD166D" w:rsidR="001E58C0" w:rsidP="001E58C0" w:rsidRDefault="001E58C0" w14:paraId="23F25D6F" w14:textId="77777777">
      <w:pPr>
        <w:spacing w:line="240" w:lineRule="auto"/>
        <w:contextualSpacing/>
      </w:pPr>
      <w:r w:rsidRPr="00CD166D">
        <w:t>September 21</w:t>
      </w:r>
    </w:p>
    <w:p w:rsidR="001E58C0" w:rsidP="001E58C0" w:rsidRDefault="001E58C0" w14:paraId="23F73668" w14:textId="77777777">
      <w:pPr>
        <w:spacing w:line="240" w:lineRule="auto"/>
        <w:contextualSpacing/>
      </w:pPr>
    </w:p>
    <w:p w:rsidRPr="00CD166D" w:rsidR="001E58C0" w:rsidP="001E58C0" w:rsidRDefault="001E58C0" w14:paraId="5DEEF2E8" w14:textId="77777777">
      <w:pPr>
        <w:spacing w:line="240" w:lineRule="auto"/>
        <w:contextualSpacing/>
      </w:pPr>
      <w:r w:rsidRPr="00CD166D">
        <w:t>Leifer, Eric and Harrison C. White, 1983. “A Structural Approach to Markets,”</w:t>
      </w:r>
      <w:r>
        <w:t xml:space="preserve"> </w:t>
      </w:r>
      <w:r w:rsidRPr="00CD166D">
        <w:t>pp. 85-108 in Mark S. Mizruchi and Michael Schwartz (eds.), Intercorporate</w:t>
      </w:r>
      <w:r>
        <w:t xml:space="preserve"> </w:t>
      </w:r>
      <w:r w:rsidRPr="00CD166D">
        <w:t>Relations</w:t>
      </w:r>
    </w:p>
    <w:p w:rsidR="001E58C0" w:rsidP="001E58C0" w:rsidRDefault="001E58C0" w14:paraId="32E99C8A" w14:textId="77777777">
      <w:pPr>
        <w:spacing w:line="240" w:lineRule="auto"/>
        <w:contextualSpacing/>
      </w:pPr>
    </w:p>
    <w:p w:rsidRPr="00CD166D" w:rsidR="001E58C0" w:rsidP="001E58C0" w:rsidRDefault="001E58C0" w14:paraId="47272BA8" w14:textId="77777777">
      <w:pPr>
        <w:spacing w:line="240" w:lineRule="auto"/>
        <w:contextualSpacing/>
      </w:pPr>
      <w:r w:rsidRPr="00CD166D">
        <w:t>September 23</w:t>
      </w:r>
    </w:p>
    <w:p w:rsidR="001E58C0" w:rsidP="001E58C0" w:rsidRDefault="001E58C0" w14:paraId="44C2977C" w14:textId="77777777">
      <w:pPr>
        <w:spacing w:line="240" w:lineRule="auto"/>
        <w:contextualSpacing/>
      </w:pPr>
    </w:p>
    <w:p w:rsidRPr="00CD166D" w:rsidR="001E58C0" w:rsidP="001E58C0" w:rsidRDefault="001E58C0" w14:paraId="783A4683" w14:textId="77777777">
      <w:pPr>
        <w:spacing w:line="240" w:lineRule="auto"/>
        <w:contextualSpacing/>
      </w:pPr>
      <w:r w:rsidRPr="00CD166D">
        <w:t>Smith, Charles W. 1993. “Auctions: From Walras to the Real World,” pp. 176-192 in Richard Swedberg (ed.), Explorations in Economic Sociology.</w:t>
      </w:r>
    </w:p>
    <w:p w:rsidR="001E58C0" w:rsidP="001E58C0" w:rsidRDefault="001E58C0" w14:paraId="6EB000F4" w14:textId="77777777">
      <w:pPr>
        <w:spacing w:line="240" w:lineRule="auto"/>
        <w:contextualSpacing/>
      </w:pPr>
    </w:p>
    <w:p w:rsidRPr="00CF5126" w:rsidR="001E58C0" w:rsidP="001E58C0" w:rsidRDefault="001E58C0" w14:paraId="71218A19" w14:textId="77777777">
      <w:pPr>
        <w:spacing w:line="240" w:lineRule="auto"/>
        <w:contextualSpacing/>
        <w:rPr>
          <w:b/>
        </w:rPr>
      </w:pPr>
      <w:r w:rsidRPr="00CF5126">
        <w:rPr>
          <w:b/>
        </w:rPr>
        <w:t>Exercise #4 due in Section.</w:t>
      </w:r>
    </w:p>
    <w:p w:rsidRPr="00CF5126" w:rsidR="001E58C0" w:rsidP="001E58C0" w:rsidRDefault="001E58C0" w14:paraId="2EBBCBDB" w14:textId="77777777">
      <w:pPr>
        <w:spacing w:line="240" w:lineRule="auto"/>
        <w:contextualSpacing/>
        <w:rPr>
          <w:b/>
        </w:rPr>
      </w:pPr>
    </w:p>
    <w:p w:rsidRPr="00CF5126" w:rsidR="001E58C0" w:rsidP="001E58C0" w:rsidRDefault="001E58C0" w14:paraId="75886440" w14:textId="77777777">
      <w:pPr>
        <w:spacing w:line="240" w:lineRule="auto"/>
        <w:contextualSpacing/>
        <w:rPr>
          <w:b/>
        </w:rPr>
      </w:pPr>
      <w:r w:rsidRPr="00CF5126">
        <w:rPr>
          <w:b/>
        </w:rPr>
        <w:t>Week 6. The Rise of Corporations: a New Kind of Capitalism?</w:t>
      </w:r>
    </w:p>
    <w:p w:rsidR="001E58C0" w:rsidP="001E58C0" w:rsidRDefault="001E58C0" w14:paraId="0C7AE756" w14:textId="77777777">
      <w:pPr>
        <w:spacing w:line="240" w:lineRule="auto"/>
        <w:contextualSpacing/>
      </w:pPr>
    </w:p>
    <w:p w:rsidRPr="00CD166D" w:rsidR="001E58C0" w:rsidP="001E58C0" w:rsidRDefault="001E58C0" w14:paraId="620979EC" w14:textId="77777777">
      <w:pPr>
        <w:spacing w:line="240" w:lineRule="auto"/>
        <w:contextualSpacing/>
      </w:pPr>
      <w:r w:rsidRPr="00CD166D">
        <w:t>September 28</w:t>
      </w:r>
    </w:p>
    <w:p w:rsidR="001E58C0" w:rsidP="001E58C0" w:rsidRDefault="001E58C0" w14:paraId="20974EF8" w14:textId="77777777">
      <w:pPr>
        <w:spacing w:line="240" w:lineRule="auto"/>
        <w:contextualSpacing/>
      </w:pPr>
    </w:p>
    <w:p w:rsidRPr="00CD166D" w:rsidR="001E58C0" w:rsidP="001E58C0" w:rsidRDefault="001E58C0" w14:paraId="67BD39B6" w14:textId="77777777">
      <w:pPr>
        <w:spacing w:line="240" w:lineRule="auto"/>
        <w:contextualSpacing/>
      </w:pPr>
      <w:r w:rsidRPr="00CD166D">
        <w:t xml:space="preserve">Chandler, Alfred D. Jr. 1977. The Visible Hand. Cambridge: Harvard </w:t>
      </w:r>
      <w:r w:rsidRPr="00CD166D" w:rsidR="00B7646E">
        <w:t>University</w:t>
      </w:r>
      <w:r>
        <w:t xml:space="preserve"> </w:t>
      </w:r>
      <w:r w:rsidRPr="00CD166D">
        <w:t>Press. Pp. 1-12</w:t>
      </w:r>
      <w:r>
        <w:t xml:space="preserve"> </w:t>
      </w:r>
      <w:r w:rsidRPr="00CD166D">
        <w:t>Du Boff, Richard and Edward S. Herman. 1980. “Alfred Chandler’s New</w:t>
      </w:r>
      <w:r>
        <w:t xml:space="preserve"> </w:t>
      </w:r>
      <w:r w:rsidRPr="00CD166D">
        <w:t>Business History: A Review,” Politics and Society, 87-110.</w:t>
      </w:r>
    </w:p>
    <w:p w:rsidR="001E58C0" w:rsidP="001E58C0" w:rsidRDefault="001E58C0" w14:paraId="615BEF1B" w14:textId="77777777">
      <w:pPr>
        <w:spacing w:line="240" w:lineRule="auto"/>
        <w:contextualSpacing/>
      </w:pPr>
    </w:p>
    <w:p w:rsidR="001E58C0" w:rsidP="001E58C0" w:rsidRDefault="001E58C0" w14:paraId="1EF0BF8B" w14:textId="77777777">
      <w:pPr>
        <w:spacing w:line="240" w:lineRule="auto"/>
        <w:contextualSpacing/>
      </w:pPr>
      <w:r w:rsidRPr="00CD166D">
        <w:t>September 30</w:t>
      </w:r>
    </w:p>
    <w:p w:rsidRPr="00CD166D" w:rsidR="001E58C0" w:rsidP="001E58C0" w:rsidRDefault="001E58C0" w14:paraId="14F0FE15" w14:textId="77777777">
      <w:pPr>
        <w:spacing w:line="240" w:lineRule="auto"/>
        <w:contextualSpacing/>
      </w:pPr>
    </w:p>
    <w:p w:rsidRPr="00CD166D" w:rsidR="001E58C0" w:rsidP="001E58C0" w:rsidRDefault="001E58C0" w14:paraId="7C502326" w14:textId="77777777">
      <w:pPr>
        <w:spacing w:line="240" w:lineRule="auto"/>
        <w:contextualSpacing/>
      </w:pPr>
      <w:r w:rsidRPr="00CD166D">
        <w:t>Mizruchi, Mark. 2004. “Berle and Means Revisited: The Governance and Power</w:t>
      </w:r>
      <w:r>
        <w:t xml:space="preserve"> </w:t>
      </w:r>
      <w:r w:rsidRPr="00CD166D">
        <w:t>of Large U.S. Corporations.” Theory and Society 33:579-617.</w:t>
      </w:r>
    </w:p>
    <w:p w:rsidRPr="00CD166D" w:rsidR="001E58C0" w:rsidP="001E58C0" w:rsidRDefault="001E58C0" w14:paraId="29615980" w14:textId="77777777">
      <w:pPr>
        <w:spacing w:line="240" w:lineRule="auto"/>
        <w:contextualSpacing/>
      </w:pPr>
    </w:p>
    <w:p w:rsidRPr="00CF5126" w:rsidR="001E58C0" w:rsidP="001E58C0" w:rsidRDefault="001E58C0" w14:paraId="16B33E2C" w14:textId="77777777">
      <w:pPr>
        <w:spacing w:line="240" w:lineRule="auto"/>
        <w:contextualSpacing/>
        <w:rPr>
          <w:b/>
        </w:rPr>
      </w:pPr>
      <w:r w:rsidRPr="00CF5126">
        <w:rPr>
          <w:b/>
        </w:rPr>
        <w:t>Exercise #5 due in Section.</w:t>
      </w:r>
    </w:p>
    <w:p w:rsidRPr="00CF5126" w:rsidR="001E58C0" w:rsidP="001E58C0" w:rsidRDefault="001E58C0" w14:paraId="7564DA13" w14:textId="77777777">
      <w:pPr>
        <w:spacing w:line="240" w:lineRule="auto"/>
        <w:contextualSpacing/>
        <w:rPr>
          <w:b/>
        </w:rPr>
      </w:pPr>
    </w:p>
    <w:p w:rsidRPr="00CF5126" w:rsidR="001E58C0" w:rsidP="001E58C0" w:rsidRDefault="001E58C0" w14:paraId="390EFEAB" w14:textId="77777777">
      <w:pPr>
        <w:spacing w:line="240" w:lineRule="auto"/>
        <w:contextualSpacing/>
        <w:rPr>
          <w:b/>
        </w:rPr>
      </w:pPr>
      <w:r w:rsidRPr="00CF5126">
        <w:rPr>
          <w:b/>
        </w:rPr>
        <w:t xml:space="preserve">Week </w:t>
      </w:r>
      <w:r>
        <w:rPr>
          <w:b/>
        </w:rPr>
        <w:t xml:space="preserve"> </w:t>
      </w:r>
      <w:r w:rsidRPr="00CF5126">
        <w:rPr>
          <w:b/>
        </w:rPr>
        <w:t>7. Scientific Management</w:t>
      </w:r>
    </w:p>
    <w:p w:rsidR="001E58C0" w:rsidP="001E58C0" w:rsidRDefault="001E58C0" w14:paraId="0F4CB207" w14:textId="77777777">
      <w:pPr>
        <w:spacing w:line="240" w:lineRule="auto"/>
        <w:contextualSpacing/>
      </w:pPr>
    </w:p>
    <w:p w:rsidRPr="00CD166D" w:rsidR="001E58C0" w:rsidP="001E58C0" w:rsidRDefault="001E58C0" w14:paraId="0C566A19" w14:textId="77777777">
      <w:pPr>
        <w:spacing w:line="240" w:lineRule="auto"/>
        <w:contextualSpacing/>
      </w:pPr>
      <w:r w:rsidRPr="00CD166D">
        <w:t>October 5</w:t>
      </w:r>
    </w:p>
    <w:p w:rsidR="001E58C0" w:rsidP="001E58C0" w:rsidRDefault="001E58C0" w14:paraId="6A30F35B" w14:textId="77777777">
      <w:pPr>
        <w:spacing w:line="240" w:lineRule="auto"/>
        <w:contextualSpacing/>
      </w:pPr>
    </w:p>
    <w:p w:rsidRPr="00CD166D" w:rsidR="001E58C0" w:rsidP="001E58C0" w:rsidRDefault="001E58C0" w14:paraId="72F4E5B0" w14:textId="77777777">
      <w:pPr>
        <w:spacing w:line="240" w:lineRule="auto"/>
        <w:contextualSpacing/>
      </w:pPr>
      <w:r w:rsidRPr="00CD166D">
        <w:t>Taylor, Frederick Winslow. 1911. The Principles of Scientific Management. New</w:t>
      </w:r>
      <w:r>
        <w:t xml:space="preserve"> </w:t>
      </w:r>
      <w:r w:rsidRPr="00CD166D">
        <w:t>York, Norton. Pp. 9-29.</w:t>
      </w:r>
    </w:p>
    <w:p w:rsidRPr="00CD166D" w:rsidR="001E58C0" w:rsidP="001E58C0" w:rsidRDefault="001E58C0" w14:paraId="381C85E7" w14:textId="77777777">
      <w:pPr>
        <w:spacing w:line="240" w:lineRule="auto"/>
        <w:contextualSpacing/>
      </w:pPr>
      <w:r w:rsidRPr="00CD166D">
        <w:t>Braverman, Harry. 1974. Labor and Monopoly Capital; the Degradation of Work</w:t>
      </w:r>
      <w:r>
        <w:t xml:space="preserve"> </w:t>
      </w:r>
      <w:r w:rsidRPr="00CD166D">
        <w:t>in the Twentieth Century. Foreword by Paul M. Sweezy. New York, Monthly</w:t>
      </w:r>
      <w:r>
        <w:t xml:space="preserve"> </w:t>
      </w:r>
      <w:r w:rsidRPr="00CD166D">
        <w:t>Review Press. Pp. 70-84.</w:t>
      </w:r>
    </w:p>
    <w:p w:rsidR="001E58C0" w:rsidP="001E58C0" w:rsidRDefault="001E58C0" w14:paraId="3949B739" w14:textId="77777777">
      <w:pPr>
        <w:spacing w:line="240" w:lineRule="auto"/>
        <w:contextualSpacing/>
      </w:pPr>
    </w:p>
    <w:p w:rsidRPr="00CD166D" w:rsidR="001E58C0" w:rsidP="001E58C0" w:rsidRDefault="001E58C0" w14:paraId="5C06EA69" w14:textId="77777777">
      <w:pPr>
        <w:spacing w:line="240" w:lineRule="auto"/>
        <w:contextualSpacing/>
      </w:pPr>
      <w:r w:rsidRPr="00CD166D">
        <w:t>October 7</w:t>
      </w:r>
    </w:p>
    <w:p w:rsidR="001E58C0" w:rsidP="001E58C0" w:rsidRDefault="001E58C0" w14:paraId="105B9CC8" w14:textId="77777777">
      <w:pPr>
        <w:spacing w:line="240" w:lineRule="auto"/>
        <w:contextualSpacing/>
      </w:pPr>
    </w:p>
    <w:p w:rsidRPr="00CD166D" w:rsidR="001E58C0" w:rsidP="001E58C0" w:rsidRDefault="001E58C0" w14:paraId="259A67F2" w14:textId="77777777">
      <w:pPr>
        <w:spacing w:line="240" w:lineRule="auto"/>
        <w:contextualSpacing/>
      </w:pPr>
      <w:r w:rsidRPr="00CD166D">
        <w:t>Stark, D. 1980. “Class struggle and the transformation of the labor process.”</w:t>
      </w:r>
      <w:r>
        <w:t xml:space="preserve"> </w:t>
      </w:r>
      <w:r w:rsidRPr="00CD166D">
        <w:t>Theory and Society 9:89–130.</w:t>
      </w:r>
    </w:p>
    <w:p w:rsidR="001E58C0" w:rsidP="001E58C0" w:rsidRDefault="001E58C0" w14:paraId="2F9266BD" w14:textId="77777777">
      <w:pPr>
        <w:spacing w:line="240" w:lineRule="auto"/>
        <w:contextualSpacing/>
      </w:pPr>
    </w:p>
    <w:p w:rsidRPr="00CF5126" w:rsidR="001E58C0" w:rsidP="001E58C0" w:rsidRDefault="001E58C0" w14:paraId="1E7C2080" w14:textId="77777777">
      <w:pPr>
        <w:spacing w:line="240" w:lineRule="auto"/>
        <w:contextualSpacing/>
        <w:rPr>
          <w:b/>
        </w:rPr>
      </w:pPr>
      <w:r w:rsidRPr="00CF5126">
        <w:rPr>
          <w:b/>
        </w:rPr>
        <w:t>Exercise #6 due in Section.</w:t>
      </w:r>
    </w:p>
    <w:p w:rsidRPr="00CF5126" w:rsidR="001E58C0" w:rsidP="001E58C0" w:rsidRDefault="001E58C0" w14:paraId="1AF79F0D" w14:textId="77777777">
      <w:pPr>
        <w:spacing w:line="240" w:lineRule="auto"/>
        <w:contextualSpacing/>
        <w:rPr>
          <w:b/>
        </w:rPr>
      </w:pPr>
    </w:p>
    <w:p w:rsidRPr="00CF5126" w:rsidR="001E58C0" w:rsidP="001E58C0" w:rsidRDefault="001E58C0" w14:paraId="289D7351" w14:textId="77777777">
      <w:pPr>
        <w:spacing w:line="240" w:lineRule="auto"/>
        <w:contextualSpacing/>
        <w:rPr>
          <w:b/>
        </w:rPr>
      </w:pPr>
      <w:r w:rsidRPr="00CF5126">
        <w:rPr>
          <w:b/>
        </w:rPr>
        <w:t>Week 8.</w:t>
      </w:r>
    </w:p>
    <w:p w:rsidR="001E58C0" w:rsidP="001E58C0" w:rsidRDefault="001E58C0" w14:paraId="3B5DA9BE" w14:textId="77777777">
      <w:pPr>
        <w:spacing w:line="240" w:lineRule="auto"/>
        <w:contextualSpacing/>
      </w:pPr>
    </w:p>
    <w:p w:rsidRPr="00CD166D" w:rsidR="001E58C0" w:rsidP="001E58C0" w:rsidRDefault="001E58C0" w14:paraId="1345A429" w14:textId="77777777">
      <w:pPr>
        <w:spacing w:line="240" w:lineRule="auto"/>
        <w:contextualSpacing/>
      </w:pPr>
      <w:r w:rsidRPr="00CD166D">
        <w:t>October 12: Reading Day, no Class</w:t>
      </w:r>
    </w:p>
    <w:p w:rsidR="001E58C0" w:rsidP="001E58C0" w:rsidRDefault="001E58C0" w14:paraId="71B76CF8" w14:textId="77777777">
      <w:pPr>
        <w:spacing w:line="240" w:lineRule="auto"/>
        <w:contextualSpacing/>
      </w:pPr>
    </w:p>
    <w:p w:rsidRPr="00CF5126" w:rsidR="001E58C0" w:rsidP="001E58C0" w:rsidRDefault="001E58C0" w14:paraId="24DC4927" w14:textId="77777777">
      <w:pPr>
        <w:spacing w:line="240" w:lineRule="auto"/>
        <w:contextualSpacing/>
        <w:rPr>
          <w:b/>
        </w:rPr>
      </w:pPr>
      <w:r w:rsidRPr="00CF5126">
        <w:rPr>
          <w:b/>
        </w:rPr>
        <w:t>October 14: MID TERM EXAM (REFLECTIVE PORTFOLIO)</w:t>
      </w:r>
    </w:p>
    <w:p w:rsidRPr="00CF5126" w:rsidR="001E58C0" w:rsidP="001E58C0" w:rsidRDefault="001E58C0" w14:paraId="31EF15BD" w14:textId="77777777">
      <w:pPr>
        <w:spacing w:line="240" w:lineRule="auto"/>
        <w:contextualSpacing/>
        <w:rPr>
          <w:b/>
        </w:rPr>
      </w:pPr>
    </w:p>
    <w:p w:rsidRPr="00CF5126" w:rsidR="001E58C0" w:rsidP="001E58C0" w:rsidRDefault="001E58C0" w14:paraId="3C21D2D2" w14:textId="77777777">
      <w:pPr>
        <w:spacing w:line="240" w:lineRule="auto"/>
        <w:contextualSpacing/>
        <w:rPr>
          <w:b/>
        </w:rPr>
      </w:pPr>
      <w:r w:rsidRPr="00CF5126">
        <w:rPr>
          <w:b/>
        </w:rPr>
        <w:t>Week 9. Postfordism and the Commodification of Emotions</w:t>
      </w:r>
    </w:p>
    <w:p w:rsidR="001E58C0" w:rsidP="001E58C0" w:rsidRDefault="001E58C0" w14:paraId="78A18FFD" w14:textId="77777777">
      <w:pPr>
        <w:spacing w:line="240" w:lineRule="auto"/>
        <w:contextualSpacing/>
      </w:pPr>
    </w:p>
    <w:p w:rsidRPr="00CD166D" w:rsidR="001E58C0" w:rsidP="001E58C0" w:rsidRDefault="001E58C0" w14:paraId="691DC49C" w14:textId="77777777">
      <w:pPr>
        <w:spacing w:line="240" w:lineRule="auto"/>
        <w:contextualSpacing/>
      </w:pPr>
      <w:r w:rsidRPr="00CD166D">
        <w:t>October 19</w:t>
      </w:r>
    </w:p>
    <w:p w:rsidR="001E58C0" w:rsidP="001E58C0" w:rsidRDefault="001E58C0" w14:paraId="360C7D7F" w14:textId="77777777">
      <w:pPr>
        <w:spacing w:line="240" w:lineRule="auto"/>
        <w:contextualSpacing/>
      </w:pPr>
    </w:p>
    <w:p w:rsidRPr="00CD166D" w:rsidR="001E58C0" w:rsidP="001E58C0" w:rsidRDefault="001E58C0" w14:paraId="18374F66" w14:textId="77777777">
      <w:pPr>
        <w:spacing w:line="240" w:lineRule="auto"/>
        <w:contextualSpacing/>
      </w:pPr>
      <w:r w:rsidRPr="00CD166D">
        <w:t>Jessop, Bob. 1996. “Post-Fordism and the State.” Pp. 165-83 in Comparative</w:t>
      </w:r>
      <w:r>
        <w:t xml:space="preserve"> </w:t>
      </w:r>
      <w:r w:rsidRPr="00CD166D">
        <w:t>Welfare Systems. Edited by Ben Greve. New York: St. Martin’s Press.</w:t>
      </w:r>
    </w:p>
    <w:p w:rsidR="001E58C0" w:rsidP="001E58C0" w:rsidRDefault="001E58C0" w14:paraId="1CEDC2DD" w14:textId="77777777">
      <w:pPr>
        <w:spacing w:line="240" w:lineRule="auto"/>
        <w:contextualSpacing/>
      </w:pPr>
    </w:p>
    <w:p w:rsidRPr="00CD166D" w:rsidR="001E58C0" w:rsidP="001E58C0" w:rsidRDefault="001E58C0" w14:paraId="685964B6" w14:textId="77777777">
      <w:pPr>
        <w:spacing w:line="240" w:lineRule="auto"/>
        <w:contextualSpacing/>
      </w:pPr>
      <w:r w:rsidRPr="00CD166D">
        <w:t>October 21</w:t>
      </w:r>
    </w:p>
    <w:p w:rsidR="001E58C0" w:rsidP="001E58C0" w:rsidRDefault="001E58C0" w14:paraId="48797E72" w14:textId="77777777">
      <w:pPr>
        <w:spacing w:line="240" w:lineRule="auto"/>
        <w:contextualSpacing/>
      </w:pPr>
    </w:p>
    <w:p w:rsidRPr="00CD166D" w:rsidR="001E58C0" w:rsidP="001E58C0" w:rsidRDefault="001E58C0" w14:paraId="77F4BD91" w14:textId="77777777">
      <w:pPr>
        <w:spacing w:line="240" w:lineRule="auto"/>
        <w:contextualSpacing/>
      </w:pPr>
      <w:r w:rsidRPr="00CD166D">
        <w:t>Leidner, Robin. 1999. “Emotional Labor in Service Work.” The ANNALS of the</w:t>
      </w:r>
      <w:r>
        <w:t xml:space="preserve"> </w:t>
      </w:r>
      <w:r w:rsidRPr="00CD166D">
        <w:t>American Academy of Political and Social Science 561:81 -95.</w:t>
      </w:r>
    </w:p>
    <w:p w:rsidR="001E58C0" w:rsidP="001E58C0" w:rsidRDefault="001E58C0" w14:paraId="031961EF" w14:textId="77777777">
      <w:pPr>
        <w:spacing w:line="240" w:lineRule="auto"/>
        <w:contextualSpacing/>
      </w:pPr>
    </w:p>
    <w:p w:rsidRPr="00CF5126" w:rsidR="001E58C0" w:rsidP="001E58C0" w:rsidRDefault="001E58C0" w14:paraId="7FCEC3D8" w14:textId="77777777">
      <w:pPr>
        <w:spacing w:line="240" w:lineRule="auto"/>
        <w:contextualSpacing/>
        <w:rPr>
          <w:b/>
        </w:rPr>
      </w:pPr>
      <w:r w:rsidRPr="00CF5126">
        <w:rPr>
          <w:b/>
        </w:rPr>
        <w:t>Exercise #7 due in Section.</w:t>
      </w:r>
    </w:p>
    <w:p w:rsidRPr="00CF5126" w:rsidR="001E58C0" w:rsidP="001E58C0" w:rsidRDefault="001E58C0" w14:paraId="3A3C3440" w14:textId="77777777">
      <w:pPr>
        <w:spacing w:line="240" w:lineRule="auto"/>
        <w:contextualSpacing/>
        <w:rPr>
          <w:b/>
        </w:rPr>
      </w:pPr>
    </w:p>
    <w:p w:rsidRPr="00CF5126" w:rsidR="001E58C0" w:rsidP="001E58C0" w:rsidRDefault="001E58C0" w14:paraId="32AD52B1" w14:textId="77777777">
      <w:pPr>
        <w:spacing w:line="240" w:lineRule="auto"/>
        <w:contextualSpacing/>
        <w:rPr>
          <w:b/>
        </w:rPr>
      </w:pPr>
      <w:r w:rsidRPr="00CF5126">
        <w:rPr>
          <w:b/>
        </w:rPr>
        <w:t>Week 10. Liberalism and Neoliberalism</w:t>
      </w:r>
    </w:p>
    <w:p w:rsidR="001E58C0" w:rsidP="001E58C0" w:rsidRDefault="001E58C0" w14:paraId="3E4A292B" w14:textId="77777777">
      <w:pPr>
        <w:spacing w:line="240" w:lineRule="auto"/>
        <w:contextualSpacing/>
      </w:pPr>
    </w:p>
    <w:p w:rsidRPr="00CD166D" w:rsidR="001E58C0" w:rsidP="001E58C0" w:rsidRDefault="001E58C0" w14:paraId="3E1A1A6F" w14:textId="77777777">
      <w:pPr>
        <w:spacing w:line="240" w:lineRule="auto"/>
        <w:contextualSpacing/>
      </w:pPr>
      <w:r w:rsidRPr="00CD166D">
        <w:t>October 26</w:t>
      </w:r>
    </w:p>
    <w:p w:rsidR="001E58C0" w:rsidP="001E58C0" w:rsidRDefault="001E58C0" w14:paraId="0A74D690" w14:textId="77777777">
      <w:pPr>
        <w:spacing w:line="240" w:lineRule="auto"/>
        <w:contextualSpacing/>
      </w:pPr>
    </w:p>
    <w:p w:rsidRPr="00CD166D" w:rsidR="001E58C0" w:rsidP="001E58C0" w:rsidRDefault="001E58C0" w14:paraId="3F581BAB" w14:textId="77777777">
      <w:pPr>
        <w:spacing w:line="240" w:lineRule="auto"/>
        <w:contextualSpacing/>
      </w:pPr>
      <w:r w:rsidRPr="00CD166D">
        <w:t>Polanyi, Karl. 2001. The Great Transformation. Boston: Beacon Press. Ch. 12.</w:t>
      </w:r>
    </w:p>
    <w:p w:rsidRPr="00CD166D" w:rsidR="001E58C0" w:rsidP="001E58C0" w:rsidRDefault="001E58C0" w14:paraId="322A424B" w14:textId="77777777">
      <w:pPr>
        <w:spacing w:line="240" w:lineRule="auto"/>
        <w:contextualSpacing/>
      </w:pPr>
    </w:p>
    <w:p w:rsidRPr="00CD166D" w:rsidR="001E58C0" w:rsidP="001E58C0" w:rsidRDefault="001E58C0" w14:paraId="1A3E028D" w14:textId="77777777">
      <w:pPr>
        <w:spacing w:line="240" w:lineRule="auto"/>
        <w:contextualSpacing/>
      </w:pPr>
      <w:r w:rsidRPr="00CD166D">
        <w:t>October 28</w:t>
      </w:r>
    </w:p>
    <w:p w:rsidR="001E58C0" w:rsidP="001E58C0" w:rsidRDefault="001E58C0" w14:paraId="57F4A3C1" w14:textId="77777777">
      <w:pPr>
        <w:spacing w:line="240" w:lineRule="auto"/>
        <w:contextualSpacing/>
      </w:pPr>
    </w:p>
    <w:p w:rsidRPr="00CD166D" w:rsidR="001E58C0" w:rsidP="001E58C0" w:rsidRDefault="001E58C0" w14:paraId="5F3AF65B" w14:textId="77777777">
      <w:pPr>
        <w:spacing w:line="240" w:lineRule="auto"/>
        <w:contextualSpacing/>
      </w:pPr>
      <w:r w:rsidRPr="00CD166D">
        <w:t>Portes, Alejandro. 1997. “Neoliberalism and the Sociology of Development:</w:t>
      </w:r>
      <w:r>
        <w:t xml:space="preserve"> </w:t>
      </w:r>
      <w:r w:rsidRPr="00CD166D">
        <w:t>Emerging Trends and Unanticipated Facts.” Population and Development Review</w:t>
      </w:r>
      <w:r>
        <w:t xml:space="preserve"> </w:t>
      </w:r>
      <w:r w:rsidRPr="00CD166D">
        <w:t>23:229-259.</w:t>
      </w:r>
    </w:p>
    <w:p w:rsidR="001E58C0" w:rsidP="001E58C0" w:rsidRDefault="001E58C0" w14:paraId="7409F9B1" w14:textId="77777777">
      <w:pPr>
        <w:spacing w:line="240" w:lineRule="auto"/>
        <w:contextualSpacing/>
      </w:pPr>
    </w:p>
    <w:p w:rsidRPr="00CF5126" w:rsidR="001E58C0" w:rsidP="001E58C0" w:rsidRDefault="001E58C0" w14:paraId="3DBCE613" w14:textId="77777777">
      <w:pPr>
        <w:spacing w:line="240" w:lineRule="auto"/>
        <w:contextualSpacing/>
        <w:rPr>
          <w:b/>
        </w:rPr>
      </w:pPr>
      <w:r w:rsidRPr="00CF5126">
        <w:rPr>
          <w:b/>
        </w:rPr>
        <w:t>Exercise #8 due in Section.</w:t>
      </w:r>
    </w:p>
    <w:p w:rsidRPr="00CF5126" w:rsidR="001E58C0" w:rsidP="001E58C0" w:rsidRDefault="001E58C0" w14:paraId="12D33A9A" w14:textId="77777777">
      <w:pPr>
        <w:spacing w:line="240" w:lineRule="auto"/>
        <w:contextualSpacing/>
        <w:rPr>
          <w:b/>
        </w:rPr>
      </w:pPr>
    </w:p>
    <w:p w:rsidRPr="00CF5126" w:rsidR="001E58C0" w:rsidP="001E58C0" w:rsidRDefault="001E58C0" w14:paraId="4C7BD54D" w14:textId="77777777">
      <w:pPr>
        <w:spacing w:line="240" w:lineRule="auto"/>
        <w:contextualSpacing/>
        <w:rPr>
          <w:b/>
        </w:rPr>
      </w:pPr>
      <w:r w:rsidRPr="00CF5126">
        <w:rPr>
          <w:b/>
        </w:rPr>
        <w:t>Week 11. Social Consequences of De-Industrialization</w:t>
      </w:r>
    </w:p>
    <w:p w:rsidR="001E58C0" w:rsidP="001E58C0" w:rsidRDefault="001E58C0" w14:paraId="45B2BD05" w14:textId="77777777">
      <w:pPr>
        <w:spacing w:line="240" w:lineRule="auto"/>
        <w:contextualSpacing/>
      </w:pPr>
    </w:p>
    <w:p w:rsidRPr="00CD166D" w:rsidR="001E58C0" w:rsidP="001E58C0" w:rsidRDefault="001E58C0" w14:paraId="750A3EAE" w14:textId="77777777">
      <w:pPr>
        <w:spacing w:line="240" w:lineRule="auto"/>
        <w:contextualSpacing/>
      </w:pPr>
      <w:r w:rsidRPr="00CD166D">
        <w:t>November 2</w:t>
      </w:r>
    </w:p>
    <w:p w:rsidR="001E58C0" w:rsidP="001E58C0" w:rsidRDefault="001E58C0" w14:paraId="25139F8F" w14:textId="77777777">
      <w:pPr>
        <w:spacing w:line="240" w:lineRule="auto"/>
        <w:contextualSpacing/>
      </w:pPr>
    </w:p>
    <w:p w:rsidRPr="00CD166D" w:rsidR="001E58C0" w:rsidP="001E58C0" w:rsidRDefault="001E58C0" w14:paraId="7CDCFEA5" w14:textId="77777777">
      <w:pPr>
        <w:spacing w:line="240" w:lineRule="auto"/>
        <w:contextualSpacing/>
      </w:pPr>
      <w:r w:rsidRPr="00CD166D">
        <w:t>Wilson, W.J. 1998. “When Work Disappears: New Implications for Race and</w:t>
      </w:r>
      <w:r>
        <w:t xml:space="preserve"> </w:t>
      </w:r>
      <w:r w:rsidRPr="00CD166D">
        <w:t>Urban Poverty in the Global Economy.” Center for the Analysis of Social</w:t>
      </w:r>
      <w:r>
        <w:t xml:space="preserve"> </w:t>
      </w:r>
      <w:r w:rsidRPr="00CD166D">
        <w:t>Exclusion.</w:t>
      </w:r>
    </w:p>
    <w:p w:rsidR="001E58C0" w:rsidP="001E58C0" w:rsidRDefault="001E58C0" w14:paraId="45220E01" w14:textId="77777777">
      <w:pPr>
        <w:spacing w:line="240" w:lineRule="auto"/>
        <w:contextualSpacing/>
      </w:pPr>
    </w:p>
    <w:p w:rsidRPr="00CD166D" w:rsidR="001E58C0" w:rsidP="001E58C0" w:rsidRDefault="001E58C0" w14:paraId="46802530" w14:textId="77777777">
      <w:pPr>
        <w:spacing w:line="240" w:lineRule="auto"/>
        <w:contextualSpacing/>
      </w:pPr>
      <w:r w:rsidRPr="00CD166D">
        <w:t>November 4</w:t>
      </w:r>
    </w:p>
    <w:p w:rsidR="001E58C0" w:rsidP="001E58C0" w:rsidRDefault="001E58C0" w14:paraId="3D1F80B3" w14:textId="77777777">
      <w:pPr>
        <w:spacing w:line="240" w:lineRule="auto"/>
        <w:contextualSpacing/>
      </w:pPr>
    </w:p>
    <w:p w:rsidRPr="00CD166D" w:rsidR="001E58C0" w:rsidP="001E58C0" w:rsidRDefault="001E58C0" w14:paraId="7C9919D5" w14:textId="77777777">
      <w:pPr>
        <w:spacing w:line="240" w:lineRule="auto"/>
        <w:contextualSpacing/>
      </w:pPr>
      <w:r w:rsidRPr="00CD166D">
        <w:t>Wacquant, Loïc. 2001. “The Penalisation of Poverty and the rise of Neo-</w:t>
      </w:r>
      <w:r>
        <w:t xml:space="preserve"> </w:t>
      </w:r>
      <w:r w:rsidRPr="00CD166D">
        <w:t>Liberalism.” European Journal on Criminal Policy and Research 9:401-412.</w:t>
      </w:r>
    </w:p>
    <w:p w:rsidR="001E58C0" w:rsidP="001E58C0" w:rsidRDefault="001E58C0" w14:paraId="1880F32C" w14:textId="77777777">
      <w:pPr>
        <w:spacing w:line="240" w:lineRule="auto"/>
        <w:contextualSpacing/>
      </w:pPr>
    </w:p>
    <w:p w:rsidRPr="00CF5126" w:rsidR="001E58C0" w:rsidP="001E58C0" w:rsidRDefault="001E58C0" w14:paraId="25FD9CF4" w14:textId="77777777">
      <w:pPr>
        <w:spacing w:line="240" w:lineRule="auto"/>
        <w:contextualSpacing/>
        <w:rPr>
          <w:b/>
        </w:rPr>
      </w:pPr>
      <w:r w:rsidRPr="00CF5126">
        <w:rPr>
          <w:b/>
        </w:rPr>
        <w:t>Exercise # 9 due in Section</w:t>
      </w:r>
    </w:p>
    <w:p w:rsidRPr="00CF5126" w:rsidR="001E58C0" w:rsidP="001E58C0" w:rsidRDefault="001E58C0" w14:paraId="0D7AF870" w14:textId="77777777">
      <w:pPr>
        <w:spacing w:line="240" w:lineRule="auto"/>
        <w:contextualSpacing/>
        <w:rPr>
          <w:b/>
        </w:rPr>
      </w:pPr>
    </w:p>
    <w:p w:rsidRPr="00CF5126" w:rsidR="001E58C0" w:rsidP="001E58C0" w:rsidRDefault="001E58C0" w14:paraId="41999237" w14:textId="77777777">
      <w:pPr>
        <w:spacing w:line="240" w:lineRule="auto"/>
        <w:contextualSpacing/>
        <w:rPr>
          <w:b/>
        </w:rPr>
      </w:pPr>
      <w:r w:rsidRPr="00CF5126">
        <w:rPr>
          <w:b/>
        </w:rPr>
        <w:t>Week 12. The Rise of Finance and the Sociology of Bubbles</w:t>
      </w:r>
    </w:p>
    <w:p w:rsidR="001E58C0" w:rsidP="001E58C0" w:rsidRDefault="001E58C0" w14:paraId="3B8B244B" w14:textId="77777777">
      <w:pPr>
        <w:spacing w:line="240" w:lineRule="auto"/>
        <w:contextualSpacing/>
      </w:pPr>
    </w:p>
    <w:p w:rsidRPr="00CD166D" w:rsidR="001E58C0" w:rsidP="001E58C0" w:rsidRDefault="001E58C0" w14:paraId="63FC22B1" w14:textId="77777777">
      <w:pPr>
        <w:spacing w:line="240" w:lineRule="auto"/>
        <w:contextualSpacing/>
      </w:pPr>
      <w:r w:rsidRPr="00CD166D">
        <w:t>November 9</w:t>
      </w:r>
    </w:p>
    <w:p w:rsidR="001E58C0" w:rsidP="001E58C0" w:rsidRDefault="001E58C0" w14:paraId="5ACBCB26" w14:textId="77777777">
      <w:pPr>
        <w:spacing w:line="240" w:lineRule="auto"/>
        <w:contextualSpacing/>
      </w:pPr>
    </w:p>
    <w:p w:rsidRPr="00CD166D" w:rsidR="001E58C0" w:rsidP="001E58C0" w:rsidRDefault="001E58C0" w14:paraId="573D4B64" w14:textId="77777777">
      <w:pPr>
        <w:spacing w:line="240" w:lineRule="auto"/>
        <w:contextualSpacing/>
      </w:pPr>
      <w:r w:rsidRPr="00CD166D">
        <w:t>Davis, G. F., and M. S. Mizruchi. 1999. “The Money Center Cannot Hold:</w:t>
      </w:r>
      <w:r>
        <w:t xml:space="preserve"> </w:t>
      </w:r>
      <w:r w:rsidRPr="00CD166D">
        <w:t>Commercial Banks in the US System of Corporate Governance.” Administrative</w:t>
      </w:r>
      <w:r>
        <w:t xml:space="preserve"> </w:t>
      </w:r>
      <w:r w:rsidRPr="00CD166D">
        <w:t>Science Quarterly 44:215-217.</w:t>
      </w:r>
    </w:p>
    <w:p w:rsidR="001E58C0" w:rsidP="001E58C0" w:rsidRDefault="001E58C0" w14:paraId="65822C51" w14:textId="77777777">
      <w:pPr>
        <w:spacing w:line="240" w:lineRule="auto"/>
        <w:contextualSpacing/>
      </w:pPr>
    </w:p>
    <w:p w:rsidRPr="00CD166D" w:rsidR="001E58C0" w:rsidP="001E58C0" w:rsidRDefault="001E58C0" w14:paraId="4DEB1C55" w14:textId="77777777">
      <w:pPr>
        <w:spacing w:line="240" w:lineRule="auto"/>
        <w:contextualSpacing/>
      </w:pPr>
      <w:r w:rsidRPr="00CD166D">
        <w:t>November 11</w:t>
      </w:r>
    </w:p>
    <w:p w:rsidR="001E58C0" w:rsidP="001E58C0" w:rsidRDefault="001E58C0" w14:paraId="4FAABADA" w14:textId="77777777">
      <w:pPr>
        <w:spacing w:line="240" w:lineRule="auto"/>
        <w:contextualSpacing/>
      </w:pPr>
    </w:p>
    <w:p w:rsidRPr="00CD166D" w:rsidR="001E58C0" w:rsidP="001E58C0" w:rsidRDefault="001E58C0" w14:paraId="63CF0C18" w14:textId="77777777">
      <w:pPr>
        <w:spacing w:line="240" w:lineRule="auto"/>
        <w:contextualSpacing/>
      </w:pPr>
      <w:r w:rsidRPr="00CD166D">
        <w:t>Abolafia, Mitchel Y., and Martin Kilduff. 1988. “Enacting Market Crisis: The</w:t>
      </w:r>
      <w:r>
        <w:t xml:space="preserve"> </w:t>
      </w:r>
      <w:r w:rsidRPr="00CD166D">
        <w:t>Social Construction of a Speculative Bubble.” Administrative Science Quarterly</w:t>
      </w:r>
      <w:r>
        <w:t xml:space="preserve"> </w:t>
      </w:r>
      <w:r w:rsidRPr="00CD166D">
        <w:t>33:177-193.</w:t>
      </w:r>
    </w:p>
    <w:p w:rsidR="001E58C0" w:rsidP="001E58C0" w:rsidRDefault="001E58C0" w14:paraId="190FD8D3" w14:textId="77777777">
      <w:pPr>
        <w:spacing w:line="240" w:lineRule="auto"/>
        <w:contextualSpacing/>
      </w:pPr>
    </w:p>
    <w:p w:rsidRPr="00CF5126" w:rsidR="001E58C0" w:rsidP="001E58C0" w:rsidRDefault="001E58C0" w14:paraId="0FFDE3E8" w14:textId="77777777">
      <w:pPr>
        <w:spacing w:line="240" w:lineRule="auto"/>
        <w:contextualSpacing/>
        <w:rPr>
          <w:b/>
        </w:rPr>
      </w:pPr>
      <w:r w:rsidRPr="00CF5126">
        <w:rPr>
          <w:b/>
        </w:rPr>
        <w:t>Exercise # 10 due in Section</w:t>
      </w:r>
    </w:p>
    <w:p w:rsidRPr="00CF5126" w:rsidR="001E58C0" w:rsidP="001E58C0" w:rsidRDefault="001E58C0" w14:paraId="1A1CF92D" w14:textId="77777777">
      <w:pPr>
        <w:spacing w:line="240" w:lineRule="auto"/>
        <w:contextualSpacing/>
        <w:rPr>
          <w:b/>
        </w:rPr>
      </w:pPr>
    </w:p>
    <w:p w:rsidRPr="00CF5126" w:rsidR="001E58C0" w:rsidP="001E58C0" w:rsidRDefault="001E58C0" w14:paraId="648FE82C" w14:textId="77777777">
      <w:pPr>
        <w:spacing w:line="240" w:lineRule="auto"/>
        <w:contextualSpacing/>
        <w:rPr>
          <w:b/>
        </w:rPr>
      </w:pPr>
      <w:r w:rsidRPr="00CF5126">
        <w:rPr>
          <w:b/>
        </w:rPr>
        <w:t>Week 13. Globalization</w:t>
      </w:r>
    </w:p>
    <w:p w:rsidR="001E58C0" w:rsidP="001E58C0" w:rsidRDefault="001E58C0" w14:paraId="7FCABBFE" w14:textId="77777777">
      <w:pPr>
        <w:spacing w:line="240" w:lineRule="auto"/>
        <w:contextualSpacing/>
      </w:pPr>
    </w:p>
    <w:p w:rsidRPr="00CD166D" w:rsidR="001E58C0" w:rsidP="001E58C0" w:rsidRDefault="001E58C0" w14:paraId="1F9B0193" w14:textId="77777777">
      <w:pPr>
        <w:spacing w:line="240" w:lineRule="auto"/>
        <w:contextualSpacing/>
      </w:pPr>
      <w:r w:rsidRPr="00CD166D">
        <w:t>November 16</w:t>
      </w:r>
    </w:p>
    <w:p w:rsidRPr="00CD166D" w:rsidR="001E58C0" w:rsidP="001E58C0" w:rsidRDefault="001E58C0" w14:paraId="18983973" w14:textId="77777777">
      <w:pPr>
        <w:spacing w:line="240" w:lineRule="auto"/>
        <w:contextualSpacing/>
      </w:pPr>
    </w:p>
    <w:p w:rsidRPr="00CD166D" w:rsidR="001E58C0" w:rsidP="001E58C0" w:rsidRDefault="001E58C0" w14:paraId="22E0AA79" w14:textId="77777777">
      <w:pPr>
        <w:spacing w:line="240" w:lineRule="auto"/>
        <w:contextualSpacing/>
      </w:pPr>
      <w:r w:rsidRPr="00CD166D">
        <w:t>Gereffi,</w:t>
      </w:r>
      <w:r>
        <w:t xml:space="preserve"> Gary. 2005. “Global Economy.” p</w:t>
      </w:r>
      <w:r w:rsidRPr="00CD166D">
        <w:t>p. 161-182 in Handbook of Economic</w:t>
      </w:r>
      <w:r>
        <w:t xml:space="preserve"> </w:t>
      </w:r>
      <w:r w:rsidRPr="00CD166D">
        <w:t>Sociology, Edited by Neil Smelser and Richard Swedberg. Princeton: Princeton</w:t>
      </w:r>
      <w:r>
        <w:t xml:space="preserve"> </w:t>
      </w:r>
      <w:r w:rsidRPr="00CD166D">
        <w:t>University Press.</w:t>
      </w:r>
    </w:p>
    <w:p w:rsidR="001E58C0" w:rsidP="001E58C0" w:rsidRDefault="001E58C0" w14:paraId="1FF8B88E" w14:textId="77777777">
      <w:pPr>
        <w:spacing w:line="240" w:lineRule="auto"/>
        <w:contextualSpacing/>
      </w:pPr>
    </w:p>
    <w:p w:rsidRPr="00CD166D" w:rsidR="001E58C0" w:rsidP="001E58C0" w:rsidRDefault="001E58C0" w14:paraId="23CCD5D6" w14:textId="77777777">
      <w:pPr>
        <w:spacing w:line="240" w:lineRule="auto"/>
        <w:contextualSpacing/>
      </w:pPr>
      <w:r w:rsidRPr="00CD166D">
        <w:t>November 18</w:t>
      </w:r>
    </w:p>
    <w:p w:rsidR="001E58C0" w:rsidP="001E58C0" w:rsidRDefault="001E58C0" w14:paraId="043439B4" w14:textId="77777777">
      <w:pPr>
        <w:spacing w:line="240" w:lineRule="auto"/>
        <w:contextualSpacing/>
      </w:pPr>
    </w:p>
    <w:p w:rsidRPr="00CD166D" w:rsidR="001E58C0" w:rsidP="001E58C0" w:rsidRDefault="001E58C0" w14:paraId="62966264" w14:textId="77777777">
      <w:pPr>
        <w:spacing w:line="240" w:lineRule="auto"/>
        <w:contextualSpacing/>
      </w:pPr>
      <w:r w:rsidRPr="00CD166D">
        <w:t>Block, Fred. 2007. “Understanding the Diverging Trajectories of the United</w:t>
      </w:r>
      <w:r>
        <w:t xml:space="preserve"> </w:t>
      </w:r>
      <w:r w:rsidRPr="00CD166D">
        <w:t>States and Western Europe: A Neo-Polanyian Ana</w:t>
      </w:r>
      <w:r>
        <w:t>lysis.” Politics &amp; Society 35:3</w:t>
      </w:r>
      <w:r w:rsidRPr="00CD166D">
        <w:t>-33.</w:t>
      </w:r>
    </w:p>
    <w:p w:rsidR="001E58C0" w:rsidP="001E58C0" w:rsidRDefault="001E58C0" w14:paraId="3E49726A" w14:textId="77777777">
      <w:pPr>
        <w:spacing w:line="240" w:lineRule="auto"/>
        <w:contextualSpacing/>
      </w:pPr>
    </w:p>
    <w:p w:rsidRPr="00CF5126" w:rsidR="001E58C0" w:rsidP="001E58C0" w:rsidRDefault="001E58C0" w14:paraId="22B72F6A" w14:textId="77777777">
      <w:pPr>
        <w:spacing w:line="240" w:lineRule="auto"/>
        <w:contextualSpacing/>
        <w:rPr>
          <w:b/>
        </w:rPr>
      </w:pPr>
      <w:r w:rsidRPr="00CF5126">
        <w:rPr>
          <w:b/>
        </w:rPr>
        <w:t>Exercise #11 due in Section</w:t>
      </w:r>
    </w:p>
    <w:p w:rsidRPr="00CF5126" w:rsidR="001E58C0" w:rsidP="001E58C0" w:rsidRDefault="001E58C0" w14:paraId="68A2C65A" w14:textId="77777777">
      <w:pPr>
        <w:spacing w:line="240" w:lineRule="auto"/>
        <w:contextualSpacing/>
        <w:rPr>
          <w:b/>
        </w:rPr>
      </w:pPr>
    </w:p>
    <w:p w:rsidRPr="00CF5126" w:rsidR="001E58C0" w:rsidP="001E58C0" w:rsidRDefault="001E58C0" w14:paraId="47A06A86" w14:textId="77777777">
      <w:pPr>
        <w:spacing w:line="240" w:lineRule="auto"/>
        <w:contextualSpacing/>
        <w:rPr>
          <w:b/>
        </w:rPr>
      </w:pPr>
      <w:r w:rsidRPr="00CF5126">
        <w:rPr>
          <w:b/>
        </w:rPr>
        <w:t>Week 14. A Critical View on the Future of Capitalism</w:t>
      </w:r>
    </w:p>
    <w:p w:rsidR="001E58C0" w:rsidP="001E58C0" w:rsidRDefault="001E58C0" w14:paraId="70236BDF" w14:textId="77777777">
      <w:pPr>
        <w:spacing w:line="240" w:lineRule="auto"/>
        <w:contextualSpacing/>
      </w:pPr>
    </w:p>
    <w:p w:rsidR="001E58C0" w:rsidP="001E58C0" w:rsidRDefault="001E58C0" w14:paraId="19EE3802" w14:textId="77777777">
      <w:pPr>
        <w:spacing w:line="240" w:lineRule="auto"/>
        <w:contextualSpacing/>
      </w:pPr>
      <w:r w:rsidRPr="00CD166D">
        <w:t>November 23</w:t>
      </w:r>
    </w:p>
    <w:p w:rsidRPr="00CD166D" w:rsidR="001E58C0" w:rsidP="001E58C0" w:rsidRDefault="001E58C0" w14:paraId="62E77114" w14:textId="77777777">
      <w:pPr>
        <w:spacing w:line="240" w:lineRule="auto"/>
        <w:contextualSpacing/>
      </w:pPr>
    </w:p>
    <w:p w:rsidRPr="00CD166D" w:rsidR="001E58C0" w:rsidP="001E58C0" w:rsidRDefault="001E58C0" w14:paraId="63E9E9A0" w14:textId="77777777">
      <w:pPr>
        <w:spacing w:line="240" w:lineRule="auto"/>
        <w:contextualSpacing/>
      </w:pPr>
      <w:r w:rsidRPr="00CD166D">
        <w:t>Arrighi, Giovanni. 2009. “The Winding Paths of Capital (Interview with David</w:t>
      </w:r>
      <w:r>
        <w:t xml:space="preserve"> </w:t>
      </w:r>
      <w:r w:rsidRPr="00CD166D">
        <w:t>Harvey). New Left Review (56): March-April.</w:t>
      </w:r>
    </w:p>
    <w:p w:rsidR="001E58C0" w:rsidP="001E58C0" w:rsidRDefault="001E58C0" w14:paraId="1FB48568" w14:textId="77777777">
      <w:pPr>
        <w:spacing w:line="240" w:lineRule="auto"/>
        <w:contextualSpacing/>
      </w:pPr>
    </w:p>
    <w:p w:rsidRPr="00CD166D" w:rsidR="001E58C0" w:rsidP="001E58C0" w:rsidRDefault="001E58C0" w14:paraId="6B6E97EF" w14:textId="77777777">
      <w:pPr>
        <w:spacing w:line="240" w:lineRule="auto"/>
        <w:contextualSpacing/>
      </w:pPr>
      <w:r w:rsidRPr="00CD166D">
        <w:t>November 25</w:t>
      </w:r>
    </w:p>
    <w:p w:rsidR="001E58C0" w:rsidP="001E58C0" w:rsidRDefault="001E58C0" w14:paraId="0CC78BA9" w14:textId="77777777">
      <w:pPr>
        <w:spacing w:line="240" w:lineRule="auto"/>
        <w:contextualSpacing/>
      </w:pPr>
    </w:p>
    <w:p w:rsidRPr="00CD166D" w:rsidR="001E58C0" w:rsidP="001E58C0" w:rsidRDefault="001E58C0" w14:paraId="5E459228" w14:textId="77777777">
      <w:pPr>
        <w:spacing w:line="240" w:lineRule="auto"/>
        <w:contextualSpacing/>
      </w:pPr>
      <w:r w:rsidRPr="00CD166D">
        <w:t>Thanksgiving</w:t>
      </w:r>
    </w:p>
    <w:p w:rsidR="001E58C0" w:rsidP="001E58C0" w:rsidRDefault="001E58C0" w14:paraId="2E04F87A" w14:textId="77777777">
      <w:pPr>
        <w:spacing w:line="240" w:lineRule="auto"/>
        <w:contextualSpacing/>
      </w:pPr>
    </w:p>
    <w:p w:rsidRPr="00CF5126" w:rsidR="001E58C0" w:rsidP="001E58C0" w:rsidRDefault="001E58C0" w14:paraId="0FBD2209" w14:textId="77777777">
      <w:pPr>
        <w:spacing w:line="240" w:lineRule="auto"/>
        <w:contextualSpacing/>
        <w:rPr>
          <w:b/>
        </w:rPr>
      </w:pPr>
      <w:r w:rsidRPr="00CF5126">
        <w:rPr>
          <w:b/>
        </w:rPr>
        <w:t>Week 15. Social Consequences of Globalization: Two Views</w:t>
      </w:r>
    </w:p>
    <w:p w:rsidR="001E58C0" w:rsidP="001E58C0" w:rsidRDefault="001E58C0" w14:paraId="65CF7235" w14:textId="77777777">
      <w:pPr>
        <w:spacing w:line="240" w:lineRule="auto"/>
        <w:contextualSpacing/>
      </w:pPr>
    </w:p>
    <w:p w:rsidRPr="00CD166D" w:rsidR="001E58C0" w:rsidP="001E58C0" w:rsidRDefault="001E58C0" w14:paraId="625D4B45" w14:textId="77777777">
      <w:pPr>
        <w:spacing w:line="240" w:lineRule="auto"/>
        <w:contextualSpacing/>
      </w:pPr>
      <w:r w:rsidRPr="00CD166D">
        <w:t>November 30</w:t>
      </w:r>
    </w:p>
    <w:p w:rsidR="001E58C0" w:rsidP="001E58C0" w:rsidRDefault="001E58C0" w14:paraId="301D851D" w14:textId="77777777">
      <w:pPr>
        <w:spacing w:line="240" w:lineRule="auto"/>
        <w:contextualSpacing/>
      </w:pPr>
    </w:p>
    <w:p w:rsidRPr="00CD166D" w:rsidR="001E58C0" w:rsidP="001E58C0" w:rsidRDefault="001E58C0" w14:paraId="7788645A" w14:textId="77777777">
      <w:pPr>
        <w:spacing w:line="240" w:lineRule="auto"/>
        <w:contextualSpacing/>
      </w:pPr>
      <w:r w:rsidRPr="00CD166D">
        <w:t>Bourdieu, Pierre, and Loïc Wacquant. 1999. “On the Cunning of Imperialist</w:t>
      </w:r>
      <w:r>
        <w:t xml:space="preserve"> </w:t>
      </w:r>
      <w:r w:rsidRPr="00CD166D">
        <w:t>Reason.” Theory, Culture &amp; Society 16:41-58.</w:t>
      </w:r>
    </w:p>
    <w:p w:rsidR="001E58C0" w:rsidP="001E58C0" w:rsidRDefault="001E58C0" w14:paraId="467EC116" w14:textId="77777777">
      <w:pPr>
        <w:spacing w:line="240" w:lineRule="auto"/>
        <w:contextualSpacing/>
      </w:pPr>
    </w:p>
    <w:p w:rsidRPr="00CD166D" w:rsidR="001E58C0" w:rsidP="001E58C0" w:rsidRDefault="001E58C0" w14:paraId="07C25485" w14:textId="77777777">
      <w:pPr>
        <w:spacing w:line="240" w:lineRule="auto"/>
        <w:contextualSpacing/>
      </w:pPr>
      <w:r w:rsidRPr="00CD166D">
        <w:t>December 2</w:t>
      </w:r>
    </w:p>
    <w:p w:rsidR="001E58C0" w:rsidP="001E58C0" w:rsidRDefault="001E58C0" w14:paraId="45311888" w14:textId="77777777">
      <w:pPr>
        <w:spacing w:line="240" w:lineRule="auto"/>
        <w:contextualSpacing/>
      </w:pPr>
    </w:p>
    <w:p w:rsidRPr="00CD166D" w:rsidR="001E58C0" w:rsidP="001E58C0" w:rsidRDefault="001E58C0" w14:paraId="0786E550" w14:textId="77777777">
      <w:pPr>
        <w:spacing w:line="240" w:lineRule="auto"/>
        <w:contextualSpacing/>
      </w:pPr>
      <w:r w:rsidRPr="00CD166D">
        <w:t>Caplan, Bryan, and Tyler Cowen. 2004. “Do We Underestimate the Benefits of</w:t>
      </w:r>
      <w:r>
        <w:t xml:space="preserve"> </w:t>
      </w:r>
      <w:r w:rsidRPr="00CD166D">
        <w:t>Cultural Competition?.” The American Economic Review 94:402-407.</w:t>
      </w:r>
    </w:p>
    <w:p w:rsidRPr="00CD166D" w:rsidR="001E58C0" w:rsidP="001E58C0" w:rsidRDefault="001E58C0" w14:paraId="5D17E19D" w14:textId="77777777">
      <w:pPr>
        <w:spacing w:line="240" w:lineRule="auto"/>
        <w:contextualSpacing/>
      </w:pPr>
      <w:r w:rsidRPr="00CD166D">
        <w:t>Cowen, Tyler. 2002. Creative Destruction: How Globalization Is Changing the</w:t>
      </w:r>
      <w:r>
        <w:t xml:space="preserve"> </w:t>
      </w:r>
      <w:r w:rsidRPr="00CD166D">
        <w:t>World's Cultures. Princeton, N.J.: Princeton University Press. (Chapter 6)</w:t>
      </w:r>
    </w:p>
    <w:p w:rsidR="001E58C0" w:rsidP="001E58C0" w:rsidRDefault="001E58C0" w14:paraId="78371CAC" w14:textId="77777777">
      <w:pPr>
        <w:spacing w:line="240" w:lineRule="auto"/>
        <w:contextualSpacing/>
      </w:pPr>
    </w:p>
    <w:p w:rsidRPr="00CF5126" w:rsidR="001E58C0" w:rsidP="001E58C0" w:rsidRDefault="001E58C0" w14:paraId="7553EE1D" w14:textId="77777777">
      <w:pPr>
        <w:spacing w:line="240" w:lineRule="auto"/>
        <w:contextualSpacing/>
        <w:rPr>
          <w:b/>
        </w:rPr>
      </w:pPr>
      <w:r w:rsidRPr="00CF5126">
        <w:rPr>
          <w:b/>
        </w:rPr>
        <w:t>Exercise #11 due in Section.</w:t>
      </w:r>
    </w:p>
    <w:p w:rsidRPr="00CF5126" w:rsidR="001E58C0" w:rsidP="001E58C0" w:rsidRDefault="001E58C0" w14:paraId="2FE2C3A6" w14:textId="77777777">
      <w:pPr>
        <w:spacing w:line="240" w:lineRule="auto"/>
        <w:contextualSpacing/>
        <w:rPr>
          <w:b/>
        </w:rPr>
      </w:pPr>
    </w:p>
    <w:p w:rsidRPr="00CF5126" w:rsidR="001E58C0" w:rsidP="001E58C0" w:rsidRDefault="001E58C0" w14:paraId="29788D8D" w14:textId="77777777">
      <w:pPr>
        <w:spacing w:line="240" w:lineRule="auto"/>
        <w:contextualSpacing/>
        <w:rPr>
          <w:b/>
        </w:rPr>
      </w:pPr>
      <w:r w:rsidRPr="00CF5126">
        <w:rPr>
          <w:b/>
        </w:rPr>
        <w:t>Week 16. Course Review.</w:t>
      </w:r>
    </w:p>
    <w:p w:rsidR="001E58C0" w:rsidP="001E58C0" w:rsidRDefault="001E58C0" w14:paraId="10DB1053" w14:textId="77777777">
      <w:pPr>
        <w:spacing w:line="240" w:lineRule="auto"/>
        <w:contextualSpacing/>
      </w:pPr>
    </w:p>
    <w:p w:rsidRPr="00CD166D" w:rsidR="001E58C0" w:rsidP="001E58C0" w:rsidRDefault="001E58C0" w14:paraId="3F0DF92C" w14:textId="77777777">
      <w:pPr>
        <w:spacing w:line="240" w:lineRule="auto"/>
        <w:contextualSpacing/>
      </w:pPr>
      <w:r w:rsidRPr="00CD166D">
        <w:t>December 7</w:t>
      </w:r>
    </w:p>
    <w:p w:rsidRPr="00CD166D" w:rsidR="001E58C0" w:rsidP="001E58C0" w:rsidRDefault="001E58C0" w14:paraId="161CEF98" w14:textId="77777777">
      <w:pPr>
        <w:spacing w:line="240" w:lineRule="auto"/>
        <w:contextualSpacing/>
      </w:pPr>
    </w:p>
    <w:p w:rsidRPr="00CF5126" w:rsidR="001E58C0" w:rsidP="001E58C0" w:rsidRDefault="001E58C0" w14:paraId="6F204F31" w14:textId="77777777">
      <w:pPr>
        <w:spacing w:line="240" w:lineRule="auto"/>
        <w:contextualSpacing/>
        <w:rPr>
          <w:b/>
        </w:rPr>
      </w:pPr>
      <w:r w:rsidRPr="00CF5126">
        <w:rPr>
          <w:b/>
        </w:rPr>
        <w:t>Final Exam: Thursday, December 9 from 2pm to 5pm. (FINAL REFLECTIVE</w:t>
      </w:r>
    </w:p>
    <w:p w:rsidRPr="00CF5126" w:rsidR="001E58C0" w:rsidP="001E58C0" w:rsidRDefault="001E58C0" w14:paraId="458AF4C0" w14:textId="77777777">
      <w:pPr>
        <w:spacing w:line="240" w:lineRule="auto"/>
        <w:contextualSpacing/>
        <w:rPr>
          <w:b/>
        </w:rPr>
      </w:pPr>
      <w:r w:rsidRPr="00CF5126">
        <w:rPr>
          <w:b/>
        </w:rPr>
        <w:t>PORTFOLIO).</w:t>
      </w:r>
    </w:p>
    <w:p w:rsidRPr="00CD166D" w:rsidR="001E58C0" w:rsidP="001E58C0" w:rsidRDefault="001E58C0" w14:paraId="7EDC3D97" w14:textId="77777777">
      <w:pPr>
        <w:spacing w:line="240" w:lineRule="auto"/>
        <w:contextualSpacing/>
      </w:pPr>
    </w:p>
    <w:p w:rsidR="001E58C0" w:rsidP="001E58C0" w:rsidRDefault="001E58C0" w14:paraId="6233D3DF" w14:textId="77777777">
      <w:pPr>
        <w:spacing w:line="240" w:lineRule="auto"/>
        <w:contextualSpacing/>
      </w:pPr>
      <w:r w:rsidRPr="00CD166D">
        <w:t>Draconian yet fair university policy: “Unexcused absence from a final examination</w:t>
      </w:r>
      <w:r>
        <w:t xml:space="preserve"> </w:t>
      </w:r>
      <w:r w:rsidRPr="00CD166D">
        <w:t>results in an autom</w:t>
      </w:r>
      <w:r>
        <w:t>atic grade of F in the course.”</w:t>
      </w:r>
    </w:p>
    <w:p w:rsidR="001E58C0" w:rsidP="001E58C0" w:rsidRDefault="001E58C0" w14:paraId="79540253" w14:textId="77777777">
      <w:pPr>
        <w:spacing w:line="240" w:lineRule="auto"/>
        <w:contextualSpacing/>
      </w:pPr>
    </w:p>
    <w:p w:rsidRPr="00116254" w:rsidR="001E58C0" w:rsidP="00630A7A" w:rsidRDefault="001E58C0" w14:paraId="26EA3512" w14:textId="762EF5A9">
      <w:pPr>
        <w:pStyle w:val="Heading3"/>
      </w:pPr>
      <w:r w:rsidRPr="00116254">
        <w:t>More Course Policies</w:t>
      </w:r>
      <w:r>
        <w:t xml:space="preserve"> </w:t>
      </w:r>
      <w:r>
        <w:rPr>
          <w:shd w:val="clear" w:color="auto" w:fill="FABF8F" w:themeFill="accent6" w:themeFillTint="99"/>
        </w:rPr>
        <w:t>[</w:t>
      </w:r>
      <w:commentRangeStart w:id="70"/>
      <w:r>
        <w:rPr>
          <w:shd w:val="clear" w:color="auto" w:fill="FABF8F" w:themeFill="accent6" w:themeFillTint="99"/>
        </w:rPr>
        <w:t>11</w:t>
      </w:r>
      <w:commentRangeEnd w:id="70"/>
      <w:r w:rsidR="008831DE">
        <w:rPr>
          <w:rStyle w:val="CommentReference"/>
          <w:sz w:val="24"/>
          <w:szCs w:val="24"/>
          <w:shd w:val="clear" w:color="auto" w:fill="FABF8F" w:themeFill="accent6" w:themeFillTint="99"/>
        </w:rPr>
        <w:commentReference w:id="70"/>
      </w:r>
      <w:r w:rsidR="008831DE">
        <w:rPr>
          <w:shd w:val="clear" w:color="auto" w:fill="FABF8F" w:themeFill="accent6" w:themeFillTint="99"/>
        </w:rPr>
        <w:t xml:space="preserve"> OLE</w:t>
      </w:r>
      <w:r w:rsidRPr="00FC42BF">
        <w:rPr>
          <w:shd w:val="clear" w:color="auto" w:fill="FABF8F" w:themeFill="accent6" w:themeFillTint="99"/>
        </w:rPr>
        <w:t>]</w:t>
      </w:r>
    </w:p>
    <w:p w:rsidRPr="00CD166D" w:rsidR="001E58C0" w:rsidP="001E58C0" w:rsidRDefault="001E58C0" w14:paraId="5039D356" w14:textId="77777777">
      <w:pPr>
        <w:spacing w:line="240" w:lineRule="auto"/>
      </w:pPr>
      <w:r w:rsidRPr="00CD166D">
        <w:t xml:space="preserve">Last day </w:t>
      </w:r>
      <w:r>
        <w:t>to drop a class without penalty:[ ]</w:t>
      </w:r>
    </w:p>
    <w:p w:rsidRPr="00CD166D" w:rsidR="001E58C0" w:rsidP="001E58C0" w:rsidRDefault="001E58C0" w14:paraId="556D6C53" w14:textId="77777777">
      <w:pPr>
        <w:spacing w:line="240" w:lineRule="auto"/>
      </w:pPr>
      <w:r>
        <w:t>Last day to drop with W: [ ]</w:t>
      </w:r>
    </w:p>
    <w:p w:rsidR="001E58C0" w:rsidP="001E58C0" w:rsidRDefault="001E58C0" w14:paraId="61E17D13" w14:textId="77777777">
      <w:pPr>
        <w:spacing w:line="240" w:lineRule="auto"/>
        <w:contextualSpacing/>
      </w:pPr>
      <w:r w:rsidRPr="00CD166D">
        <w:t>Attendance at section is a requirement of the course. Students who need to miss a section</w:t>
      </w:r>
      <w:r>
        <w:t xml:space="preserve"> </w:t>
      </w:r>
      <w:r w:rsidRPr="00CD166D">
        <w:t>should contact their TA prior to section meeting to inform them of the absence. TAs will</w:t>
      </w:r>
      <w:r>
        <w:t xml:space="preserve"> </w:t>
      </w:r>
      <w:r w:rsidRPr="00CD166D">
        <w:t>do a lot of work to make your sections interesting and enjoyable. But you have to</w:t>
      </w:r>
      <w:r>
        <w:t xml:space="preserve"> </w:t>
      </w:r>
      <w:r w:rsidRPr="00CD166D">
        <w:t>reciprocate: students missing more than two section meetings without excuse prior to the</w:t>
      </w:r>
      <w:r>
        <w:t xml:space="preserve"> </w:t>
      </w:r>
      <w:r w:rsidRPr="00CD166D">
        <w:t>absence will receive a ZERO for their section participation grade. Participation grade of</w:t>
      </w:r>
      <w:r>
        <w:t xml:space="preserve"> </w:t>
      </w:r>
      <w:r w:rsidRPr="00CD166D">
        <w:t>course depends on your actual participation: to do well in this course, you must</w:t>
      </w:r>
      <w:r>
        <w:t xml:space="preserve"> </w:t>
      </w:r>
      <w:r w:rsidRPr="00CD166D">
        <w:t>PARTICIPATE, not simply show up.</w:t>
      </w:r>
    </w:p>
    <w:p w:rsidRPr="00CD166D" w:rsidR="001E58C0" w:rsidP="001E58C0" w:rsidRDefault="001E58C0" w14:paraId="22882256" w14:textId="77777777">
      <w:pPr>
        <w:spacing w:line="240" w:lineRule="auto"/>
        <w:contextualSpacing/>
      </w:pPr>
    </w:p>
    <w:p w:rsidR="001E58C0" w:rsidP="001E58C0" w:rsidRDefault="001E58C0" w14:paraId="4057C828" w14:textId="77777777">
      <w:pPr>
        <w:spacing w:line="240" w:lineRule="auto"/>
        <w:contextualSpacing/>
        <w:sectPr w:rsidR="001E58C0" w:rsidSect="001E58C0">
          <w:headerReference w:type="default" r:id="rId30"/>
          <w:pgSz w:w="15840" w:h="12240" w:orient="landscape"/>
          <w:pgMar w:top="720" w:right="4320" w:bottom="720" w:left="720" w:header="720" w:footer="720" w:gutter="0"/>
          <w:cols w:space="720"/>
          <w:docGrid w:linePitch="360"/>
        </w:sectPr>
      </w:pPr>
      <w:r w:rsidRPr="00CD166D">
        <w:t>Please review and make sure you understand the honor code. Research actually shows</w:t>
      </w:r>
      <w:r>
        <w:t xml:space="preserve"> </w:t>
      </w:r>
      <w:r w:rsidRPr="00CD166D">
        <w:t>that knowing the honor code and reading it regularly does make you a better, healthier</w:t>
      </w:r>
      <w:r>
        <w:t xml:space="preserve"> </w:t>
      </w:r>
      <w:r w:rsidRPr="00CD166D">
        <w:t>person. It certainly warns you against particularly serious offenses such as</w:t>
      </w:r>
      <w:r>
        <w:t xml:space="preserve"> </w:t>
      </w:r>
      <w:r w:rsidRPr="00CD166D">
        <w:t>PLAGIARISM. To make sure you are not plagiarizing, you must adequately</w:t>
      </w:r>
      <w:r>
        <w:t xml:space="preserve"> </w:t>
      </w:r>
      <w:r w:rsidR="00582C09">
        <w:t xml:space="preserve">acknowledge whether you’re </w:t>
      </w:r>
      <w:r w:rsidRPr="00CD166D">
        <w:t>borrowing ideas or expressions from other sources.</w:t>
      </w:r>
    </w:p>
    <w:p w:rsidR="7CA715AA" w:rsidP="170199C4" w:rsidRDefault="7CA715AA" w14:paraId="75CB51C4" w14:textId="779DE5DC">
      <w:pPr>
        <w:pStyle w:val="Heading3"/>
        <w:keepNext w:val="1"/>
      </w:pPr>
      <w:r w:rsidRPr="170199C4" w:rsidR="7CA715AA">
        <w:rPr>
          <w:noProof w:val="0"/>
          <w:lang w:val="en-US"/>
        </w:rPr>
        <w:t>Scoring rubrics for Sample Syllabus #5</w:t>
      </w:r>
    </w:p>
    <w:p w:rsidR="170199C4" w:rsidP="170199C4" w:rsidRDefault="170199C4" w14:paraId="35B6749B" w14:textId="74C243AB">
      <w:pPr>
        <w:pStyle w:val="Normal"/>
        <w:keepNext w:val="1"/>
      </w:pPr>
    </w:p>
    <w:p w:rsidR="009111E1" w:rsidP="009111E1" w:rsidRDefault="009111E1" w14:paraId="25E6DBC5" w14:textId="021671B0">
      <w:pPr>
        <w:pStyle w:val="Caption"/>
        <w:keepNext/>
      </w:pPr>
      <w:r w:rsidRPr="004C317F">
        <w:t>Table 9. Main rubric scoring the post-CDI syllabus of Economy and Society.</w:t>
      </w:r>
    </w:p>
    <w:tbl>
      <w:tblPr>
        <w:tblStyle w:val="TableGrid"/>
        <w:tblW w:w="9394" w:type="dxa"/>
        <w:tblInd w:w="-5" w:type="dxa"/>
        <w:tblLayout w:type="fixed"/>
        <w:tblLook w:val="04A0" w:firstRow="1" w:lastRow="0" w:firstColumn="1" w:lastColumn="0" w:noHBand="0" w:noVBand="1"/>
      </w:tblPr>
      <w:tblGrid>
        <w:gridCol w:w="1620"/>
        <w:gridCol w:w="4050"/>
        <w:gridCol w:w="1170"/>
        <w:gridCol w:w="1170"/>
        <w:gridCol w:w="1384"/>
      </w:tblGrid>
      <w:tr w:rsidRPr="000674A1" w:rsidR="001E58C0" w:rsidTr="00E60BCC" w14:paraId="1CCFAE83" w14:textId="77777777">
        <w:trPr>
          <w:trHeight w:val="272"/>
        </w:trPr>
        <w:tc>
          <w:tcPr>
            <w:tcW w:w="1620" w:type="dxa"/>
          </w:tcPr>
          <w:p w:rsidRPr="003853FF" w:rsidR="001E58C0" w:rsidP="005A1E32" w:rsidRDefault="003853FF" w14:paraId="72A24A03" w14:textId="4EED7DAC">
            <w:pPr>
              <w:pStyle w:val="NoSpacing"/>
              <w:rPr>
                <w:b/>
                <w:sz w:val="20"/>
                <w:szCs w:val="20"/>
              </w:rPr>
            </w:pPr>
            <w:r>
              <w:rPr>
                <w:b/>
                <w:sz w:val="20"/>
                <w:szCs w:val="20"/>
              </w:rPr>
              <w:t>Criterion [Importance]</w:t>
            </w:r>
          </w:p>
        </w:tc>
        <w:tc>
          <w:tcPr>
            <w:tcW w:w="4050" w:type="dxa"/>
          </w:tcPr>
          <w:p w:rsidRPr="003853FF" w:rsidR="001E58C0" w:rsidP="005A1E32" w:rsidRDefault="003853FF" w14:paraId="56FE3A9E" w14:textId="2FC76F07">
            <w:pPr>
              <w:pStyle w:val="NoSpacing"/>
              <w:rPr>
                <w:b/>
                <w:sz w:val="20"/>
                <w:szCs w:val="20"/>
              </w:rPr>
            </w:pPr>
            <w:r>
              <w:rPr>
                <w:b/>
                <w:sz w:val="20"/>
                <w:szCs w:val="20"/>
              </w:rPr>
              <w:t>Component</w:t>
            </w:r>
          </w:p>
        </w:tc>
        <w:tc>
          <w:tcPr>
            <w:tcW w:w="1170" w:type="dxa"/>
          </w:tcPr>
          <w:p w:rsidRPr="003853FF" w:rsidR="001E58C0" w:rsidP="005A1E32" w:rsidRDefault="003853FF" w14:paraId="721B9E08" w14:textId="136EF5F1">
            <w:pPr>
              <w:pStyle w:val="NoSpacing"/>
              <w:rPr>
                <w:b/>
                <w:sz w:val="20"/>
                <w:szCs w:val="20"/>
              </w:rPr>
            </w:pPr>
            <w:r w:rsidRPr="003853FF">
              <w:rPr>
                <w:b/>
                <w:sz w:val="20"/>
                <w:szCs w:val="20"/>
              </w:rPr>
              <w:t>Strength of Evidence</w:t>
            </w:r>
            <w:r>
              <w:rPr>
                <w:b/>
                <w:sz w:val="20"/>
                <w:szCs w:val="20"/>
              </w:rPr>
              <w:t xml:space="preserve">: </w:t>
            </w:r>
            <w:r w:rsidRPr="003853FF" w:rsidR="001E58C0">
              <w:rPr>
                <w:b/>
                <w:sz w:val="20"/>
                <w:szCs w:val="20"/>
              </w:rPr>
              <w:t>Strong</w:t>
            </w:r>
          </w:p>
        </w:tc>
        <w:tc>
          <w:tcPr>
            <w:tcW w:w="1170" w:type="dxa"/>
          </w:tcPr>
          <w:p w:rsidRPr="003853FF" w:rsidR="001E58C0" w:rsidP="005A1E32" w:rsidRDefault="003853FF" w14:paraId="288A828F" w14:textId="44C7CCC1">
            <w:pPr>
              <w:pStyle w:val="NoSpacing"/>
              <w:rPr>
                <w:b/>
                <w:sz w:val="20"/>
                <w:szCs w:val="20"/>
              </w:rPr>
            </w:pPr>
            <w:r w:rsidRPr="003853FF">
              <w:rPr>
                <w:b/>
                <w:sz w:val="20"/>
                <w:szCs w:val="20"/>
              </w:rPr>
              <w:t>Strength of Evidence</w:t>
            </w:r>
            <w:r>
              <w:rPr>
                <w:b/>
                <w:sz w:val="20"/>
                <w:szCs w:val="20"/>
              </w:rPr>
              <w:t xml:space="preserve">: </w:t>
            </w:r>
            <w:r w:rsidRPr="003853FF" w:rsidR="001E58C0">
              <w:rPr>
                <w:b/>
                <w:sz w:val="20"/>
                <w:szCs w:val="20"/>
              </w:rPr>
              <w:t>Moderate</w:t>
            </w:r>
          </w:p>
        </w:tc>
        <w:tc>
          <w:tcPr>
            <w:tcW w:w="1384" w:type="dxa"/>
          </w:tcPr>
          <w:p w:rsidRPr="003853FF" w:rsidR="001E58C0" w:rsidP="005A1E32" w:rsidRDefault="003853FF" w14:paraId="64BF5FEB" w14:textId="0F36CEC1">
            <w:pPr>
              <w:pStyle w:val="NoSpacing"/>
              <w:rPr>
                <w:b/>
                <w:sz w:val="20"/>
                <w:szCs w:val="20"/>
              </w:rPr>
            </w:pPr>
            <w:r w:rsidRPr="003853FF">
              <w:rPr>
                <w:b/>
                <w:sz w:val="20"/>
                <w:szCs w:val="20"/>
              </w:rPr>
              <w:t>Strength of Evidence</w:t>
            </w:r>
            <w:r>
              <w:rPr>
                <w:b/>
                <w:sz w:val="20"/>
                <w:szCs w:val="20"/>
              </w:rPr>
              <w:t xml:space="preserve">: </w:t>
            </w:r>
            <w:r w:rsidRPr="003853FF" w:rsidR="001E58C0">
              <w:rPr>
                <w:b/>
                <w:sz w:val="20"/>
                <w:szCs w:val="20"/>
              </w:rPr>
              <w:t>Low</w:t>
            </w:r>
          </w:p>
        </w:tc>
      </w:tr>
      <w:tr w:rsidRPr="000674A1" w:rsidR="001E58C0" w:rsidTr="00E60BCC" w14:paraId="6E05D7CE" w14:textId="77777777">
        <w:trPr>
          <w:trHeight w:val="435"/>
        </w:trPr>
        <w:tc>
          <w:tcPr>
            <w:tcW w:w="1620" w:type="dxa"/>
            <w:tcBorders>
              <w:top w:val="single" w:color="auto" w:sz="12" w:space="0"/>
            </w:tcBorders>
            <w:shd w:val="clear" w:color="auto" w:fill="95B3D7" w:themeFill="accent1" w:themeFillTint="99"/>
          </w:tcPr>
          <w:p w:rsidRPr="003853FF" w:rsidR="001E58C0" w:rsidP="005A1E32" w:rsidRDefault="001E58C0" w14:paraId="66669FE5" w14:textId="7D22DECB">
            <w:pPr>
              <w:rPr>
                <w:b/>
                <w:sz w:val="20"/>
                <w:szCs w:val="20"/>
              </w:rPr>
            </w:pPr>
            <w:r w:rsidRPr="003853FF">
              <w:rPr>
                <w:b/>
                <w:sz w:val="20"/>
                <w:szCs w:val="20"/>
              </w:rPr>
              <w:t>Learning Goals &amp; Objectives</w:t>
            </w:r>
            <w:r w:rsidR="003853FF">
              <w:rPr>
                <w:b/>
                <w:sz w:val="20"/>
                <w:szCs w:val="20"/>
              </w:rPr>
              <w:t xml:space="preserve"> [Essential]</w:t>
            </w:r>
          </w:p>
        </w:tc>
        <w:tc>
          <w:tcPr>
            <w:tcW w:w="4050" w:type="dxa"/>
            <w:tcBorders>
              <w:top w:val="single" w:color="auto" w:sz="12" w:space="0"/>
            </w:tcBorders>
          </w:tcPr>
          <w:p w:rsidRPr="007F24F8" w:rsidR="001E58C0" w:rsidP="005A1E32" w:rsidRDefault="001E58C0" w14:paraId="0A10F8E6" w14:textId="77777777">
            <w:pPr>
              <w:pStyle w:val="ListParagraph"/>
              <w:numPr>
                <w:ilvl w:val="0"/>
                <w:numId w:val="48"/>
              </w:numPr>
              <w:spacing w:after="0" w:line="240" w:lineRule="auto"/>
              <w:ind w:left="340" w:right="14"/>
              <w:rPr>
                <w:sz w:val="20"/>
                <w:szCs w:val="20"/>
              </w:rPr>
            </w:pPr>
            <w:r w:rsidRPr="007F24F8">
              <w:rPr>
                <w:sz w:val="20"/>
                <w:szCs w:val="20"/>
              </w:rPr>
              <w:t>Learning goals encompass full range of Fink’s dimensions</w:t>
            </w:r>
            <w:r>
              <w:t xml:space="preserve"> </w:t>
            </w:r>
            <w:r w:rsidRPr="00EE056D">
              <w:rPr>
                <w:sz w:val="20"/>
                <w:szCs w:val="20"/>
              </w:rPr>
              <w:t xml:space="preserve">of significant learning </w:t>
            </w:r>
            <w:r>
              <w:rPr>
                <w:sz w:val="20"/>
                <w:szCs w:val="20"/>
              </w:rPr>
              <w:t xml:space="preserve"> </w:t>
            </w:r>
          </w:p>
        </w:tc>
        <w:tc>
          <w:tcPr>
            <w:tcW w:w="1170" w:type="dxa"/>
            <w:tcBorders>
              <w:top w:val="single" w:color="auto" w:sz="12" w:space="0"/>
            </w:tcBorders>
            <w:shd w:val="clear" w:color="auto" w:fill="C4BC96" w:themeFill="background2" w:themeFillShade="BF"/>
            <w:vAlign w:val="center"/>
          </w:tcPr>
          <w:p w:rsidRPr="00191005" w:rsidR="001E58C0" w:rsidP="00E60BCC" w:rsidRDefault="00B0718E" w14:paraId="482947D3" w14:textId="77777777">
            <w:pPr>
              <w:pStyle w:val="NoSpacing"/>
              <w:jc w:val="center"/>
              <w:rPr>
                <w:sz w:val="20"/>
                <w:szCs w:val="20"/>
              </w:rPr>
            </w:pPr>
            <w:r>
              <w:rPr>
                <w:sz w:val="20"/>
                <w:szCs w:val="20"/>
              </w:rPr>
              <w:t>3</w:t>
            </w:r>
          </w:p>
        </w:tc>
        <w:tc>
          <w:tcPr>
            <w:tcW w:w="1170" w:type="dxa"/>
            <w:tcBorders>
              <w:top w:val="single" w:color="auto" w:sz="12" w:space="0"/>
            </w:tcBorders>
            <w:shd w:val="clear" w:color="auto" w:fill="C4BC96" w:themeFill="background2" w:themeFillShade="BF"/>
            <w:vAlign w:val="center"/>
          </w:tcPr>
          <w:p w:rsidRPr="00191005" w:rsidR="001E58C0" w:rsidP="00E60BCC" w:rsidRDefault="001E58C0" w14:paraId="72B5534C" w14:textId="77777777">
            <w:pPr>
              <w:pStyle w:val="NoSpacing"/>
              <w:jc w:val="center"/>
              <w:rPr>
                <w:sz w:val="20"/>
                <w:szCs w:val="20"/>
              </w:rPr>
            </w:pPr>
          </w:p>
        </w:tc>
        <w:tc>
          <w:tcPr>
            <w:tcW w:w="1384" w:type="dxa"/>
            <w:tcBorders>
              <w:top w:val="single" w:color="auto" w:sz="12" w:space="0"/>
            </w:tcBorders>
            <w:shd w:val="clear" w:color="auto" w:fill="C4BC96" w:themeFill="background2" w:themeFillShade="BF"/>
          </w:tcPr>
          <w:p w:rsidRPr="00191005" w:rsidR="001E58C0" w:rsidP="005A1E32" w:rsidRDefault="001E58C0" w14:paraId="31498F29" w14:textId="77777777">
            <w:pPr>
              <w:pStyle w:val="NoSpacing"/>
              <w:jc w:val="center"/>
              <w:rPr>
                <w:sz w:val="20"/>
                <w:szCs w:val="20"/>
              </w:rPr>
            </w:pPr>
          </w:p>
        </w:tc>
      </w:tr>
      <w:tr w:rsidRPr="000674A1" w:rsidR="001E58C0" w:rsidTr="00E60BCC" w14:paraId="4EBCFE5D" w14:textId="77777777">
        <w:trPr>
          <w:trHeight w:val="435"/>
        </w:trPr>
        <w:tc>
          <w:tcPr>
            <w:tcW w:w="1620" w:type="dxa"/>
            <w:shd w:val="clear" w:color="auto" w:fill="95B3D7" w:themeFill="accent1" w:themeFillTint="99"/>
          </w:tcPr>
          <w:p w:rsidRPr="003853FF" w:rsidR="001E58C0" w:rsidP="005A1E32" w:rsidRDefault="003853FF" w14:paraId="7134F7B6" w14:textId="15468CFB">
            <w:pPr>
              <w:rPr>
                <w:b/>
                <w:sz w:val="20"/>
                <w:szCs w:val="20"/>
              </w:rPr>
            </w:pPr>
            <w:r w:rsidRPr="003853FF">
              <w:rPr>
                <w:b/>
                <w:sz w:val="20"/>
                <w:szCs w:val="20"/>
              </w:rPr>
              <w:t>Learning Goals &amp; Objectives</w:t>
            </w:r>
            <w:r>
              <w:rPr>
                <w:b/>
                <w:sz w:val="20"/>
                <w:szCs w:val="20"/>
              </w:rPr>
              <w:t xml:space="preserve"> [Essential]</w:t>
            </w:r>
          </w:p>
        </w:tc>
        <w:tc>
          <w:tcPr>
            <w:tcW w:w="4050" w:type="dxa"/>
          </w:tcPr>
          <w:p w:rsidRPr="007F24F8" w:rsidR="001E58C0" w:rsidP="005A1E32" w:rsidRDefault="001E58C0" w14:paraId="18100751" w14:textId="77777777">
            <w:pPr>
              <w:pStyle w:val="ListParagraph"/>
              <w:numPr>
                <w:ilvl w:val="0"/>
                <w:numId w:val="48"/>
              </w:numPr>
              <w:spacing w:after="0" w:line="240" w:lineRule="auto"/>
              <w:ind w:left="342" w:right="14"/>
              <w:rPr>
                <w:sz w:val="20"/>
                <w:szCs w:val="20"/>
              </w:rPr>
            </w:pPr>
            <w:r w:rsidRPr="007F24F8">
              <w:rPr>
                <w:sz w:val="20"/>
                <w:szCs w:val="20"/>
              </w:rPr>
              <w:t>Course level learning objectives are clearly articulated</w:t>
            </w:r>
            <w:r>
              <w:rPr>
                <w:sz w:val="20"/>
                <w:szCs w:val="20"/>
              </w:rPr>
              <w:t xml:space="preserve"> </w:t>
            </w:r>
            <w:r w:rsidRPr="00EE056D">
              <w:rPr>
                <w:sz w:val="20"/>
                <w:szCs w:val="20"/>
              </w:rPr>
              <w:t>and use specific action verbs</w:t>
            </w:r>
          </w:p>
        </w:tc>
        <w:tc>
          <w:tcPr>
            <w:tcW w:w="1170" w:type="dxa"/>
            <w:shd w:val="clear" w:color="auto" w:fill="C4BC96" w:themeFill="background2" w:themeFillShade="BF"/>
            <w:vAlign w:val="center"/>
          </w:tcPr>
          <w:p w:rsidRPr="00191005" w:rsidR="001E58C0" w:rsidP="00E60BCC" w:rsidRDefault="001E58C0" w14:paraId="39F56E31" w14:textId="77777777">
            <w:pPr>
              <w:pStyle w:val="NoSpacing"/>
              <w:jc w:val="center"/>
              <w:rPr>
                <w:sz w:val="20"/>
                <w:szCs w:val="20"/>
              </w:rPr>
            </w:pPr>
          </w:p>
        </w:tc>
        <w:tc>
          <w:tcPr>
            <w:tcW w:w="1170" w:type="dxa"/>
            <w:shd w:val="clear" w:color="auto" w:fill="C4BC96" w:themeFill="background2" w:themeFillShade="BF"/>
            <w:vAlign w:val="center"/>
          </w:tcPr>
          <w:p w:rsidRPr="00191005" w:rsidR="001E58C0" w:rsidP="00E60BCC" w:rsidRDefault="00B0718E" w14:paraId="17911762" w14:textId="77777777">
            <w:pPr>
              <w:pStyle w:val="NoSpacing"/>
              <w:jc w:val="center"/>
              <w:rPr>
                <w:sz w:val="20"/>
                <w:szCs w:val="20"/>
              </w:rPr>
            </w:pPr>
            <w:r>
              <w:rPr>
                <w:sz w:val="20"/>
                <w:szCs w:val="20"/>
              </w:rPr>
              <w:t>3</w:t>
            </w:r>
          </w:p>
        </w:tc>
        <w:tc>
          <w:tcPr>
            <w:tcW w:w="1384" w:type="dxa"/>
            <w:shd w:val="clear" w:color="auto" w:fill="C4BC96" w:themeFill="background2" w:themeFillShade="BF"/>
          </w:tcPr>
          <w:p w:rsidRPr="00191005" w:rsidR="001E58C0" w:rsidP="005A1E32" w:rsidRDefault="001E58C0" w14:paraId="343ACC51" w14:textId="77777777">
            <w:pPr>
              <w:pStyle w:val="NoSpacing"/>
              <w:jc w:val="center"/>
              <w:rPr>
                <w:sz w:val="20"/>
                <w:szCs w:val="20"/>
              </w:rPr>
            </w:pPr>
          </w:p>
        </w:tc>
      </w:tr>
      <w:tr w:rsidRPr="000674A1" w:rsidR="001E58C0" w:rsidTr="00E60BCC" w14:paraId="370C4870" w14:textId="77777777">
        <w:trPr>
          <w:trHeight w:val="435"/>
        </w:trPr>
        <w:tc>
          <w:tcPr>
            <w:tcW w:w="1620" w:type="dxa"/>
            <w:tcBorders>
              <w:bottom w:val="single" w:color="auto" w:sz="12" w:space="0"/>
            </w:tcBorders>
            <w:shd w:val="clear" w:color="auto" w:fill="95B3D7" w:themeFill="accent1" w:themeFillTint="99"/>
          </w:tcPr>
          <w:p w:rsidRPr="003853FF" w:rsidR="001E58C0" w:rsidP="005A1E32" w:rsidRDefault="003853FF" w14:paraId="437725CE" w14:textId="09A6208B">
            <w:pPr>
              <w:rPr>
                <w:b/>
                <w:sz w:val="20"/>
                <w:szCs w:val="20"/>
              </w:rPr>
            </w:pPr>
            <w:r w:rsidRPr="003853FF">
              <w:rPr>
                <w:b/>
                <w:sz w:val="20"/>
                <w:szCs w:val="20"/>
              </w:rPr>
              <w:t>Learning Goals &amp; Objectives</w:t>
            </w:r>
            <w:r>
              <w:rPr>
                <w:b/>
                <w:sz w:val="20"/>
                <w:szCs w:val="20"/>
              </w:rPr>
              <w:t xml:space="preserve"> [Less important]</w:t>
            </w:r>
          </w:p>
        </w:tc>
        <w:tc>
          <w:tcPr>
            <w:tcW w:w="4050" w:type="dxa"/>
            <w:tcBorders>
              <w:bottom w:val="single" w:color="auto" w:sz="12" w:space="0"/>
            </w:tcBorders>
          </w:tcPr>
          <w:p w:rsidRPr="007F24F8" w:rsidR="001E58C0" w:rsidP="005A1E32" w:rsidRDefault="001E58C0" w14:paraId="4CF21884" w14:textId="77777777">
            <w:pPr>
              <w:pStyle w:val="ListParagraph"/>
              <w:numPr>
                <w:ilvl w:val="0"/>
                <w:numId w:val="48"/>
              </w:numPr>
              <w:spacing w:after="0" w:line="240" w:lineRule="auto"/>
              <w:ind w:left="342" w:right="14"/>
              <w:rPr>
                <w:sz w:val="20"/>
                <w:szCs w:val="20"/>
              </w:rPr>
            </w:pPr>
            <w:r w:rsidRPr="007F24F8">
              <w:rPr>
                <w:sz w:val="20"/>
                <w:szCs w:val="20"/>
              </w:rPr>
              <w:t>Learning objectives are appropriately pitched</w:t>
            </w:r>
          </w:p>
        </w:tc>
        <w:tc>
          <w:tcPr>
            <w:tcW w:w="1170" w:type="dxa"/>
            <w:tcBorders>
              <w:bottom w:val="single" w:color="auto" w:sz="12" w:space="0"/>
            </w:tcBorders>
            <w:shd w:val="clear" w:color="auto" w:fill="000000" w:themeFill="text1"/>
            <w:vAlign w:val="center"/>
          </w:tcPr>
          <w:p w:rsidRPr="00191005" w:rsidR="001E58C0" w:rsidP="00E60BCC" w:rsidRDefault="001E58C0" w14:paraId="7EA36122" w14:textId="77777777">
            <w:pPr>
              <w:pStyle w:val="NoSpacing"/>
              <w:jc w:val="center"/>
              <w:rPr>
                <w:sz w:val="20"/>
                <w:szCs w:val="20"/>
              </w:rPr>
            </w:pPr>
          </w:p>
        </w:tc>
        <w:tc>
          <w:tcPr>
            <w:tcW w:w="1170" w:type="dxa"/>
            <w:tcBorders>
              <w:bottom w:val="single" w:color="auto" w:sz="12" w:space="0"/>
            </w:tcBorders>
            <w:shd w:val="clear" w:color="auto" w:fill="000000" w:themeFill="text1"/>
            <w:vAlign w:val="center"/>
          </w:tcPr>
          <w:p w:rsidRPr="00191005" w:rsidR="001E58C0" w:rsidP="00E60BCC" w:rsidRDefault="001E58C0" w14:paraId="5CD245BE" w14:textId="77777777">
            <w:pPr>
              <w:pStyle w:val="NoSpacing"/>
              <w:jc w:val="center"/>
              <w:rPr>
                <w:sz w:val="20"/>
                <w:szCs w:val="20"/>
              </w:rPr>
            </w:pPr>
          </w:p>
        </w:tc>
        <w:tc>
          <w:tcPr>
            <w:tcW w:w="1384" w:type="dxa"/>
            <w:tcBorders>
              <w:bottom w:val="single" w:color="auto" w:sz="12" w:space="0"/>
            </w:tcBorders>
            <w:shd w:val="clear" w:color="auto" w:fill="000000" w:themeFill="text1"/>
          </w:tcPr>
          <w:p w:rsidRPr="00191005" w:rsidR="001E58C0" w:rsidP="005A1E32" w:rsidRDefault="001E58C0" w14:paraId="09CA758D" w14:textId="77777777">
            <w:pPr>
              <w:pStyle w:val="NoSpacing"/>
              <w:jc w:val="center"/>
              <w:rPr>
                <w:sz w:val="20"/>
                <w:szCs w:val="20"/>
              </w:rPr>
            </w:pPr>
          </w:p>
        </w:tc>
      </w:tr>
      <w:tr w:rsidRPr="000674A1" w:rsidR="001E58C0" w:rsidTr="00E60BCC" w14:paraId="224EFB64" w14:textId="77777777">
        <w:trPr>
          <w:trHeight w:val="435"/>
        </w:trPr>
        <w:tc>
          <w:tcPr>
            <w:tcW w:w="1620" w:type="dxa"/>
            <w:tcBorders>
              <w:top w:val="single" w:color="auto" w:sz="12" w:space="0"/>
            </w:tcBorders>
            <w:shd w:val="clear" w:color="auto" w:fill="D99594" w:themeFill="accent2" w:themeFillTint="99"/>
          </w:tcPr>
          <w:p w:rsidRPr="003853FF" w:rsidR="001E58C0" w:rsidP="005A1E32" w:rsidRDefault="001E58C0" w14:paraId="6D43BC96" w14:textId="2C657238">
            <w:pPr>
              <w:rPr>
                <w:b/>
                <w:sz w:val="20"/>
                <w:szCs w:val="20"/>
              </w:rPr>
            </w:pPr>
            <w:r w:rsidRPr="003853FF">
              <w:rPr>
                <w:b/>
                <w:sz w:val="20"/>
                <w:szCs w:val="20"/>
              </w:rPr>
              <w:t>Assessment Activities</w:t>
            </w:r>
            <w:r w:rsidR="003853FF">
              <w:rPr>
                <w:b/>
                <w:sz w:val="20"/>
                <w:szCs w:val="20"/>
              </w:rPr>
              <w:t xml:space="preserve"> [Essential]</w:t>
            </w:r>
          </w:p>
        </w:tc>
        <w:tc>
          <w:tcPr>
            <w:tcW w:w="4050" w:type="dxa"/>
            <w:tcBorders>
              <w:top w:val="single" w:color="auto" w:sz="12" w:space="0"/>
            </w:tcBorders>
          </w:tcPr>
          <w:p w:rsidRPr="007F24F8" w:rsidR="001E58C0" w:rsidP="005A1E32" w:rsidRDefault="001E58C0" w14:paraId="5AA6C6C5" w14:textId="77777777">
            <w:pPr>
              <w:pStyle w:val="ListParagraph"/>
              <w:numPr>
                <w:ilvl w:val="0"/>
                <w:numId w:val="48"/>
              </w:numPr>
              <w:spacing w:after="0" w:line="240" w:lineRule="auto"/>
              <w:ind w:left="342" w:right="14"/>
              <w:rPr>
                <w:sz w:val="20"/>
                <w:szCs w:val="20"/>
              </w:rPr>
            </w:pPr>
            <w:r w:rsidRPr="007F24F8">
              <w:rPr>
                <w:sz w:val="20"/>
                <w:szCs w:val="20"/>
              </w:rPr>
              <w:t>Objectives and assessments are aligned</w:t>
            </w:r>
          </w:p>
        </w:tc>
        <w:tc>
          <w:tcPr>
            <w:tcW w:w="1170" w:type="dxa"/>
            <w:tcBorders>
              <w:top w:val="single" w:color="auto" w:sz="12" w:space="0"/>
            </w:tcBorders>
            <w:shd w:val="clear" w:color="auto" w:fill="C4BC96" w:themeFill="background2" w:themeFillShade="BF"/>
            <w:vAlign w:val="center"/>
          </w:tcPr>
          <w:p w:rsidRPr="00191005" w:rsidR="001E58C0" w:rsidP="00E60BCC" w:rsidRDefault="001E58C0" w14:paraId="4B244C35" w14:textId="77777777">
            <w:pPr>
              <w:pStyle w:val="NoSpacing"/>
              <w:jc w:val="center"/>
              <w:rPr>
                <w:sz w:val="20"/>
                <w:szCs w:val="20"/>
              </w:rPr>
            </w:pPr>
          </w:p>
        </w:tc>
        <w:tc>
          <w:tcPr>
            <w:tcW w:w="1170" w:type="dxa"/>
            <w:tcBorders>
              <w:top w:val="single" w:color="auto" w:sz="12" w:space="0"/>
            </w:tcBorders>
            <w:shd w:val="clear" w:color="auto" w:fill="C4BC96" w:themeFill="background2" w:themeFillShade="BF"/>
            <w:vAlign w:val="center"/>
          </w:tcPr>
          <w:p w:rsidRPr="00191005" w:rsidR="001E58C0" w:rsidP="00E60BCC" w:rsidRDefault="001E58C0" w14:paraId="4A8C6286" w14:textId="77777777">
            <w:pPr>
              <w:pStyle w:val="NoSpacing"/>
              <w:jc w:val="center"/>
              <w:rPr>
                <w:sz w:val="20"/>
                <w:szCs w:val="20"/>
              </w:rPr>
            </w:pPr>
            <w:r w:rsidRPr="00191005">
              <w:rPr>
                <w:sz w:val="20"/>
                <w:szCs w:val="20"/>
              </w:rPr>
              <w:t>3</w:t>
            </w:r>
          </w:p>
        </w:tc>
        <w:tc>
          <w:tcPr>
            <w:tcW w:w="1384" w:type="dxa"/>
            <w:tcBorders>
              <w:top w:val="single" w:color="auto" w:sz="12" w:space="0"/>
            </w:tcBorders>
            <w:shd w:val="clear" w:color="auto" w:fill="C4BC96" w:themeFill="background2" w:themeFillShade="BF"/>
          </w:tcPr>
          <w:p w:rsidRPr="00191005" w:rsidR="001E58C0" w:rsidP="005A1E32" w:rsidRDefault="001E58C0" w14:paraId="06AC7D49" w14:textId="77777777">
            <w:pPr>
              <w:pStyle w:val="NoSpacing"/>
              <w:jc w:val="center"/>
              <w:rPr>
                <w:sz w:val="20"/>
                <w:szCs w:val="20"/>
              </w:rPr>
            </w:pPr>
          </w:p>
        </w:tc>
      </w:tr>
      <w:tr w:rsidRPr="000674A1" w:rsidR="001E58C0" w:rsidTr="00E60BCC" w14:paraId="388918DA" w14:textId="77777777">
        <w:trPr>
          <w:trHeight w:val="435"/>
        </w:trPr>
        <w:tc>
          <w:tcPr>
            <w:tcW w:w="1620" w:type="dxa"/>
            <w:shd w:val="clear" w:color="auto" w:fill="D99594" w:themeFill="accent2" w:themeFillTint="99"/>
          </w:tcPr>
          <w:p w:rsidRPr="003853FF" w:rsidR="001E58C0" w:rsidP="005A1E32" w:rsidRDefault="003853FF" w14:paraId="4B0EE2B3" w14:textId="0241F64A">
            <w:pPr>
              <w:rPr>
                <w:b/>
                <w:sz w:val="20"/>
                <w:szCs w:val="20"/>
              </w:rPr>
            </w:pPr>
            <w:r w:rsidRPr="003853FF">
              <w:rPr>
                <w:b/>
                <w:sz w:val="20"/>
                <w:szCs w:val="20"/>
              </w:rPr>
              <w:t>Assessment Activities</w:t>
            </w:r>
            <w:r>
              <w:rPr>
                <w:b/>
                <w:sz w:val="20"/>
                <w:szCs w:val="20"/>
              </w:rPr>
              <w:t xml:space="preserve"> [Important]</w:t>
            </w:r>
          </w:p>
        </w:tc>
        <w:tc>
          <w:tcPr>
            <w:tcW w:w="4050" w:type="dxa"/>
          </w:tcPr>
          <w:p w:rsidRPr="007F24F8" w:rsidR="001E58C0" w:rsidP="005A1E32" w:rsidRDefault="001E58C0" w14:paraId="151BCFC9" w14:textId="77777777">
            <w:pPr>
              <w:pStyle w:val="ListParagraph"/>
              <w:numPr>
                <w:ilvl w:val="0"/>
                <w:numId w:val="48"/>
              </w:numPr>
              <w:spacing w:after="0" w:line="240" w:lineRule="auto"/>
              <w:ind w:left="342" w:right="14"/>
              <w:rPr>
                <w:sz w:val="20"/>
                <w:szCs w:val="20"/>
              </w:rPr>
            </w:pPr>
            <w:r w:rsidRPr="007F24F8">
              <w:rPr>
                <w:sz w:val="20"/>
                <w:szCs w:val="20"/>
              </w:rPr>
              <w:t>Major summative assessment activities are clearly defined</w:t>
            </w:r>
          </w:p>
        </w:tc>
        <w:tc>
          <w:tcPr>
            <w:tcW w:w="1170" w:type="dxa"/>
            <w:shd w:val="clear" w:color="auto" w:fill="D9D9D9" w:themeFill="background1" w:themeFillShade="D9"/>
            <w:vAlign w:val="center"/>
          </w:tcPr>
          <w:p w:rsidRPr="00191005" w:rsidR="001E58C0" w:rsidP="00E60BCC" w:rsidRDefault="001E58C0" w14:paraId="66FF14EE" w14:textId="77777777">
            <w:pPr>
              <w:pStyle w:val="NoSpacing"/>
              <w:jc w:val="center"/>
              <w:rPr>
                <w:sz w:val="20"/>
                <w:szCs w:val="20"/>
              </w:rPr>
            </w:pPr>
            <w:r w:rsidRPr="00191005">
              <w:rPr>
                <w:sz w:val="20"/>
                <w:szCs w:val="20"/>
              </w:rPr>
              <w:t>2</w:t>
            </w:r>
          </w:p>
        </w:tc>
        <w:tc>
          <w:tcPr>
            <w:tcW w:w="1170" w:type="dxa"/>
            <w:shd w:val="clear" w:color="auto" w:fill="D9D9D9" w:themeFill="background1" w:themeFillShade="D9"/>
            <w:vAlign w:val="center"/>
          </w:tcPr>
          <w:p w:rsidRPr="00191005" w:rsidR="001E58C0" w:rsidP="00E60BCC" w:rsidRDefault="001E58C0" w14:paraId="62D2D02A" w14:textId="77777777">
            <w:pPr>
              <w:pStyle w:val="NoSpacing"/>
              <w:jc w:val="center"/>
              <w:rPr>
                <w:sz w:val="20"/>
                <w:szCs w:val="20"/>
              </w:rPr>
            </w:pPr>
          </w:p>
        </w:tc>
        <w:tc>
          <w:tcPr>
            <w:tcW w:w="1384" w:type="dxa"/>
            <w:shd w:val="clear" w:color="auto" w:fill="D9D9D9" w:themeFill="background1" w:themeFillShade="D9"/>
          </w:tcPr>
          <w:p w:rsidRPr="00191005" w:rsidR="001E58C0" w:rsidP="005A1E32" w:rsidRDefault="001E58C0" w14:paraId="4C88D611" w14:textId="77777777">
            <w:pPr>
              <w:pStyle w:val="NoSpacing"/>
              <w:jc w:val="center"/>
              <w:rPr>
                <w:sz w:val="20"/>
                <w:szCs w:val="20"/>
              </w:rPr>
            </w:pPr>
          </w:p>
        </w:tc>
      </w:tr>
      <w:tr w:rsidRPr="000674A1" w:rsidR="001E58C0" w:rsidTr="00E60BCC" w14:paraId="617AF5B2" w14:textId="77777777">
        <w:trPr>
          <w:trHeight w:val="435"/>
        </w:trPr>
        <w:tc>
          <w:tcPr>
            <w:tcW w:w="1620" w:type="dxa"/>
            <w:shd w:val="clear" w:color="auto" w:fill="D99594" w:themeFill="accent2" w:themeFillTint="99"/>
          </w:tcPr>
          <w:p w:rsidRPr="003853FF" w:rsidR="001E58C0" w:rsidP="005A1E32" w:rsidRDefault="003853FF" w14:paraId="7E8B3264" w14:textId="6501A254">
            <w:pPr>
              <w:rPr>
                <w:b/>
                <w:sz w:val="20"/>
                <w:szCs w:val="20"/>
              </w:rPr>
            </w:pPr>
            <w:r w:rsidRPr="003853FF">
              <w:rPr>
                <w:b/>
                <w:sz w:val="20"/>
                <w:szCs w:val="20"/>
              </w:rPr>
              <w:t>Assessment Activities</w:t>
            </w:r>
            <w:r>
              <w:rPr>
                <w:b/>
                <w:sz w:val="20"/>
                <w:szCs w:val="20"/>
              </w:rPr>
              <w:t xml:space="preserve"> </w:t>
            </w:r>
            <w:r>
              <w:rPr>
                <w:b/>
                <w:sz w:val="20"/>
                <w:szCs w:val="20"/>
              </w:rPr>
              <w:br/>
            </w:r>
            <w:r>
              <w:rPr>
                <w:b/>
                <w:sz w:val="20"/>
                <w:szCs w:val="20"/>
              </w:rPr>
              <w:t>[Less important]</w:t>
            </w:r>
          </w:p>
        </w:tc>
        <w:tc>
          <w:tcPr>
            <w:tcW w:w="4050" w:type="dxa"/>
          </w:tcPr>
          <w:p w:rsidRPr="007F24F8" w:rsidR="001E58C0" w:rsidP="005A1E32" w:rsidRDefault="001E58C0" w14:paraId="3D19264E" w14:textId="77777777">
            <w:pPr>
              <w:pStyle w:val="ListParagraph"/>
              <w:numPr>
                <w:ilvl w:val="0"/>
                <w:numId w:val="48"/>
              </w:numPr>
              <w:spacing w:after="0" w:line="240" w:lineRule="auto"/>
              <w:ind w:left="342" w:right="14"/>
              <w:rPr>
                <w:sz w:val="20"/>
                <w:szCs w:val="20"/>
              </w:rPr>
            </w:pPr>
            <w:r w:rsidRPr="007F24F8">
              <w:rPr>
                <w:sz w:val="20"/>
                <w:szCs w:val="20"/>
              </w:rPr>
              <w:t xml:space="preserve">Plans for frequent formative assessment with </w:t>
            </w:r>
            <w:r>
              <w:rPr>
                <w:sz w:val="20"/>
                <w:szCs w:val="20"/>
              </w:rPr>
              <w:t xml:space="preserve">immediate </w:t>
            </w:r>
            <w:r w:rsidRPr="007F24F8">
              <w:rPr>
                <w:sz w:val="20"/>
                <w:szCs w:val="20"/>
              </w:rPr>
              <w:t>feedback</w:t>
            </w:r>
          </w:p>
        </w:tc>
        <w:tc>
          <w:tcPr>
            <w:tcW w:w="1170" w:type="dxa"/>
            <w:vAlign w:val="center"/>
          </w:tcPr>
          <w:p w:rsidRPr="00191005" w:rsidR="001E58C0" w:rsidP="00E60BCC" w:rsidRDefault="001E58C0" w14:paraId="08DF6178" w14:textId="77777777">
            <w:pPr>
              <w:pStyle w:val="NoSpacing"/>
              <w:jc w:val="center"/>
              <w:rPr>
                <w:sz w:val="20"/>
                <w:szCs w:val="20"/>
              </w:rPr>
            </w:pPr>
            <w:r w:rsidRPr="00191005">
              <w:rPr>
                <w:sz w:val="20"/>
                <w:szCs w:val="20"/>
              </w:rPr>
              <w:t>1</w:t>
            </w:r>
          </w:p>
        </w:tc>
        <w:tc>
          <w:tcPr>
            <w:tcW w:w="1170" w:type="dxa"/>
            <w:vAlign w:val="center"/>
          </w:tcPr>
          <w:p w:rsidRPr="00191005" w:rsidR="001E58C0" w:rsidP="00E60BCC" w:rsidRDefault="001E58C0" w14:paraId="7CAAF7FB" w14:textId="77777777">
            <w:pPr>
              <w:pStyle w:val="NoSpacing"/>
              <w:jc w:val="center"/>
              <w:rPr>
                <w:sz w:val="20"/>
                <w:szCs w:val="20"/>
              </w:rPr>
            </w:pPr>
          </w:p>
        </w:tc>
        <w:tc>
          <w:tcPr>
            <w:tcW w:w="1384" w:type="dxa"/>
          </w:tcPr>
          <w:p w:rsidRPr="00191005" w:rsidR="001E58C0" w:rsidP="005A1E32" w:rsidRDefault="001E58C0" w14:paraId="45F84BA6" w14:textId="77777777">
            <w:pPr>
              <w:pStyle w:val="NoSpacing"/>
              <w:jc w:val="center"/>
              <w:rPr>
                <w:sz w:val="20"/>
                <w:szCs w:val="20"/>
              </w:rPr>
            </w:pPr>
          </w:p>
        </w:tc>
      </w:tr>
      <w:tr w:rsidRPr="000674A1" w:rsidR="001E58C0" w:rsidTr="00E60BCC" w14:paraId="464EB989" w14:textId="77777777">
        <w:trPr>
          <w:trHeight w:val="564"/>
        </w:trPr>
        <w:tc>
          <w:tcPr>
            <w:tcW w:w="1620" w:type="dxa"/>
            <w:shd w:val="clear" w:color="auto" w:fill="D99594" w:themeFill="accent2" w:themeFillTint="99"/>
          </w:tcPr>
          <w:p w:rsidRPr="003853FF" w:rsidR="001E58C0" w:rsidP="005A1E32" w:rsidRDefault="003853FF" w14:paraId="45309810" w14:textId="0ABD5C0B">
            <w:pPr>
              <w:rPr>
                <w:b/>
                <w:sz w:val="20"/>
                <w:szCs w:val="20"/>
              </w:rPr>
            </w:pPr>
            <w:r w:rsidRPr="003853FF">
              <w:rPr>
                <w:b/>
                <w:sz w:val="20"/>
                <w:szCs w:val="20"/>
              </w:rPr>
              <w:t>Assessment Activities</w:t>
            </w:r>
            <w:r>
              <w:rPr>
                <w:b/>
                <w:sz w:val="20"/>
                <w:szCs w:val="20"/>
              </w:rPr>
              <w:t xml:space="preserve"> </w:t>
            </w:r>
            <w:r>
              <w:rPr>
                <w:b/>
                <w:sz w:val="20"/>
                <w:szCs w:val="20"/>
              </w:rPr>
              <w:br/>
            </w:r>
            <w:r>
              <w:rPr>
                <w:b/>
                <w:sz w:val="20"/>
                <w:szCs w:val="20"/>
              </w:rPr>
              <w:t>[Less important]</w:t>
            </w:r>
          </w:p>
        </w:tc>
        <w:tc>
          <w:tcPr>
            <w:tcW w:w="4050" w:type="dxa"/>
          </w:tcPr>
          <w:p w:rsidRPr="007F24F8" w:rsidR="001E58C0" w:rsidP="005A1E32" w:rsidRDefault="001E58C0" w14:paraId="744674F4" w14:textId="77777777">
            <w:pPr>
              <w:pStyle w:val="ListParagraph"/>
              <w:numPr>
                <w:ilvl w:val="0"/>
                <w:numId w:val="48"/>
              </w:numPr>
              <w:spacing w:after="0" w:line="240" w:lineRule="auto"/>
              <w:ind w:left="342" w:right="14"/>
              <w:rPr>
                <w:sz w:val="20"/>
                <w:szCs w:val="20"/>
              </w:rPr>
            </w:pPr>
            <w:r w:rsidRPr="007F24F8">
              <w:rPr>
                <w:sz w:val="20"/>
                <w:szCs w:val="20"/>
              </w:rPr>
              <w:t>Assessments are adequately paced and scaffolded</w:t>
            </w:r>
          </w:p>
        </w:tc>
        <w:tc>
          <w:tcPr>
            <w:tcW w:w="1170" w:type="dxa"/>
            <w:vAlign w:val="center"/>
          </w:tcPr>
          <w:p w:rsidRPr="00191005" w:rsidR="001E58C0" w:rsidP="00E60BCC" w:rsidRDefault="001E58C0" w14:paraId="4E0197FF" w14:textId="77777777">
            <w:pPr>
              <w:pStyle w:val="NoSpacing"/>
              <w:jc w:val="center"/>
              <w:rPr>
                <w:sz w:val="20"/>
                <w:szCs w:val="20"/>
              </w:rPr>
            </w:pPr>
            <w:r w:rsidRPr="00191005">
              <w:rPr>
                <w:sz w:val="20"/>
                <w:szCs w:val="20"/>
              </w:rPr>
              <w:t>1</w:t>
            </w:r>
          </w:p>
        </w:tc>
        <w:tc>
          <w:tcPr>
            <w:tcW w:w="1170" w:type="dxa"/>
            <w:vAlign w:val="center"/>
          </w:tcPr>
          <w:p w:rsidRPr="00191005" w:rsidR="001E58C0" w:rsidP="00E60BCC" w:rsidRDefault="001E58C0" w14:paraId="2E30E615" w14:textId="77777777">
            <w:pPr>
              <w:pStyle w:val="NoSpacing"/>
              <w:jc w:val="center"/>
              <w:rPr>
                <w:sz w:val="20"/>
                <w:szCs w:val="20"/>
              </w:rPr>
            </w:pPr>
          </w:p>
        </w:tc>
        <w:tc>
          <w:tcPr>
            <w:tcW w:w="1384" w:type="dxa"/>
          </w:tcPr>
          <w:p w:rsidRPr="00191005" w:rsidR="001E58C0" w:rsidP="005A1E32" w:rsidRDefault="001E58C0" w14:paraId="24F7824E" w14:textId="77777777">
            <w:pPr>
              <w:pStyle w:val="NoSpacing"/>
              <w:jc w:val="center"/>
              <w:rPr>
                <w:sz w:val="20"/>
                <w:szCs w:val="20"/>
              </w:rPr>
            </w:pPr>
          </w:p>
        </w:tc>
      </w:tr>
      <w:tr w:rsidRPr="000674A1" w:rsidR="001E58C0" w:rsidTr="00E60BCC" w14:paraId="0AC72AB6" w14:textId="77777777">
        <w:trPr>
          <w:trHeight w:val="435"/>
        </w:trPr>
        <w:tc>
          <w:tcPr>
            <w:tcW w:w="1620" w:type="dxa"/>
            <w:tcBorders>
              <w:bottom w:val="single" w:color="auto" w:sz="12" w:space="0"/>
            </w:tcBorders>
            <w:shd w:val="clear" w:color="auto" w:fill="D99594" w:themeFill="accent2" w:themeFillTint="99"/>
          </w:tcPr>
          <w:p w:rsidRPr="003853FF" w:rsidR="001E58C0" w:rsidP="005A1E32" w:rsidRDefault="003853FF" w14:paraId="55309662" w14:textId="1D80B836">
            <w:pPr>
              <w:rPr>
                <w:b/>
                <w:sz w:val="20"/>
                <w:szCs w:val="20"/>
              </w:rPr>
            </w:pPr>
            <w:r w:rsidRPr="003853FF">
              <w:rPr>
                <w:b/>
                <w:sz w:val="20"/>
                <w:szCs w:val="20"/>
              </w:rPr>
              <w:t>Assessment Activities</w:t>
            </w:r>
            <w:r>
              <w:rPr>
                <w:b/>
                <w:sz w:val="20"/>
                <w:szCs w:val="20"/>
              </w:rPr>
              <w:t xml:space="preserve"> </w:t>
            </w:r>
            <w:r>
              <w:rPr>
                <w:b/>
                <w:sz w:val="20"/>
                <w:szCs w:val="20"/>
              </w:rPr>
              <w:br/>
            </w:r>
            <w:r>
              <w:rPr>
                <w:b/>
                <w:sz w:val="20"/>
                <w:szCs w:val="20"/>
              </w:rPr>
              <w:t>[Less important]</w:t>
            </w:r>
          </w:p>
        </w:tc>
        <w:tc>
          <w:tcPr>
            <w:tcW w:w="4050" w:type="dxa"/>
            <w:tcBorders>
              <w:bottom w:val="single" w:color="auto" w:sz="12" w:space="0"/>
            </w:tcBorders>
          </w:tcPr>
          <w:p w:rsidRPr="007F24F8" w:rsidR="001E58C0" w:rsidP="005A1E32" w:rsidRDefault="001E58C0" w14:paraId="440610BB" w14:textId="77777777">
            <w:pPr>
              <w:pStyle w:val="ListParagraph"/>
              <w:numPr>
                <w:ilvl w:val="0"/>
                <w:numId w:val="48"/>
              </w:numPr>
              <w:spacing w:after="0" w:line="240" w:lineRule="auto"/>
              <w:ind w:left="342" w:right="14"/>
              <w:rPr>
                <w:sz w:val="20"/>
                <w:szCs w:val="20"/>
              </w:rPr>
            </w:pPr>
            <w:r w:rsidRPr="007F24F8">
              <w:rPr>
                <w:sz w:val="20"/>
                <w:szCs w:val="20"/>
              </w:rPr>
              <w:t>Grading information is included but separate from assessment</w:t>
            </w:r>
            <w:r>
              <w:rPr>
                <w:sz w:val="20"/>
                <w:szCs w:val="20"/>
              </w:rPr>
              <w:t>; it is aligned with objectives</w:t>
            </w:r>
          </w:p>
        </w:tc>
        <w:tc>
          <w:tcPr>
            <w:tcW w:w="1170" w:type="dxa"/>
            <w:tcBorders>
              <w:bottom w:val="single" w:color="auto" w:sz="12" w:space="0"/>
            </w:tcBorders>
            <w:vAlign w:val="center"/>
          </w:tcPr>
          <w:p w:rsidRPr="00191005" w:rsidR="001E58C0" w:rsidP="00E60BCC" w:rsidRDefault="001E58C0" w14:paraId="37BCBBB0" w14:textId="77777777">
            <w:pPr>
              <w:pStyle w:val="NoSpacing"/>
              <w:jc w:val="center"/>
              <w:rPr>
                <w:sz w:val="20"/>
                <w:szCs w:val="20"/>
              </w:rPr>
            </w:pPr>
          </w:p>
        </w:tc>
        <w:tc>
          <w:tcPr>
            <w:tcW w:w="1170" w:type="dxa"/>
            <w:tcBorders>
              <w:bottom w:val="single" w:color="auto" w:sz="12" w:space="0"/>
            </w:tcBorders>
            <w:vAlign w:val="center"/>
          </w:tcPr>
          <w:p w:rsidRPr="00191005" w:rsidR="001E58C0" w:rsidP="00E60BCC" w:rsidRDefault="001E58C0" w14:paraId="5E791C0A" w14:textId="77777777">
            <w:pPr>
              <w:pStyle w:val="NoSpacing"/>
              <w:jc w:val="center"/>
              <w:rPr>
                <w:sz w:val="20"/>
                <w:szCs w:val="20"/>
              </w:rPr>
            </w:pPr>
            <w:r w:rsidRPr="00191005">
              <w:rPr>
                <w:sz w:val="20"/>
                <w:szCs w:val="20"/>
              </w:rPr>
              <w:t>1</w:t>
            </w:r>
          </w:p>
        </w:tc>
        <w:tc>
          <w:tcPr>
            <w:tcW w:w="1384" w:type="dxa"/>
            <w:tcBorders>
              <w:bottom w:val="single" w:color="auto" w:sz="12" w:space="0"/>
            </w:tcBorders>
          </w:tcPr>
          <w:p w:rsidRPr="00191005" w:rsidR="001E58C0" w:rsidP="005A1E32" w:rsidRDefault="001E58C0" w14:paraId="673581F3" w14:textId="77777777">
            <w:pPr>
              <w:pStyle w:val="NoSpacing"/>
              <w:jc w:val="center"/>
              <w:rPr>
                <w:sz w:val="20"/>
                <w:szCs w:val="20"/>
              </w:rPr>
            </w:pPr>
          </w:p>
        </w:tc>
      </w:tr>
      <w:tr w:rsidRPr="000674A1" w:rsidR="001E58C0" w:rsidTr="00E60BCC" w14:paraId="2B2697D1" w14:textId="77777777">
        <w:trPr>
          <w:trHeight w:val="787"/>
        </w:trPr>
        <w:tc>
          <w:tcPr>
            <w:tcW w:w="1620" w:type="dxa"/>
            <w:tcBorders>
              <w:top w:val="single" w:color="auto" w:sz="12" w:space="0"/>
              <w:bottom w:val="single" w:color="auto" w:sz="12" w:space="0"/>
            </w:tcBorders>
            <w:shd w:val="clear" w:color="auto" w:fill="B2A1C7" w:themeFill="accent4" w:themeFillTint="99"/>
          </w:tcPr>
          <w:p w:rsidRPr="003853FF" w:rsidR="001E58C0" w:rsidP="005A1E32" w:rsidRDefault="001E58C0" w14:paraId="15BE3D05" w14:textId="32D43515">
            <w:pPr>
              <w:rPr>
                <w:b/>
                <w:sz w:val="20"/>
                <w:szCs w:val="20"/>
              </w:rPr>
            </w:pPr>
            <w:r w:rsidRPr="003853FF">
              <w:rPr>
                <w:b/>
                <w:sz w:val="20"/>
                <w:szCs w:val="20"/>
              </w:rPr>
              <w:t>Schedule</w:t>
            </w:r>
            <w:r w:rsidR="003853FF">
              <w:rPr>
                <w:b/>
                <w:sz w:val="20"/>
                <w:szCs w:val="20"/>
              </w:rPr>
              <w:t xml:space="preserve"> [Essential]</w:t>
            </w:r>
          </w:p>
        </w:tc>
        <w:tc>
          <w:tcPr>
            <w:tcW w:w="4050" w:type="dxa"/>
            <w:tcBorders>
              <w:top w:val="single" w:color="auto" w:sz="12" w:space="0"/>
              <w:bottom w:val="single" w:color="auto" w:sz="12" w:space="0"/>
            </w:tcBorders>
          </w:tcPr>
          <w:p w:rsidRPr="00FE1916" w:rsidR="001E58C0" w:rsidP="005A1E32" w:rsidRDefault="001E58C0" w14:paraId="3E37A56F" w14:textId="77777777">
            <w:pPr>
              <w:pStyle w:val="ListParagraph"/>
              <w:numPr>
                <w:ilvl w:val="0"/>
                <w:numId w:val="48"/>
              </w:numPr>
              <w:spacing w:after="0" w:line="240" w:lineRule="auto"/>
              <w:ind w:left="342" w:right="14"/>
              <w:rPr>
                <w:sz w:val="20"/>
                <w:szCs w:val="20"/>
              </w:rPr>
            </w:pPr>
            <w:r w:rsidRPr="00FE1916">
              <w:rPr>
                <w:sz w:val="20"/>
                <w:szCs w:val="20"/>
              </w:rPr>
              <w:t>Course schedule is fully articulated and logically sequenced</w:t>
            </w:r>
          </w:p>
        </w:tc>
        <w:tc>
          <w:tcPr>
            <w:tcW w:w="1170" w:type="dxa"/>
            <w:tcBorders>
              <w:top w:val="single" w:color="auto" w:sz="12" w:space="0"/>
              <w:bottom w:val="single" w:color="auto" w:sz="12" w:space="0"/>
            </w:tcBorders>
            <w:shd w:val="clear" w:color="auto" w:fill="C4BC96" w:themeFill="background2" w:themeFillShade="BF"/>
            <w:vAlign w:val="center"/>
          </w:tcPr>
          <w:p w:rsidRPr="00191005" w:rsidR="001E58C0" w:rsidP="00E60BCC" w:rsidRDefault="001E58C0" w14:paraId="77D26B23" w14:textId="77777777">
            <w:pPr>
              <w:pStyle w:val="NoSpacing"/>
              <w:jc w:val="center"/>
              <w:rPr>
                <w:sz w:val="20"/>
                <w:szCs w:val="20"/>
              </w:rPr>
            </w:pPr>
          </w:p>
        </w:tc>
        <w:tc>
          <w:tcPr>
            <w:tcW w:w="1170" w:type="dxa"/>
            <w:tcBorders>
              <w:top w:val="single" w:color="auto" w:sz="12" w:space="0"/>
              <w:bottom w:val="single" w:color="auto" w:sz="12" w:space="0"/>
            </w:tcBorders>
            <w:shd w:val="clear" w:color="auto" w:fill="C4BC96" w:themeFill="background2" w:themeFillShade="BF"/>
            <w:vAlign w:val="center"/>
          </w:tcPr>
          <w:p w:rsidRPr="00191005" w:rsidR="001E58C0" w:rsidP="00E60BCC" w:rsidRDefault="001E58C0" w14:paraId="5E65196C" w14:textId="77777777">
            <w:pPr>
              <w:pStyle w:val="NoSpacing"/>
              <w:jc w:val="center"/>
              <w:rPr>
                <w:sz w:val="20"/>
                <w:szCs w:val="20"/>
              </w:rPr>
            </w:pPr>
            <w:r w:rsidRPr="00191005">
              <w:rPr>
                <w:sz w:val="20"/>
                <w:szCs w:val="20"/>
              </w:rPr>
              <w:t>3</w:t>
            </w:r>
          </w:p>
        </w:tc>
        <w:tc>
          <w:tcPr>
            <w:tcW w:w="1384" w:type="dxa"/>
            <w:tcBorders>
              <w:top w:val="single" w:color="auto" w:sz="12" w:space="0"/>
              <w:bottom w:val="single" w:color="auto" w:sz="12" w:space="0"/>
            </w:tcBorders>
            <w:shd w:val="clear" w:color="auto" w:fill="C4BC96" w:themeFill="background2" w:themeFillShade="BF"/>
          </w:tcPr>
          <w:p w:rsidRPr="00191005" w:rsidR="001E58C0" w:rsidP="005A1E32" w:rsidRDefault="001E58C0" w14:paraId="678D19E0" w14:textId="77777777">
            <w:pPr>
              <w:pStyle w:val="NoSpacing"/>
              <w:jc w:val="center"/>
              <w:rPr>
                <w:sz w:val="20"/>
                <w:szCs w:val="20"/>
              </w:rPr>
            </w:pPr>
          </w:p>
        </w:tc>
      </w:tr>
      <w:tr w:rsidRPr="000674A1" w:rsidR="001E58C0" w:rsidTr="00E60BCC" w14:paraId="4C4EAAB4" w14:textId="77777777">
        <w:trPr>
          <w:trHeight w:val="435"/>
        </w:trPr>
        <w:tc>
          <w:tcPr>
            <w:tcW w:w="1620" w:type="dxa"/>
            <w:tcBorders>
              <w:top w:val="single" w:color="auto" w:sz="12" w:space="0"/>
            </w:tcBorders>
            <w:shd w:val="clear" w:color="auto" w:fill="FABF8F" w:themeFill="accent6" w:themeFillTint="99"/>
          </w:tcPr>
          <w:p w:rsidRPr="003853FF" w:rsidR="001E58C0" w:rsidP="005A1E32" w:rsidRDefault="001E58C0" w14:paraId="029B06EB" w14:textId="71D8F38B">
            <w:pPr>
              <w:rPr>
                <w:b/>
                <w:sz w:val="20"/>
                <w:szCs w:val="20"/>
              </w:rPr>
            </w:pPr>
            <w:r w:rsidRPr="003853FF">
              <w:rPr>
                <w:b/>
                <w:sz w:val="20"/>
                <w:szCs w:val="20"/>
              </w:rPr>
              <w:t>Classroom Environment</w:t>
            </w:r>
            <w:r w:rsidR="003853FF">
              <w:rPr>
                <w:b/>
                <w:sz w:val="20"/>
                <w:szCs w:val="20"/>
              </w:rPr>
              <w:t xml:space="preserve"> [Important]</w:t>
            </w:r>
          </w:p>
        </w:tc>
        <w:tc>
          <w:tcPr>
            <w:tcW w:w="4050" w:type="dxa"/>
            <w:tcBorders>
              <w:top w:val="single" w:color="auto" w:sz="12" w:space="0"/>
              <w:bottom w:val="single" w:color="auto" w:sz="4" w:space="0"/>
            </w:tcBorders>
          </w:tcPr>
          <w:p w:rsidRPr="007F24F8" w:rsidR="001E58C0" w:rsidP="005A1E32" w:rsidRDefault="001E58C0" w14:paraId="10651E9F" w14:textId="77777777">
            <w:pPr>
              <w:pStyle w:val="ListParagraph"/>
              <w:numPr>
                <w:ilvl w:val="0"/>
                <w:numId w:val="48"/>
              </w:numPr>
              <w:spacing w:after="0" w:line="240" w:lineRule="auto"/>
              <w:ind w:left="342" w:right="14"/>
              <w:rPr>
                <w:sz w:val="20"/>
                <w:szCs w:val="20"/>
              </w:rPr>
            </w:pPr>
            <w:r w:rsidRPr="007F24F8">
              <w:rPr>
                <w:sz w:val="20"/>
                <w:szCs w:val="20"/>
              </w:rPr>
              <w:t>Tone is positive, respectful, inviting</w:t>
            </w:r>
          </w:p>
        </w:tc>
        <w:tc>
          <w:tcPr>
            <w:tcW w:w="1170" w:type="dxa"/>
            <w:tcBorders>
              <w:top w:val="single" w:color="auto" w:sz="12" w:space="0"/>
              <w:bottom w:val="single" w:color="auto" w:sz="4" w:space="0"/>
            </w:tcBorders>
            <w:shd w:val="clear" w:color="auto" w:fill="D9D9D9" w:themeFill="background1" w:themeFillShade="D9"/>
            <w:vAlign w:val="center"/>
          </w:tcPr>
          <w:p w:rsidRPr="00191005" w:rsidR="001E58C0" w:rsidP="00E60BCC" w:rsidRDefault="001E58C0" w14:paraId="1254648D" w14:textId="77777777">
            <w:pPr>
              <w:pStyle w:val="NoSpacing"/>
              <w:jc w:val="center"/>
              <w:rPr>
                <w:sz w:val="20"/>
                <w:szCs w:val="20"/>
              </w:rPr>
            </w:pPr>
          </w:p>
        </w:tc>
        <w:tc>
          <w:tcPr>
            <w:tcW w:w="1170" w:type="dxa"/>
            <w:tcBorders>
              <w:top w:val="single" w:color="auto" w:sz="12" w:space="0"/>
              <w:bottom w:val="single" w:color="auto" w:sz="4" w:space="0"/>
            </w:tcBorders>
            <w:shd w:val="clear" w:color="auto" w:fill="D9D9D9" w:themeFill="background1" w:themeFillShade="D9"/>
            <w:vAlign w:val="center"/>
          </w:tcPr>
          <w:p w:rsidRPr="00191005" w:rsidR="001E58C0" w:rsidP="00E60BCC" w:rsidRDefault="001E58C0" w14:paraId="4AA234D6" w14:textId="77777777">
            <w:pPr>
              <w:pStyle w:val="NoSpacing"/>
              <w:jc w:val="center"/>
              <w:rPr>
                <w:sz w:val="20"/>
                <w:szCs w:val="20"/>
              </w:rPr>
            </w:pPr>
            <w:r w:rsidRPr="00191005">
              <w:rPr>
                <w:sz w:val="20"/>
                <w:szCs w:val="20"/>
              </w:rPr>
              <w:t>2</w:t>
            </w:r>
          </w:p>
        </w:tc>
        <w:tc>
          <w:tcPr>
            <w:tcW w:w="1384" w:type="dxa"/>
            <w:tcBorders>
              <w:top w:val="single" w:color="auto" w:sz="12" w:space="0"/>
              <w:bottom w:val="single" w:color="auto" w:sz="4" w:space="0"/>
            </w:tcBorders>
            <w:shd w:val="clear" w:color="auto" w:fill="D9D9D9" w:themeFill="background1" w:themeFillShade="D9"/>
          </w:tcPr>
          <w:p w:rsidRPr="00191005" w:rsidR="001E58C0" w:rsidP="005A1E32" w:rsidRDefault="001E58C0" w14:paraId="4BD1D7BF" w14:textId="77777777">
            <w:pPr>
              <w:pStyle w:val="NoSpacing"/>
              <w:jc w:val="center"/>
              <w:rPr>
                <w:sz w:val="20"/>
                <w:szCs w:val="20"/>
              </w:rPr>
            </w:pPr>
          </w:p>
        </w:tc>
      </w:tr>
      <w:tr w:rsidRPr="000674A1" w:rsidR="001E58C0" w:rsidTr="00E60BCC" w14:paraId="56771984" w14:textId="77777777">
        <w:trPr>
          <w:trHeight w:val="435"/>
        </w:trPr>
        <w:tc>
          <w:tcPr>
            <w:tcW w:w="1620" w:type="dxa"/>
            <w:shd w:val="clear" w:color="auto" w:fill="FABF8F" w:themeFill="accent6" w:themeFillTint="99"/>
          </w:tcPr>
          <w:p w:rsidRPr="000674A1" w:rsidR="001E58C0" w:rsidP="005A1E32" w:rsidRDefault="003853FF" w14:paraId="00F79FF3" w14:textId="52C76475">
            <w:pPr>
              <w:rPr>
                <w:sz w:val="20"/>
                <w:szCs w:val="20"/>
              </w:rPr>
            </w:pPr>
            <w:r w:rsidRPr="003853FF">
              <w:rPr>
                <w:b/>
                <w:sz w:val="20"/>
                <w:szCs w:val="20"/>
              </w:rPr>
              <w:t>Classroom Environment</w:t>
            </w:r>
            <w:r>
              <w:rPr>
                <w:b/>
                <w:sz w:val="20"/>
                <w:szCs w:val="20"/>
              </w:rPr>
              <w:t xml:space="preserve"> [Important]</w:t>
            </w:r>
          </w:p>
        </w:tc>
        <w:tc>
          <w:tcPr>
            <w:tcW w:w="4050" w:type="dxa"/>
            <w:tcBorders>
              <w:bottom w:val="single" w:color="auto" w:sz="4" w:space="0"/>
            </w:tcBorders>
          </w:tcPr>
          <w:p w:rsidRPr="007F24F8" w:rsidR="001E58C0" w:rsidP="005A1E32" w:rsidRDefault="001E58C0" w14:paraId="36BFD79D" w14:textId="6E27BB84">
            <w:pPr>
              <w:pStyle w:val="ListParagraph"/>
              <w:numPr>
                <w:ilvl w:val="0"/>
                <w:numId w:val="48"/>
              </w:numPr>
              <w:spacing w:after="0" w:line="240" w:lineRule="auto"/>
              <w:ind w:left="342" w:right="14"/>
              <w:rPr>
                <w:sz w:val="20"/>
                <w:szCs w:val="20"/>
              </w:rPr>
            </w:pPr>
            <w:r>
              <w:rPr>
                <w:sz w:val="20"/>
                <w:szCs w:val="20"/>
              </w:rPr>
              <w:t>Fosters p</w:t>
            </w:r>
            <w:r w:rsidRPr="007F24F8">
              <w:rPr>
                <w:sz w:val="20"/>
                <w:szCs w:val="20"/>
              </w:rPr>
              <w:t xml:space="preserve">ositive motivation, </w:t>
            </w:r>
            <w:r>
              <w:rPr>
                <w:sz w:val="20"/>
                <w:szCs w:val="20"/>
              </w:rPr>
              <w:t xml:space="preserve">describes </w:t>
            </w:r>
            <w:r w:rsidRPr="007F24F8">
              <w:rPr>
                <w:sz w:val="20"/>
                <w:szCs w:val="20"/>
              </w:rPr>
              <w:t xml:space="preserve">value of course, </w:t>
            </w:r>
            <w:r>
              <w:rPr>
                <w:sz w:val="20"/>
                <w:szCs w:val="20"/>
              </w:rPr>
              <w:t xml:space="preserve">promotes content as a </w:t>
            </w:r>
            <w:r w:rsidRPr="007F24F8">
              <w:rPr>
                <w:sz w:val="20"/>
                <w:szCs w:val="20"/>
              </w:rPr>
              <w:t>vehicle for learning</w:t>
            </w:r>
          </w:p>
        </w:tc>
        <w:tc>
          <w:tcPr>
            <w:tcW w:w="1170" w:type="dxa"/>
            <w:tcBorders>
              <w:bottom w:val="single" w:color="auto" w:sz="4" w:space="0"/>
            </w:tcBorders>
            <w:shd w:val="clear" w:color="auto" w:fill="D9D9D9" w:themeFill="background1" w:themeFillShade="D9"/>
            <w:vAlign w:val="center"/>
          </w:tcPr>
          <w:p w:rsidRPr="00191005" w:rsidR="001E58C0" w:rsidP="00E60BCC" w:rsidRDefault="001E58C0" w14:paraId="78BF6D90" w14:textId="77777777">
            <w:pPr>
              <w:pStyle w:val="NoSpacing"/>
              <w:jc w:val="center"/>
              <w:rPr>
                <w:sz w:val="20"/>
                <w:szCs w:val="20"/>
              </w:rPr>
            </w:pPr>
            <w:r w:rsidRPr="00191005">
              <w:rPr>
                <w:sz w:val="20"/>
                <w:szCs w:val="20"/>
              </w:rPr>
              <w:t>2</w:t>
            </w:r>
          </w:p>
        </w:tc>
        <w:tc>
          <w:tcPr>
            <w:tcW w:w="1170" w:type="dxa"/>
            <w:tcBorders>
              <w:bottom w:val="single" w:color="auto" w:sz="4" w:space="0"/>
            </w:tcBorders>
            <w:shd w:val="clear" w:color="auto" w:fill="D9D9D9" w:themeFill="background1" w:themeFillShade="D9"/>
            <w:vAlign w:val="center"/>
          </w:tcPr>
          <w:p w:rsidRPr="00191005" w:rsidR="001E58C0" w:rsidP="00E60BCC" w:rsidRDefault="001E58C0" w14:paraId="62DB1636" w14:textId="77777777">
            <w:pPr>
              <w:pStyle w:val="NoSpacing"/>
              <w:jc w:val="center"/>
              <w:rPr>
                <w:sz w:val="20"/>
                <w:szCs w:val="20"/>
              </w:rPr>
            </w:pPr>
          </w:p>
        </w:tc>
        <w:tc>
          <w:tcPr>
            <w:tcW w:w="1384" w:type="dxa"/>
            <w:tcBorders>
              <w:bottom w:val="single" w:color="auto" w:sz="4" w:space="0"/>
            </w:tcBorders>
            <w:shd w:val="clear" w:color="auto" w:fill="D9D9D9" w:themeFill="background1" w:themeFillShade="D9"/>
          </w:tcPr>
          <w:p w:rsidRPr="00191005" w:rsidR="001E58C0" w:rsidP="005A1E32" w:rsidRDefault="001E58C0" w14:paraId="09EFFAD9" w14:textId="77777777">
            <w:pPr>
              <w:pStyle w:val="NoSpacing"/>
              <w:jc w:val="center"/>
              <w:rPr>
                <w:sz w:val="20"/>
                <w:szCs w:val="20"/>
              </w:rPr>
            </w:pPr>
          </w:p>
        </w:tc>
      </w:tr>
      <w:tr w:rsidRPr="000674A1" w:rsidR="001E58C0" w:rsidTr="00E60BCC" w14:paraId="3E529951" w14:textId="77777777">
        <w:trPr>
          <w:trHeight w:val="530"/>
        </w:trPr>
        <w:tc>
          <w:tcPr>
            <w:tcW w:w="1620" w:type="dxa"/>
            <w:shd w:val="clear" w:color="auto" w:fill="FABF8F" w:themeFill="accent6" w:themeFillTint="99"/>
          </w:tcPr>
          <w:p w:rsidRPr="000674A1" w:rsidR="001E58C0" w:rsidP="005A1E32" w:rsidRDefault="003853FF" w14:paraId="321AD01E" w14:textId="231B3803">
            <w:pPr>
              <w:rPr>
                <w:sz w:val="20"/>
                <w:szCs w:val="20"/>
              </w:rPr>
            </w:pPr>
            <w:r w:rsidRPr="003853FF">
              <w:rPr>
                <w:b/>
                <w:sz w:val="20"/>
                <w:szCs w:val="20"/>
              </w:rPr>
              <w:t>Classroom Environment</w:t>
            </w:r>
            <w:r>
              <w:rPr>
                <w:b/>
                <w:sz w:val="20"/>
                <w:szCs w:val="20"/>
              </w:rPr>
              <w:t xml:space="preserve"> [Less important]</w:t>
            </w:r>
          </w:p>
        </w:tc>
        <w:tc>
          <w:tcPr>
            <w:tcW w:w="4050" w:type="dxa"/>
            <w:tcBorders>
              <w:bottom w:val="single" w:color="auto" w:sz="4" w:space="0"/>
            </w:tcBorders>
          </w:tcPr>
          <w:p w:rsidRPr="007F24F8" w:rsidR="001E58C0" w:rsidP="005A1E32" w:rsidRDefault="001E58C0" w14:paraId="49AEEFB5" w14:textId="77777777">
            <w:pPr>
              <w:pStyle w:val="ListParagraph"/>
              <w:numPr>
                <w:ilvl w:val="0"/>
                <w:numId w:val="48"/>
              </w:numPr>
              <w:spacing w:after="0" w:line="240" w:lineRule="auto"/>
              <w:ind w:left="342" w:right="14"/>
              <w:rPr>
                <w:sz w:val="20"/>
                <w:szCs w:val="20"/>
              </w:rPr>
            </w:pPr>
            <w:r>
              <w:rPr>
                <w:sz w:val="20"/>
                <w:szCs w:val="20"/>
              </w:rPr>
              <w:t>Communicates h</w:t>
            </w:r>
            <w:r w:rsidRPr="007F24F8">
              <w:rPr>
                <w:sz w:val="20"/>
                <w:szCs w:val="20"/>
              </w:rPr>
              <w:t>igh expectations, projects confidence of success</w:t>
            </w:r>
          </w:p>
        </w:tc>
        <w:tc>
          <w:tcPr>
            <w:tcW w:w="1170" w:type="dxa"/>
            <w:tcBorders>
              <w:bottom w:val="single" w:color="auto" w:sz="4" w:space="0"/>
            </w:tcBorders>
            <w:vAlign w:val="center"/>
          </w:tcPr>
          <w:p w:rsidRPr="00191005" w:rsidR="001E58C0" w:rsidP="00E60BCC" w:rsidRDefault="001E58C0" w14:paraId="572EC04E" w14:textId="77777777">
            <w:pPr>
              <w:pStyle w:val="NoSpacing"/>
              <w:jc w:val="center"/>
              <w:rPr>
                <w:sz w:val="20"/>
                <w:szCs w:val="20"/>
              </w:rPr>
            </w:pPr>
            <w:r w:rsidRPr="00191005">
              <w:rPr>
                <w:sz w:val="20"/>
                <w:szCs w:val="20"/>
              </w:rPr>
              <w:t>1</w:t>
            </w:r>
          </w:p>
        </w:tc>
        <w:tc>
          <w:tcPr>
            <w:tcW w:w="1170" w:type="dxa"/>
            <w:tcBorders>
              <w:bottom w:val="single" w:color="auto" w:sz="4" w:space="0"/>
            </w:tcBorders>
            <w:vAlign w:val="center"/>
          </w:tcPr>
          <w:p w:rsidRPr="00191005" w:rsidR="001E58C0" w:rsidP="00E60BCC" w:rsidRDefault="001E58C0" w14:paraId="37944A1A" w14:textId="77777777">
            <w:pPr>
              <w:pStyle w:val="NoSpacing"/>
              <w:jc w:val="center"/>
              <w:rPr>
                <w:sz w:val="20"/>
                <w:szCs w:val="20"/>
              </w:rPr>
            </w:pPr>
          </w:p>
        </w:tc>
        <w:tc>
          <w:tcPr>
            <w:tcW w:w="1384" w:type="dxa"/>
            <w:tcBorders>
              <w:bottom w:val="single" w:color="auto" w:sz="4" w:space="0"/>
            </w:tcBorders>
          </w:tcPr>
          <w:p w:rsidRPr="00191005" w:rsidR="001E58C0" w:rsidP="005A1E32" w:rsidRDefault="001E58C0" w14:paraId="4EEB9226" w14:textId="77777777">
            <w:pPr>
              <w:pStyle w:val="NoSpacing"/>
              <w:jc w:val="center"/>
              <w:rPr>
                <w:sz w:val="20"/>
                <w:szCs w:val="20"/>
              </w:rPr>
            </w:pPr>
          </w:p>
        </w:tc>
      </w:tr>
      <w:tr w:rsidRPr="000674A1" w:rsidR="001E58C0" w:rsidTr="00E60BCC" w14:paraId="639C7982" w14:textId="77777777">
        <w:trPr>
          <w:trHeight w:val="410"/>
        </w:trPr>
        <w:tc>
          <w:tcPr>
            <w:tcW w:w="1620" w:type="dxa"/>
            <w:tcBorders>
              <w:bottom w:val="single" w:color="auto" w:sz="12" w:space="0"/>
            </w:tcBorders>
            <w:shd w:val="clear" w:color="auto" w:fill="FABF8F" w:themeFill="accent6" w:themeFillTint="99"/>
          </w:tcPr>
          <w:p w:rsidRPr="000674A1" w:rsidR="001E58C0" w:rsidP="005A1E32" w:rsidRDefault="003853FF" w14:paraId="01D08648" w14:textId="06DC7B19">
            <w:pPr>
              <w:rPr>
                <w:sz w:val="20"/>
                <w:szCs w:val="20"/>
              </w:rPr>
            </w:pPr>
            <w:r w:rsidRPr="003853FF">
              <w:rPr>
                <w:b/>
                <w:sz w:val="20"/>
                <w:szCs w:val="20"/>
              </w:rPr>
              <w:t>Classroom Environment</w:t>
            </w:r>
            <w:r>
              <w:rPr>
                <w:b/>
                <w:sz w:val="20"/>
                <w:szCs w:val="20"/>
              </w:rPr>
              <w:t xml:space="preserve"> [Less important]</w:t>
            </w:r>
          </w:p>
        </w:tc>
        <w:tc>
          <w:tcPr>
            <w:tcW w:w="4050" w:type="dxa"/>
            <w:tcBorders>
              <w:bottom w:val="single" w:color="auto" w:sz="12" w:space="0"/>
            </w:tcBorders>
          </w:tcPr>
          <w:p w:rsidRPr="007F24F8" w:rsidR="001E58C0" w:rsidP="005A1E32" w:rsidRDefault="001E58C0" w14:paraId="37BC2111" w14:textId="77777777">
            <w:pPr>
              <w:pStyle w:val="ListParagraph"/>
              <w:numPr>
                <w:ilvl w:val="0"/>
                <w:numId w:val="48"/>
              </w:numPr>
              <w:spacing w:after="0" w:line="240" w:lineRule="auto"/>
              <w:ind w:left="342" w:right="14"/>
              <w:rPr>
                <w:sz w:val="20"/>
                <w:szCs w:val="20"/>
              </w:rPr>
            </w:pPr>
            <w:r w:rsidRPr="007F24F8">
              <w:rPr>
                <w:sz w:val="20"/>
                <w:szCs w:val="20"/>
              </w:rPr>
              <w:t>Syllabus is well organized, easy to navigate, requires interaction</w:t>
            </w:r>
          </w:p>
        </w:tc>
        <w:tc>
          <w:tcPr>
            <w:tcW w:w="1170" w:type="dxa"/>
            <w:tcBorders>
              <w:bottom w:val="single" w:color="auto" w:sz="12" w:space="0"/>
            </w:tcBorders>
            <w:vAlign w:val="center"/>
          </w:tcPr>
          <w:p w:rsidRPr="00191005" w:rsidR="001E58C0" w:rsidP="00E60BCC" w:rsidRDefault="001E58C0" w14:paraId="474D69C3" w14:textId="77777777">
            <w:pPr>
              <w:pStyle w:val="NoSpacing"/>
              <w:jc w:val="center"/>
              <w:rPr>
                <w:sz w:val="20"/>
                <w:szCs w:val="20"/>
              </w:rPr>
            </w:pPr>
            <w:r w:rsidRPr="00191005">
              <w:rPr>
                <w:sz w:val="20"/>
                <w:szCs w:val="20"/>
              </w:rPr>
              <w:t>1</w:t>
            </w:r>
          </w:p>
        </w:tc>
        <w:tc>
          <w:tcPr>
            <w:tcW w:w="1170" w:type="dxa"/>
            <w:tcBorders>
              <w:bottom w:val="single" w:color="auto" w:sz="12" w:space="0"/>
            </w:tcBorders>
            <w:vAlign w:val="center"/>
          </w:tcPr>
          <w:p w:rsidRPr="00191005" w:rsidR="001E58C0" w:rsidP="00E60BCC" w:rsidRDefault="001E58C0" w14:paraId="7FDF2D7C" w14:textId="77777777">
            <w:pPr>
              <w:pStyle w:val="NoSpacing"/>
              <w:jc w:val="center"/>
              <w:rPr>
                <w:sz w:val="20"/>
                <w:szCs w:val="20"/>
              </w:rPr>
            </w:pPr>
          </w:p>
        </w:tc>
        <w:tc>
          <w:tcPr>
            <w:tcW w:w="1384" w:type="dxa"/>
            <w:tcBorders>
              <w:bottom w:val="single" w:color="auto" w:sz="12" w:space="0"/>
            </w:tcBorders>
          </w:tcPr>
          <w:p w:rsidRPr="00191005" w:rsidR="001E58C0" w:rsidP="005A1E32" w:rsidRDefault="001E58C0" w14:paraId="2FE0F179" w14:textId="77777777">
            <w:pPr>
              <w:pStyle w:val="NoSpacing"/>
              <w:jc w:val="center"/>
              <w:rPr>
                <w:sz w:val="20"/>
                <w:szCs w:val="20"/>
              </w:rPr>
            </w:pPr>
          </w:p>
        </w:tc>
      </w:tr>
      <w:tr w:rsidRPr="000674A1" w:rsidR="00E60BCC" w:rsidTr="00E60BCC" w14:paraId="19E264D7" w14:textId="77777777">
        <w:trPr>
          <w:trHeight w:val="410"/>
        </w:trPr>
        <w:tc>
          <w:tcPr>
            <w:tcW w:w="1620" w:type="dxa"/>
            <w:tcBorders>
              <w:bottom w:val="single" w:color="auto" w:sz="12" w:space="0"/>
            </w:tcBorders>
          </w:tcPr>
          <w:p w:rsidRPr="003853FF" w:rsidR="00E60BCC" w:rsidP="005A1E32" w:rsidRDefault="00E60BCC" w14:paraId="288F5B86" w14:textId="719192CB">
            <w:pPr>
              <w:rPr>
                <w:b/>
                <w:sz w:val="20"/>
                <w:szCs w:val="20"/>
              </w:rPr>
            </w:pPr>
            <w:r>
              <w:rPr>
                <w:b/>
                <w:sz w:val="20"/>
                <w:szCs w:val="20"/>
              </w:rPr>
              <w:t>SUBTOTALS</w:t>
            </w:r>
          </w:p>
        </w:tc>
        <w:tc>
          <w:tcPr>
            <w:tcW w:w="4050" w:type="dxa"/>
            <w:tcBorders>
              <w:bottom w:val="single" w:color="auto" w:sz="12" w:space="0"/>
            </w:tcBorders>
          </w:tcPr>
          <w:p w:rsidRPr="00E60BCC" w:rsidR="00E60BCC" w:rsidP="00E60BCC" w:rsidRDefault="00E60BCC" w14:paraId="1EB6ED30" w14:textId="77777777">
            <w:pPr>
              <w:spacing w:after="0" w:line="240" w:lineRule="auto"/>
              <w:ind w:right="14"/>
              <w:rPr>
                <w:sz w:val="20"/>
                <w:szCs w:val="20"/>
              </w:rPr>
            </w:pPr>
          </w:p>
        </w:tc>
        <w:tc>
          <w:tcPr>
            <w:tcW w:w="1170" w:type="dxa"/>
            <w:tcBorders>
              <w:bottom w:val="single" w:color="auto" w:sz="12" w:space="0"/>
            </w:tcBorders>
          </w:tcPr>
          <w:p w:rsidRPr="00191005" w:rsidR="00E60BCC" w:rsidP="005A1E32" w:rsidRDefault="00E60BCC" w14:paraId="6AB6052E" w14:textId="1D206553">
            <w:pPr>
              <w:pStyle w:val="NoSpacing"/>
              <w:jc w:val="center"/>
              <w:rPr>
                <w:sz w:val="20"/>
                <w:szCs w:val="20"/>
              </w:rPr>
            </w:pPr>
            <w:r>
              <w:rPr>
                <w:sz w:val="20"/>
                <w:szCs w:val="20"/>
              </w:rPr>
              <w:t>11(x2) = 22</w:t>
            </w:r>
          </w:p>
        </w:tc>
        <w:tc>
          <w:tcPr>
            <w:tcW w:w="1170" w:type="dxa"/>
            <w:tcBorders>
              <w:bottom w:val="single" w:color="auto" w:sz="12" w:space="0"/>
            </w:tcBorders>
          </w:tcPr>
          <w:p w:rsidRPr="00191005" w:rsidR="00E60BCC" w:rsidP="005A1E32" w:rsidRDefault="00E60BCC" w14:paraId="63F19F22" w14:textId="16A660DD">
            <w:pPr>
              <w:pStyle w:val="NoSpacing"/>
              <w:jc w:val="center"/>
              <w:rPr>
                <w:sz w:val="20"/>
                <w:szCs w:val="20"/>
              </w:rPr>
            </w:pPr>
            <w:r w:rsidRPr="00191005">
              <w:rPr>
                <w:sz w:val="20"/>
                <w:szCs w:val="20"/>
              </w:rPr>
              <w:t>12(x1) = 12</w:t>
            </w:r>
          </w:p>
        </w:tc>
        <w:tc>
          <w:tcPr>
            <w:tcW w:w="1384" w:type="dxa"/>
            <w:tcBorders>
              <w:bottom w:val="single" w:color="auto" w:sz="12" w:space="0"/>
            </w:tcBorders>
          </w:tcPr>
          <w:p w:rsidRPr="00191005" w:rsidR="00E60BCC" w:rsidP="005A1E32" w:rsidRDefault="00E60BCC" w14:paraId="4772CAFF" w14:textId="35F5CE03">
            <w:pPr>
              <w:pStyle w:val="NoSpacing"/>
              <w:jc w:val="center"/>
              <w:rPr>
                <w:sz w:val="20"/>
                <w:szCs w:val="20"/>
              </w:rPr>
            </w:pPr>
            <w:r>
              <w:rPr>
                <w:sz w:val="20"/>
                <w:szCs w:val="20"/>
              </w:rPr>
              <w:t>0</w:t>
            </w:r>
            <w:r w:rsidRPr="00191005">
              <w:rPr>
                <w:sz w:val="20"/>
                <w:szCs w:val="20"/>
              </w:rPr>
              <w:t xml:space="preserve"> x0) = 0</w:t>
            </w:r>
          </w:p>
        </w:tc>
      </w:tr>
      <w:tr w:rsidRPr="000674A1" w:rsidR="00E60BCC" w:rsidTr="00E60BCC" w14:paraId="0EF03D66" w14:textId="77777777">
        <w:trPr>
          <w:trHeight w:val="410"/>
        </w:trPr>
        <w:tc>
          <w:tcPr>
            <w:tcW w:w="1620" w:type="dxa"/>
            <w:tcBorders>
              <w:bottom w:val="single" w:color="auto" w:sz="12" w:space="0"/>
            </w:tcBorders>
          </w:tcPr>
          <w:p w:rsidRPr="003853FF" w:rsidR="00E60BCC" w:rsidP="005A1E32" w:rsidRDefault="00E60BCC" w14:paraId="609799EB" w14:textId="6D791C35">
            <w:pPr>
              <w:rPr>
                <w:b/>
                <w:sz w:val="20"/>
                <w:szCs w:val="20"/>
              </w:rPr>
            </w:pPr>
            <w:r>
              <w:rPr>
                <w:b/>
                <w:sz w:val="20"/>
                <w:szCs w:val="20"/>
              </w:rPr>
              <w:t>TOTAL</w:t>
            </w:r>
          </w:p>
        </w:tc>
        <w:tc>
          <w:tcPr>
            <w:tcW w:w="4050" w:type="dxa"/>
            <w:tcBorders>
              <w:bottom w:val="single" w:color="auto" w:sz="12" w:space="0"/>
            </w:tcBorders>
          </w:tcPr>
          <w:p w:rsidRPr="00E60BCC" w:rsidR="00E60BCC" w:rsidP="00E60BCC" w:rsidRDefault="00E60BCC" w14:paraId="32F8B14D" w14:textId="77777777">
            <w:pPr>
              <w:spacing w:after="0" w:line="240" w:lineRule="auto"/>
              <w:ind w:right="14"/>
              <w:rPr>
                <w:sz w:val="20"/>
                <w:szCs w:val="20"/>
              </w:rPr>
            </w:pPr>
          </w:p>
        </w:tc>
        <w:tc>
          <w:tcPr>
            <w:tcW w:w="1170" w:type="dxa"/>
            <w:tcBorders>
              <w:bottom w:val="single" w:color="auto" w:sz="12" w:space="0"/>
            </w:tcBorders>
          </w:tcPr>
          <w:p w:rsidRPr="00191005" w:rsidR="00E60BCC" w:rsidP="005A1E32" w:rsidRDefault="00E60BCC" w14:paraId="09B6A427" w14:textId="77777777">
            <w:pPr>
              <w:pStyle w:val="NoSpacing"/>
              <w:jc w:val="center"/>
              <w:rPr>
                <w:sz w:val="20"/>
                <w:szCs w:val="20"/>
              </w:rPr>
            </w:pPr>
          </w:p>
        </w:tc>
        <w:tc>
          <w:tcPr>
            <w:tcW w:w="1170" w:type="dxa"/>
            <w:tcBorders>
              <w:bottom w:val="single" w:color="auto" w:sz="12" w:space="0"/>
            </w:tcBorders>
          </w:tcPr>
          <w:p w:rsidRPr="00191005" w:rsidR="00E60BCC" w:rsidP="005A1E32" w:rsidRDefault="00E60BCC" w14:paraId="3EC42317" w14:textId="77777777">
            <w:pPr>
              <w:pStyle w:val="NoSpacing"/>
              <w:jc w:val="center"/>
              <w:rPr>
                <w:sz w:val="20"/>
                <w:szCs w:val="20"/>
              </w:rPr>
            </w:pPr>
          </w:p>
        </w:tc>
        <w:tc>
          <w:tcPr>
            <w:tcW w:w="1384" w:type="dxa"/>
            <w:tcBorders>
              <w:bottom w:val="single" w:color="auto" w:sz="12" w:space="0"/>
            </w:tcBorders>
          </w:tcPr>
          <w:p w:rsidRPr="00E60BCC" w:rsidR="00E60BCC" w:rsidP="005A1E32" w:rsidRDefault="00E60BCC" w14:paraId="058308AB" w14:textId="40545F65">
            <w:pPr>
              <w:pStyle w:val="NoSpacing"/>
              <w:jc w:val="center"/>
              <w:rPr>
                <w:b/>
                <w:bCs/>
                <w:sz w:val="20"/>
                <w:szCs w:val="20"/>
              </w:rPr>
            </w:pPr>
            <w:r>
              <w:rPr>
                <w:sz w:val="20"/>
                <w:szCs w:val="20"/>
              </w:rPr>
              <w:t xml:space="preserve">22+12+0 = </w:t>
            </w:r>
            <w:r>
              <w:rPr>
                <w:b/>
                <w:bCs/>
                <w:sz w:val="20"/>
                <w:szCs w:val="20"/>
              </w:rPr>
              <w:t xml:space="preserve">34 out of </w:t>
            </w:r>
            <w:r w:rsidR="00B81B59">
              <w:rPr>
                <w:b/>
                <w:bCs/>
                <w:sz w:val="20"/>
                <w:szCs w:val="20"/>
              </w:rPr>
              <w:t>4</w:t>
            </w:r>
            <w:r>
              <w:rPr>
                <w:b/>
                <w:bCs/>
                <w:sz w:val="20"/>
                <w:szCs w:val="20"/>
              </w:rPr>
              <w:t>6</w:t>
            </w:r>
          </w:p>
        </w:tc>
      </w:tr>
    </w:tbl>
    <w:p w:rsidR="009111E1" w:rsidP="009111E1" w:rsidRDefault="009111E1" w14:paraId="74706116" w14:textId="77777777">
      <w:pPr>
        <w:pStyle w:val="Caption"/>
        <w:keepNext/>
      </w:pPr>
    </w:p>
    <w:p w:rsidR="009111E1" w:rsidP="009111E1" w:rsidRDefault="009111E1" w14:paraId="73B8E9EA" w14:textId="77777777">
      <w:pPr>
        <w:pStyle w:val="Caption"/>
        <w:keepNext/>
      </w:pPr>
    </w:p>
    <w:p w:rsidR="009111E1" w:rsidP="009111E1" w:rsidRDefault="009111E1" w14:paraId="2F481FE9" w14:textId="2F83F0C8">
      <w:pPr>
        <w:pStyle w:val="Caption"/>
        <w:keepNext/>
      </w:pPr>
      <w:r w:rsidRPr="009223DA">
        <w:t>Table 10. Supplemental rubric scoring the post-CDI syllabus of Economy and Society.</w:t>
      </w:r>
    </w:p>
    <w:tbl>
      <w:tblPr>
        <w:tblStyle w:val="TableGrid"/>
        <w:tblW w:w="9378" w:type="dxa"/>
        <w:tblInd w:w="-5" w:type="dxa"/>
        <w:tblLayout w:type="fixed"/>
        <w:tblLook w:val="04A0" w:firstRow="1" w:lastRow="0" w:firstColumn="1" w:lastColumn="0" w:noHBand="0" w:noVBand="1"/>
      </w:tblPr>
      <w:tblGrid>
        <w:gridCol w:w="1800"/>
        <w:gridCol w:w="3960"/>
        <w:gridCol w:w="1170"/>
        <w:gridCol w:w="1170"/>
        <w:gridCol w:w="1278"/>
      </w:tblGrid>
      <w:tr w:rsidRPr="000674A1" w:rsidR="003853FF" w:rsidTr="005A1E32" w14:paraId="1E0A4CC2" w14:textId="77777777">
        <w:trPr>
          <w:trHeight w:val="432"/>
        </w:trPr>
        <w:tc>
          <w:tcPr>
            <w:tcW w:w="1800" w:type="dxa"/>
            <w:tcBorders>
              <w:top w:val="single" w:color="auto" w:sz="4" w:space="0"/>
            </w:tcBorders>
          </w:tcPr>
          <w:p w:rsidRPr="003853FF" w:rsidR="003853FF" w:rsidP="005A1E32" w:rsidRDefault="003853FF" w14:paraId="0B9A9A5D" w14:textId="162EBC95">
            <w:pPr>
              <w:rPr>
                <w:sz w:val="20"/>
                <w:szCs w:val="20"/>
              </w:rPr>
            </w:pPr>
            <w:r w:rsidRPr="003853FF">
              <w:rPr>
                <w:b/>
                <w:sz w:val="20"/>
                <w:szCs w:val="20"/>
              </w:rPr>
              <w:t>Criterion [Importance]</w:t>
            </w:r>
          </w:p>
        </w:tc>
        <w:tc>
          <w:tcPr>
            <w:tcW w:w="3960" w:type="dxa"/>
            <w:tcBorders>
              <w:top w:val="single" w:color="auto" w:sz="4" w:space="0"/>
            </w:tcBorders>
          </w:tcPr>
          <w:p w:rsidRPr="003853FF" w:rsidR="003853FF" w:rsidP="005A1E32" w:rsidRDefault="003853FF" w14:paraId="4520A1EC" w14:textId="1A055B8D">
            <w:pPr>
              <w:spacing w:after="0" w:line="240" w:lineRule="auto"/>
              <w:ind w:right="14"/>
              <w:rPr>
                <w:sz w:val="20"/>
                <w:szCs w:val="20"/>
              </w:rPr>
            </w:pPr>
            <w:r w:rsidRPr="003853FF">
              <w:rPr>
                <w:b/>
                <w:sz w:val="20"/>
                <w:szCs w:val="20"/>
              </w:rPr>
              <w:t>Component</w:t>
            </w:r>
          </w:p>
        </w:tc>
        <w:tc>
          <w:tcPr>
            <w:tcW w:w="1170" w:type="dxa"/>
            <w:tcBorders>
              <w:top w:val="single" w:color="auto" w:sz="4" w:space="0"/>
            </w:tcBorders>
          </w:tcPr>
          <w:p w:rsidRPr="003853FF" w:rsidR="003853FF" w:rsidP="005A1E32" w:rsidRDefault="003853FF" w14:paraId="0FF0C729" w14:textId="5A95E545">
            <w:pPr>
              <w:pStyle w:val="NoSpacing"/>
              <w:rPr>
                <w:sz w:val="20"/>
                <w:szCs w:val="20"/>
              </w:rPr>
            </w:pPr>
            <w:r w:rsidRPr="003853FF">
              <w:rPr>
                <w:b/>
                <w:sz w:val="20"/>
                <w:szCs w:val="20"/>
              </w:rPr>
              <w:t>Strength of Evidence: Strong</w:t>
            </w:r>
          </w:p>
        </w:tc>
        <w:tc>
          <w:tcPr>
            <w:tcW w:w="1170" w:type="dxa"/>
            <w:tcBorders>
              <w:top w:val="single" w:color="auto" w:sz="4" w:space="0"/>
            </w:tcBorders>
          </w:tcPr>
          <w:p w:rsidRPr="003853FF" w:rsidR="003853FF" w:rsidP="005A1E32" w:rsidRDefault="003853FF" w14:paraId="23151D01" w14:textId="438978FC">
            <w:pPr>
              <w:pStyle w:val="NoSpacing"/>
              <w:rPr>
                <w:sz w:val="20"/>
                <w:szCs w:val="20"/>
              </w:rPr>
            </w:pPr>
            <w:r w:rsidRPr="003853FF">
              <w:rPr>
                <w:b/>
                <w:sz w:val="20"/>
                <w:szCs w:val="20"/>
              </w:rPr>
              <w:t>Strength of Evidence: Moderate</w:t>
            </w:r>
          </w:p>
        </w:tc>
        <w:tc>
          <w:tcPr>
            <w:tcW w:w="1278" w:type="dxa"/>
            <w:tcBorders>
              <w:top w:val="single" w:color="auto" w:sz="4" w:space="0"/>
            </w:tcBorders>
          </w:tcPr>
          <w:p w:rsidRPr="003853FF" w:rsidR="003853FF" w:rsidP="005A1E32" w:rsidRDefault="003853FF" w14:paraId="7C06702C" w14:textId="0BF32B20">
            <w:pPr>
              <w:pStyle w:val="NoSpacing"/>
              <w:rPr>
                <w:sz w:val="20"/>
                <w:szCs w:val="20"/>
              </w:rPr>
            </w:pPr>
            <w:r w:rsidRPr="003853FF">
              <w:rPr>
                <w:b/>
                <w:sz w:val="20"/>
                <w:szCs w:val="20"/>
              </w:rPr>
              <w:t>Strength of Evidence: Low</w:t>
            </w:r>
          </w:p>
        </w:tc>
      </w:tr>
      <w:tr w:rsidRPr="000674A1" w:rsidR="003853FF" w:rsidTr="005A1E32" w14:paraId="486ED4E9" w14:textId="77777777">
        <w:trPr>
          <w:trHeight w:val="769"/>
        </w:trPr>
        <w:tc>
          <w:tcPr>
            <w:tcW w:w="1800" w:type="dxa"/>
            <w:tcBorders>
              <w:top w:val="single" w:color="auto" w:sz="4" w:space="0"/>
            </w:tcBorders>
            <w:shd w:val="clear" w:color="auto" w:fill="C2D69B" w:themeFill="accent3" w:themeFillTint="99"/>
          </w:tcPr>
          <w:p w:rsidRPr="003853FF" w:rsidR="003853FF" w:rsidP="005A1E32" w:rsidRDefault="003853FF" w14:paraId="05DBEB76" w14:textId="0F16ACDD">
            <w:pPr>
              <w:rPr>
                <w:b/>
                <w:bCs/>
                <w:sz w:val="20"/>
                <w:szCs w:val="20"/>
              </w:rPr>
            </w:pPr>
            <w:r w:rsidRPr="003853FF">
              <w:rPr>
                <w:b/>
                <w:bCs/>
                <w:sz w:val="20"/>
                <w:szCs w:val="20"/>
              </w:rPr>
              <w:t>Learning Activities</w:t>
            </w:r>
            <w:r>
              <w:rPr>
                <w:b/>
                <w:bCs/>
                <w:sz w:val="20"/>
                <w:szCs w:val="20"/>
              </w:rPr>
              <w:t xml:space="preserve"> [Essential]</w:t>
            </w:r>
          </w:p>
        </w:tc>
        <w:tc>
          <w:tcPr>
            <w:tcW w:w="3960" w:type="dxa"/>
            <w:tcBorders>
              <w:top w:val="single" w:color="auto" w:sz="4" w:space="0"/>
            </w:tcBorders>
          </w:tcPr>
          <w:p w:rsidRPr="007F24F8" w:rsidR="003853FF" w:rsidP="005A1E32" w:rsidRDefault="003853FF" w14:paraId="60E4C576" w14:textId="77777777">
            <w:pPr>
              <w:pStyle w:val="ListParagraph"/>
              <w:numPr>
                <w:ilvl w:val="0"/>
                <w:numId w:val="48"/>
              </w:numPr>
              <w:spacing w:after="0" w:line="240" w:lineRule="auto"/>
              <w:ind w:left="342" w:right="14"/>
              <w:rPr>
                <w:sz w:val="20"/>
                <w:szCs w:val="20"/>
              </w:rPr>
            </w:pPr>
            <w:r w:rsidRPr="007F24F8">
              <w:rPr>
                <w:sz w:val="20"/>
                <w:szCs w:val="20"/>
              </w:rPr>
              <w:t>Classroom activities, assessments, and objectives are aligned</w:t>
            </w:r>
          </w:p>
        </w:tc>
        <w:tc>
          <w:tcPr>
            <w:tcW w:w="1170" w:type="dxa"/>
            <w:tcBorders>
              <w:top w:val="single" w:color="auto" w:sz="4" w:space="0"/>
            </w:tcBorders>
            <w:shd w:val="clear" w:color="auto" w:fill="C4BC96" w:themeFill="background2" w:themeFillShade="BF"/>
          </w:tcPr>
          <w:p w:rsidRPr="00191005" w:rsidR="003853FF" w:rsidP="005A1E32" w:rsidRDefault="003853FF" w14:paraId="43783787" w14:textId="77777777">
            <w:pPr>
              <w:pStyle w:val="NoSpacing"/>
              <w:jc w:val="center"/>
              <w:rPr>
                <w:sz w:val="20"/>
                <w:szCs w:val="20"/>
              </w:rPr>
            </w:pPr>
          </w:p>
        </w:tc>
        <w:tc>
          <w:tcPr>
            <w:tcW w:w="1170" w:type="dxa"/>
            <w:tcBorders>
              <w:top w:val="single" w:color="auto" w:sz="4" w:space="0"/>
            </w:tcBorders>
            <w:shd w:val="clear" w:color="auto" w:fill="C4BC96" w:themeFill="background2" w:themeFillShade="BF"/>
          </w:tcPr>
          <w:p w:rsidRPr="00191005" w:rsidR="003853FF" w:rsidP="005A1E32" w:rsidRDefault="003853FF" w14:paraId="75F712F3" w14:textId="77777777">
            <w:pPr>
              <w:pStyle w:val="NoSpacing"/>
              <w:jc w:val="center"/>
              <w:rPr>
                <w:sz w:val="20"/>
                <w:szCs w:val="20"/>
              </w:rPr>
            </w:pPr>
          </w:p>
        </w:tc>
        <w:tc>
          <w:tcPr>
            <w:tcW w:w="1278" w:type="dxa"/>
            <w:tcBorders>
              <w:top w:val="single" w:color="auto" w:sz="4" w:space="0"/>
            </w:tcBorders>
            <w:shd w:val="clear" w:color="auto" w:fill="C4BC96" w:themeFill="background2" w:themeFillShade="BF"/>
          </w:tcPr>
          <w:p w:rsidRPr="00191005" w:rsidR="003853FF" w:rsidP="005A1E32" w:rsidRDefault="003853FF" w14:paraId="229EFD79" w14:textId="77777777">
            <w:pPr>
              <w:pStyle w:val="NoSpacing"/>
              <w:jc w:val="center"/>
              <w:rPr>
                <w:sz w:val="20"/>
                <w:szCs w:val="20"/>
              </w:rPr>
            </w:pPr>
            <w:r w:rsidRPr="00191005">
              <w:rPr>
                <w:sz w:val="20"/>
                <w:szCs w:val="20"/>
              </w:rPr>
              <w:t>3</w:t>
            </w:r>
          </w:p>
        </w:tc>
      </w:tr>
      <w:tr w:rsidRPr="000674A1" w:rsidR="003853FF" w:rsidTr="005A1E32" w14:paraId="5959FF6C" w14:textId="77777777">
        <w:trPr>
          <w:trHeight w:val="526"/>
        </w:trPr>
        <w:tc>
          <w:tcPr>
            <w:tcW w:w="1800" w:type="dxa"/>
            <w:shd w:val="clear" w:color="auto" w:fill="C2D69B" w:themeFill="accent3" w:themeFillTint="99"/>
          </w:tcPr>
          <w:p w:rsidRPr="003853FF" w:rsidR="003853FF" w:rsidP="005A1E32" w:rsidRDefault="003853FF" w14:paraId="5EEAD332" w14:textId="69232429">
            <w:pPr>
              <w:rPr>
                <w:b/>
                <w:bCs/>
                <w:sz w:val="20"/>
                <w:szCs w:val="20"/>
              </w:rPr>
            </w:pPr>
            <w:r w:rsidRPr="003853FF">
              <w:rPr>
                <w:b/>
                <w:bCs/>
                <w:sz w:val="20"/>
                <w:szCs w:val="20"/>
              </w:rPr>
              <w:t>Learning Activities</w:t>
            </w:r>
            <w:r>
              <w:rPr>
                <w:b/>
                <w:bCs/>
                <w:sz w:val="20"/>
                <w:szCs w:val="20"/>
              </w:rPr>
              <w:t xml:space="preserve"> [Important]</w:t>
            </w:r>
          </w:p>
        </w:tc>
        <w:tc>
          <w:tcPr>
            <w:tcW w:w="3960" w:type="dxa"/>
            <w:tcBorders>
              <w:bottom w:val="single" w:color="auto" w:sz="4" w:space="0"/>
            </w:tcBorders>
          </w:tcPr>
          <w:p w:rsidRPr="007F24F8" w:rsidR="003853FF" w:rsidP="005A1E32" w:rsidRDefault="003853FF" w14:paraId="71B51C39" w14:textId="77777777">
            <w:pPr>
              <w:pStyle w:val="ListParagraph"/>
              <w:numPr>
                <w:ilvl w:val="0"/>
                <w:numId w:val="48"/>
              </w:numPr>
              <w:spacing w:after="0" w:line="240" w:lineRule="auto"/>
              <w:ind w:left="342" w:right="14"/>
              <w:rPr>
                <w:sz w:val="20"/>
                <w:szCs w:val="20"/>
              </w:rPr>
            </w:pPr>
            <w:r w:rsidRPr="007F24F8">
              <w:rPr>
                <w:sz w:val="20"/>
                <w:szCs w:val="20"/>
              </w:rPr>
              <w:t>Learning activities are derived from evidence-based practices</w:t>
            </w:r>
          </w:p>
        </w:tc>
        <w:tc>
          <w:tcPr>
            <w:tcW w:w="1170" w:type="dxa"/>
            <w:tcBorders>
              <w:bottom w:val="single" w:color="auto" w:sz="4" w:space="0"/>
            </w:tcBorders>
            <w:shd w:val="clear" w:color="auto" w:fill="D9D9D9" w:themeFill="background1" w:themeFillShade="D9"/>
          </w:tcPr>
          <w:p w:rsidRPr="00191005" w:rsidR="003853FF" w:rsidP="005A1E32" w:rsidRDefault="003853FF" w14:paraId="4C08A899" w14:textId="77777777">
            <w:pPr>
              <w:pStyle w:val="NoSpacing"/>
              <w:jc w:val="center"/>
              <w:rPr>
                <w:sz w:val="20"/>
                <w:szCs w:val="20"/>
              </w:rPr>
            </w:pPr>
          </w:p>
        </w:tc>
        <w:tc>
          <w:tcPr>
            <w:tcW w:w="1170" w:type="dxa"/>
            <w:tcBorders>
              <w:bottom w:val="single" w:color="auto" w:sz="4" w:space="0"/>
            </w:tcBorders>
            <w:shd w:val="clear" w:color="auto" w:fill="D9D9D9" w:themeFill="background1" w:themeFillShade="D9"/>
          </w:tcPr>
          <w:p w:rsidRPr="00191005" w:rsidR="003853FF" w:rsidP="005A1E32" w:rsidRDefault="003853FF" w14:paraId="0338D306" w14:textId="77777777">
            <w:pPr>
              <w:pStyle w:val="NoSpacing"/>
              <w:jc w:val="center"/>
              <w:rPr>
                <w:sz w:val="20"/>
                <w:szCs w:val="20"/>
              </w:rPr>
            </w:pPr>
          </w:p>
        </w:tc>
        <w:tc>
          <w:tcPr>
            <w:tcW w:w="1278" w:type="dxa"/>
            <w:tcBorders>
              <w:bottom w:val="single" w:color="auto" w:sz="4" w:space="0"/>
            </w:tcBorders>
            <w:shd w:val="clear" w:color="auto" w:fill="D9D9D9" w:themeFill="background1" w:themeFillShade="D9"/>
          </w:tcPr>
          <w:p w:rsidRPr="00191005" w:rsidR="003853FF" w:rsidP="005A1E32" w:rsidRDefault="003853FF" w14:paraId="36042DB3" w14:textId="77777777">
            <w:pPr>
              <w:pStyle w:val="NoSpacing"/>
              <w:jc w:val="center"/>
              <w:rPr>
                <w:sz w:val="20"/>
                <w:szCs w:val="20"/>
              </w:rPr>
            </w:pPr>
            <w:r w:rsidRPr="00191005">
              <w:rPr>
                <w:sz w:val="20"/>
                <w:szCs w:val="20"/>
              </w:rPr>
              <w:t>2</w:t>
            </w:r>
          </w:p>
        </w:tc>
      </w:tr>
      <w:tr w:rsidRPr="000674A1" w:rsidR="003853FF" w:rsidTr="005A1E32" w14:paraId="7861A9EB" w14:textId="77777777">
        <w:trPr>
          <w:trHeight w:val="643"/>
        </w:trPr>
        <w:tc>
          <w:tcPr>
            <w:tcW w:w="1800" w:type="dxa"/>
            <w:tcBorders>
              <w:bottom w:val="single" w:color="auto" w:sz="12" w:space="0"/>
            </w:tcBorders>
            <w:shd w:val="clear" w:color="auto" w:fill="C2D69B" w:themeFill="accent3" w:themeFillTint="99"/>
          </w:tcPr>
          <w:p w:rsidRPr="003853FF" w:rsidR="003853FF" w:rsidP="005A1E32" w:rsidRDefault="003853FF" w14:paraId="6CA8C971" w14:textId="3325EB73">
            <w:pPr>
              <w:rPr>
                <w:b/>
                <w:bCs/>
                <w:sz w:val="20"/>
                <w:szCs w:val="20"/>
              </w:rPr>
            </w:pPr>
            <w:r w:rsidRPr="003853FF">
              <w:rPr>
                <w:b/>
                <w:bCs/>
                <w:sz w:val="20"/>
                <w:szCs w:val="20"/>
              </w:rPr>
              <w:t>Learning Activities</w:t>
            </w:r>
            <w:r>
              <w:rPr>
                <w:b/>
                <w:bCs/>
                <w:sz w:val="20"/>
                <w:szCs w:val="20"/>
              </w:rPr>
              <w:t xml:space="preserve"> [Less important]</w:t>
            </w:r>
          </w:p>
        </w:tc>
        <w:tc>
          <w:tcPr>
            <w:tcW w:w="3960" w:type="dxa"/>
            <w:tcBorders>
              <w:bottom w:val="single" w:color="auto" w:sz="12" w:space="0"/>
            </w:tcBorders>
          </w:tcPr>
          <w:p w:rsidRPr="007F24F8" w:rsidR="003853FF" w:rsidP="005A1E32" w:rsidRDefault="003853FF" w14:paraId="2244F3E1" w14:textId="77777777">
            <w:pPr>
              <w:pStyle w:val="ListParagraph"/>
              <w:numPr>
                <w:ilvl w:val="0"/>
                <w:numId w:val="48"/>
              </w:numPr>
              <w:spacing w:after="0" w:line="240" w:lineRule="auto"/>
              <w:ind w:left="342" w:right="14"/>
              <w:rPr>
                <w:sz w:val="20"/>
                <w:szCs w:val="20"/>
              </w:rPr>
            </w:pPr>
            <w:r w:rsidRPr="007F24F8">
              <w:rPr>
                <w:sz w:val="20"/>
                <w:szCs w:val="20"/>
              </w:rPr>
              <w:t>Learning activities likely to actively engage students</w:t>
            </w:r>
          </w:p>
        </w:tc>
        <w:tc>
          <w:tcPr>
            <w:tcW w:w="1170" w:type="dxa"/>
            <w:tcBorders>
              <w:bottom w:val="single" w:color="auto" w:sz="12" w:space="0"/>
            </w:tcBorders>
          </w:tcPr>
          <w:p w:rsidRPr="00191005" w:rsidR="003853FF" w:rsidP="005A1E32" w:rsidRDefault="003853FF" w14:paraId="4A4CD3EE" w14:textId="77777777">
            <w:pPr>
              <w:pStyle w:val="NoSpacing"/>
              <w:jc w:val="center"/>
              <w:rPr>
                <w:sz w:val="20"/>
                <w:szCs w:val="20"/>
              </w:rPr>
            </w:pPr>
          </w:p>
        </w:tc>
        <w:tc>
          <w:tcPr>
            <w:tcW w:w="1170" w:type="dxa"/>
            <w:tcBorders>
              <w:bottom w:val="single" w:color="auto" w:sz="12" w:space="0"/>
            </w:tcBorders>
          </w:tcPr>
          <w:p w:rsidRPr="00191005" w:rsidR="003853FF" w:rsidP="005A1E32" w:rsidRDefault="003853FF" w14:paraId="006B3F76" w14:textId="77777777">
            <w:pPr>
              <w:pStyle w:val="NoSpacing"/>
              <w:jc w:val="center"/>
              <w:rPr>
                <w:sz w:val="20"/>
                <w:szCs w:val="20"/>
              </w:rPr>
            </w:pPr>
          </w:p>
        </w:tc>
        <w:tc>
          <w:tcPr>
            <w:tcW w:w="1278" w:type="dxa"/>
            <w:tcBorders>
              <w:bottom w:val="single" w:color="auto" w:sz="12" w:space="0"/>
            </w:tcBorders>
          </w:tcPr>
          <w:p w:rsidRPr="00191005" w:rsidR="003853FF" w:rsidP="005A1E32" w:rsidRDefault="003853FF" w14:paraId="2D6E37DB" w14:textId="77777777">
            <w:pPr>
              <w:pStyle w:val="NoSpacing"/>
              <w:jc w:val="center"/>
              <w:rPr>
                <w:sz w:val="20"/>
                <w:szCs w:val="20"/>
              </w:rPr>
            </w:pPr>
            <w:r w:rsidRPr="00191005">
              <w:rPr>
                <w:sz w:val="20"/>
                <w:szCs w:val="20"/>
              </w:rPr>
              <w:t>1</w:t>
            </w:r>
          </w:p>
        </w:tc>
      </w:tr>
      <w:tr w:rsidRPr="000674A1" w:rsidR="00B81B59" w:rsidTr="00740F28" w14:paraId="4A3D8829" w14:textId="77777777">
        <w:trPr>
          <w:trHeight w:val="474"/>
        </w:trPr>
        <w:tc>
          <w:tcPr>
            <w:tcW w:w="1800" w:type="dxa"/>
            <w:tcBorders>
              <w:bottom w:val="single" w:color="auto" w:sz="12" w:space="0"/>
            </w:tcBorders>
          </w:tcPr>
          <w:p w:rsidRPr="003853FF" w:rsidR="00B81B59" w:rsidP="005A1E32" w:rsidRDefault="00B81B59" w14:paraId="572D9A83" w14:textId="28723623">
            <w:pPr>
              <w:rPr>
                <w:b/>
                <w:bCs/>
                <w:sz w:val="20"/>
                <w:szCs w:val="20"/>
              </w:rPr>
            </w:pPr>
            <w:r>
              <w:rPr>
                <w:b/>
                <w:sz w:val="20"/>
                <w:szCs w:val="20"/>
              </w:rPr>
              <w:t>SUBTOTALS</w:t>
            </w:r>
          </w:p>
        </w:tc>
        <w:tc>
          <w:tcPr>
            <w:tcW w:w="3960" w:type="dxa"/>
            <w:tcBorders>
              <w:bottom w:val="single" w:color="auto" w:sz="12" w:space="0"/>
            </w:tcBorders>
          </w:tcPr>
          <w:p w:rsidRPr="00B81B59" w:rsidR="00B81B59" w:rsidP="00B81B59" w:rsidRDefault="00B81B59" w14:paraId="0B8D7980" w14:textId="77777777">
            <w:pPr>
              <w:spacing w:after="0" w:line="240" w:lineRule="auto"/>
              <w:ind w:right="14"/>
              <w:rPr>
                <w:sz w:val="20"/>
                <w:szCs w:val="20"/>
              </w:rPr>
            </w:pPr>
          </w:p>
        </w:tc>
        <w:tc>
          <w:tcPr>
            <w:tcW w:w="1170" w:type="dxa"/>
            <w:tcBorders>
              <w:bottom w:val="single" w:color="auto" w:sz="12" w:space="0"/>
            </w:tcBorders>
          </w:tcPr>
          <w:p w:rsidRPr="00191005" w:rsidR="00B81B59" w:rsidP="005A1E32" w:rsidRDefault="00B81B59" w14:paraId="4D7AC8D0" w14:textId="44294FCA">
            <w:pPr>
              <w:pStyle w:val="NoSpacing"/>
              <w:jc w:val="center"/>
              <w:rPr>
                <w:sz w:val="20"/>
                <w:szCs w:val="20"/>
              </w:rPr>
            </w:pPr>
            <w:r w:rsidRPr="00191005">
              <w:rPr>
                <w:rFonts w:asciiTheme="minorHAnsi" w:hAnsiTheme="minorHAnsi"/>
                <w:sz w:val="20"/>
                <w:szCs w:val="20"/>
              </w:rPr>
              <w:t>0(x2) = 0</w:t>
            </w:r>
          </w:p>
        </w:tc>
        <w:tc>
          <w:tcPr>
            <w:tcW w:w="1170" w:type="dxa"/>
            <w:tcBorders>
              <w:bottom w:val="single" w:color="auto" w:sz="12" w:space="0"/>
            </w:tcBorders>
          </w:tcPr>
          <w:p w:rsidRPr="00191005" w:rsidR="00B81B59" w:rsidP="005A1E32" w:rsidRDefault="00B81B59" w14:paraId="7A76BEEE" w14:textId="340DD37B">
            <w:pPr>
              <w:pStyle w:val="NoSpacing"/>
              <w:jc w:val="center"/>
              <w:rPr>
                <w:sz w:val="20"/>
                <w:szCs w:val="20"/>
              </w:rPr>
            </w:pPr>
            <w:r w:rsidRPr="00191005">
              <w:rPr>
                <w:sz w:val="20"/>
                <w:szCs w:val="20"/>
              </w:rPr>
              <w:t>0(x1) = 0</w:t>
            </w:r>
          </w:p>
        </w:tc>
        <w:tc>
          <w:tcPr>
            <w:tcW w:w="1278" w:type="dxa"/>
            <w:tcBorders>
              <w:bottom w:val="single" w:color="auto" w:sz="12" w:space="0"/>
            </w:tcBorders>
          </w:tcPr>
          <w:p w:rsidRPr="00191005" w:rsidR="00B81B59" w:rsidP="005A1E32" w:rsidRDefault="00B81B59" w14:paraId="3887BBD4" w14:textId="41BB0FD9">
            <w:pPr>
              <w:pStyle w:val="NoSpacing"/>
              <w:jc w:val="center"/>
              <w:rPr>
                <w:sz w:val="20"/>
                <w:szCs w:val="20"/>
              </w:rPr>
            </w:pPr>
            <w:r w:rsidRPr="00191005">
              <w:rPr>
                <w:rFonts w:asciiTheme="minorHAnsi" w:hAnsiTheme="minorHAnsi"/>
                <w:sz w:val="20"/>
                <w:szCs w:val="20"/>
              </w:rPr>
              <w:t xml:space="preserve">6(x0) = </w:t>
            </w:r>
            <w:r w:rsidR="001657C1">
              <w:rPr>
                <w:rFonts w:asciiTheme="minorHAnsi" w:hAnsiTheme="minorHAnsi"/>
                <w:sz w:val="20"/>
                <w:szCs w:val="20"/>
              </w:rPr>
              <w:t>0</w:t>
            </w:r>
          </w:p>
        </w:tc>
      </w:tr>
      <w:tr w:rsidRPr="000674A1" w:rsidR="00B81B59" w:rsidTr="00740F28" w14:paraId="4588C0E4" w14:textId="77777777">
        <w:trPr>
          <w:trHeight w:val="492"/>
        </w:trPr>
        <w:tc>
          <w:tcPr>
            <w:tcW w:w="1800" w:type="dxa"/>
            <w:tcBorders>
              <w:bottom w:val="single" w:color="auto" w:sz="12" w:space="0"/>
            </w:tcBorders>
          </w:tcPr>
          <w:p w:rsidRPr="003853FF" w:rsidR="00B81B59" w:rsidP="005A1E32" w:rsidRDefault="00B81B59" w14:paraId="1BB5C6E5" w14:textId="4CE59B50">
            <w:pPr>
              <w:rPr>
                <w:b/>
                <w:bCs/>
                <w:sz w:val="20"/>
                <w:szCs w:val="20"/>
              </w:rPr>
            </w:pPr>
            <w:r>
              <w:rPr>
                <w:b/>
                <w:sz w:val="20"/>
                <w:szCs w:val="20"/>
              </w:rPr>
              <w:t>TOTAL</w:t>
            </w:r>
          </w:p>
        </w:tc>
        <w:tc>
          <w:tcPr>
            <w:tcW w:w="3960" w:type="dxa"/>
            <w:tcBorders>
              <w:bottom w:val="single" w:color="auto" w:sz="12" w:space="0"/>
            </w:tcBorders>
          </w:tcPr>
          <w:p w:rsidRPr="00B81B59" w:rsidR="00B81B59" w:rsidP="00B81B59" w:rsidRDefault="00B81B59" w14:paraId="279C0F37" w14:textId="77777777">
            <w:pPr>
              <w:spacing w:after="0" w:line="240" w:lineRule="auto"/>
              <w:ind w:right="14"/>
              <w:rPr>
                <w:sz w:val="20"/>
                <w:szCs w:val="20"/>
              </w:rPr>
            </w:pPr>
          </w:p>
        </w:tc>
        <w:tc>
          <w:tcPr>
            <w:tcW w:w="1170" w:type="dxa"/>
            <w:tcBorders>
              <w:bottom w:val="single" w:color="auto" w:sz="12" w:space="0"/>
            </w:tcBorders>
          </w:tcPr>
          <w:p w:rsidRPr="00191005" w:rsidR="00B81B59" w:rsidP="005A1E32" w:rsidRDefault="00B81B59" w14:paraId="29008A86" w14:textId="77777777">
            <w:pPr>
              <w:pStyle w:val="NoSpacing"/>
              <w:jc w:val="center"/>
              <w:rPr>
                <w:sz w:val="20"/>
                <w:szCs w:val="20"/>
              </w:rPr>
            </w:pPr>
          </w:p>
        </w:tc>
        <w:tc>
          <w:tcPr>
            <w:tcW w:w="1170" w:type="dxa"/>
            <w:tcBorders>
              <w:bottom w:val="single" w:color="auto" w:sz="12" w:space="0"/>
            </w:tcBorders>
          </w:tcPr>
          <w:p w:rsidRPr="00191005" w:rsidR="00B81B59" w:rsidP="005A1E32" w:rsidRDefault="00B81B59" w14:paraId="14CEEC7B" w14:textId="77777777">
            <w:pPr>
              <w:pStyle w:val="NoSpacing"/>
              <w:jc w:val="center"/>
              <w:rPr>
                <w:sz w:val="20"/>
                <w:szCs w:val="20"/>
              </w:rPr>
            </w:pPr>
          </w:p>
        </w:tc>
        <w:tc>
          <w:tcPr>
            <w:tcW w:w="1278" w:type="dxa"/>
            <w:tcBorders>
              <w:bottom w:val="single" w:color="auto" w:sz="12" w:space="0"/>
            </w:tcBorders>
          </w:tcPr>
          <w:p w:rsidRPr="001657C1" w:rsidR="00B81B59" w:rsidP="005A1E32" w:rsidRDefault="00B81B59" w14:paraId="6152EE31" w14:textId="177A4A5D">
            <w:pPr>
              <w:pStyle w:val="NoSpacing"/>
              <w:jc w:val="center"/>
              <w:rPr>
                <w:b/>
                <w:bCs/>
                <w:sz w:val="20"/>
                <w:szCs w:val="20"/>
              </w:rPr>
            </w:pPr>
            <w:r>
              <w:rPr>
                <w:sz w:val="20"/>
                <w:szCs w:val="20"/>
              </w:rPr>
              <w:t>0+0+</w:t>
            </w:r>
            <w:r w:rsidR="001657C1">
              <w:rPr>
                <w:sz w:val="20"/>
                <w:szCs w:val="20"/>
              </w:rPr>
              <w:t xml:space="preserve">0 </w:t>
            </w:r>
            <w:r>
              <w:rPr>
                <w:sz w:val="20"/>
                <w:szCs w:val="20"/>
              </w:rPr>
              <w:t xml:space="preserve">= </w:t>
            </w:r>
            <w:r w:rsidR="001657C1">
              <w:rPr>
                <w:b/>
                <w:bCs/>
                <w:sz w:val="20"/>
                <w:szCs w:val="20"/>
              </w:rPr>
              <w:t>0 out of 12</w:t>
            </w:r>
          </w:p>
        </w:tc>
      </w:tr>
    </w:tbl>
    <w:p w:rsidR="001E58C0" w:rsidP="001E58C0" w:rsidRDefault="001E58C0" w14:paraId="67244080" w14:textId="77777777">
      <w:pPr>
        <w:spacing w:line="240" w:lineRule="auto"/>
        <w:contextualSpacing/>
        <w:sectPr w:rsidR="001E58C0" w:rsidSect="001E58C0">
          <w:pgSz w:w="12240" w:h="15840" w:orient="portrait"/>
          <w:pgMar w:top="1440" w:right="1440" w:bottom="1440" w:left="1440" w:header="720" w:footer="720" w:gutter="0"/>
          <w:cols w:space="720"/>
          <w:docGrid w:linePitch="360"/>
        </w:sectPr>
      </w:pPr>
    </w:p>
    <w:p w:rsidRPr="00953327" w:rsidR="001E58C0" w:rsidP="00953327" w:rsidRDefault="0094460E" w14:paraId="74CB4C88" w14:textId="6B352327">
      <w:pPr>
        <w:pStyle w:val="Heading2"/>
        <w:jc w:val="center"/>
      </w:pPr>
      <w:r w:rsidRPr="0094460E">
        <w:t>Sample syllabus #6 (post-CDI)</w:t>
      </w:r>
      <w:bookmarkStart w:name="_BIOL_4260:_Cell" w:id="71"/>
      <w:bookmarkEnd w:id="71"/>
      <w:r w:rsidR="00953327">
        <w:t xml:space="preserve"> | </w:t>
      </w:r>
      <w:r w:rsidRPr="0094460E" w:rsidR="001E58C0">
        <w:rPr>
          <w:b/>
          <w:bCs/>
        </w:rPr>
        <w:t>BIOL 4260</w:t>
      </w:r>
      <w:r w:rsidRPr="0094460E">
        <w:rPr>
          <w:b/>
          <w:bCs/>
        </w:rPr>
        <w:t>:</w:t>
      </w:r>
      <w:r w:rsidRPr="0094460E" w:rsidR="001E58C0">
        <w:rPr>
          <w:b/>
          <w:bCs/>
        </w:rPr>
        <w:t xml:space="preserve"> Cell Mechanisms </w:t>
      </w:r>
      <w:r w:rsidRPr="009111E1">
        <w:rPr>
          <w:b/>
          <w:color w:val="1F497D" w:themeColor="text2"/>
          <w:shd w:val="clear" w:color="auto" w:fill="FABF8F" w:themeFill="accent6" w:themeFillTint="99"/>
        </w:rPr>
        <w:t>[</w:t>
      </w:r>
      <w:commentRangeStart w:id="72"/>
      <w:r w:rsidRPr="009111E1">
        <w:rPr>
          <w:b/>
          <w:color w:val="1F497D" w:themeColor="text2"/>
          <w:shd w:val="clear" w:color="auto" w:fill="FABF8F" w:themeFill="accent6" w:themeFillTint="99"/>
        </w:rPr>
        <w:t>0</w:t>
      </w:r>
      <w:commentRangeEnd w:id="72"/>
      <w:r w:rsidRPr="009111E1">
        <w:rPr>
          <w:rStyle w:val="CommentReference"/>
          <w:b/>
          <w:color w:val="1F497D" w:themeColor="text2"/>
          <w:sz w:val="26"/>
          <w:szCs w:val="26"/>
          <w:shd w:val="clear" w:color="auto" w:fill="FABF8F" w:themeFill="accent6" w:themeFillTint="99"/>
        </w:rPr>
        <w:commentReference w:id="72"/>
      </w:r>
      <w:r w:rsidRPr="009111E1">
        <w:rPr>
          <w:b/>
          <w:color w:val="1F497D" w:themeColor="text2"/>
          <w:shd w:val="clear" w:color="auto" w:fill="FABF8F" w:themeFill="accent6" w:themeFillTint="99"/>
        </w:rPr>
        <w:t xml:space="preserve"> OLE]</w:t>
      </w:r>
    </w:p>
    <w:p w:rsidRPr="0094460E" w:rsidR="0094460E" w:rsidP="0094460E" w:rsidRDefault="0094460E" w14:paraId="4FA9C95D" w14:textId="77777777"/>
    <w:p w:rsidR="001E58C0" w:rsidP="001E58C0" w:rsidRDefault="001E58C0" w14:paraId="696DEE0F" w14:textId="09596355">
      <w:pPr>
        <w:spacing w:line="240" w:lineRule="auto"/>
      </w:pPr>
      <w:r>
        <w:t>[Instructor]</w:t>
      </w:r>
      <w:r w:rsidR="002C0A8F">
        <w:br/>
      </w:r>
      <w:r>
        <w:t>[Office, Email]</w:t>
      </w:r>
      <w:r w:rsidR="002C0A8F">
        <w:br/>
      </w:r>
      <w:r>
        <w:t>[Office Hours]</w:t>
      </w:r>
      <w:r w:rsidR="002C0A8F">
        <w:br/>
      </w:r>
      <w:r>
        <w:t>[Class Time, Location]</w:t>
      </w:r>
      <w:r w:rsidR="002C0A8F">
        <w:br/>
      </w:r>
      <w:r>
        <w:t>Prerequisites: BIOL 300 (Core 1) and BIOL 301 (Core 2)</w:t>
      </w:r>
    </w:p>
    <w:p w:rsidRPr="00456E69" w:rsidR="001E58C0" w:rsidP="002C0A8F" w:rsidRDefault="001E58C0" w14:paraId="395293A3" w14:textId="77777777">
      <w:pPr>
        <w:pStyle w:val="Heading3"/>
      </w:pPr>
      <w:r w:rsidRPr="00456E69">
        <w:t>Course overview</w:t>
      </w:r>
    </w:p>
    <w:p w:rsidR="001E58C0" w:rsidP="001E58C0" w:rsidRDefault="001E58C0" w14:paraId="2FF6940E" w14:textId="4A0DB449">
      <w:pPr>
        <w:spacing w:line="240" w:lineRule="auto"/>
        <w:contextualSpacing/>
      </w:pPr>
      <w:r w:rsidRPr="003848C6">
        <w:rPr>
          <w:b/>
          <w:shd w:val="clear" w:color="auto" w:fill="FABF8F" w:themeFill="accent6" w:themeFillTint="99"/>
        </w:rPr>
        <w:t>[</w:t>
      </w:r>
      <w:commentRangeStart w:id="73"/>
      <w:r w:rsidRPr="003848C6">
        <w:rPr>
          <w:b/>
          <w:shd w:val="clear" w:color="auto" w:fill="FABF8F" w:themeFill="accent6" w:themeFillTint="99"/>
        </w:rPr>
        <w:t>1</w:t>
      </w:r>
      <w:commentRangeEnd w:id="73"/>
      <w:r w:rsidR="00BA2C6D">
        <w:rPr>
          <w:rStyle w:val="CommentReference"/>
          <w:b/>
          <w:sz w:val="22"/>
          <w:szCs w:val="22"/>
          <w:shd w:val="clear" w:color="auto" w:fill="FABF8F" w:themeFill="accent6" w:themeFillTint="99"/>
        </w:rPr>
        <w:commentReference w:id="73"/>
      </w:r>
      <w:r w:rsidR="00BA2C6D">
        <w:rPr>
          <w:b/>
          <w:shd w:val="clear" w:color="auto" w:fill="FABF8F" w:themeFill="accent6" w:themeFillTint="99"/>
        </w:rPr>
        <w:t xml:space="preserve"> OLE</w:t>
      </w:r>
      <w:r w:rsidRPr="003848C6">
        <w:rPr>
          <w:b/>
          <w:shd w:val="clear" w:color="auto" w:fill="FABF8F" w:themeFill="accent6" w:themeFillTint="99"/>
        </w:rPr>
        <w:t>]</w:t>
      </w:r>
      <w:r>
        <w:t xml:space="preserve"> We will explore selected topics in cell biology that underlie our understanding of human health and disease. One focus topic for Spring 2011 will be the cell biology of cancer and metabolic syndromes; approximately 60% of the course time will be spent on these topics. The remaining ~40% of the class time will focus on cell biological aspects of other topics of the students’ choosing. Students will work in small groups, choose the discussion topic, plan and execute a background lecture and select and lead discussions of a primary research paper related to their topic. Each group will assign study questions and write quiz questions for the purpose of peer assessment. </w:t>
      </w:r>
      <w:r w:rsidRPr="00191005">
        <w:rPr>
          <w:b/>
          <w:shd w:val="clear" w:color="auto" w:fill="C2D69B" w:themeFill="accent3" w:themeFillTint="99"/>
        </w:rPr>
        <w:t>[</w:t>
      </w:r>
      <w:commentRangeStart w:id="74"/>
      <w:r w:rsidRPr="00191005">
        <w:rPr>
          <w:b/>
          <w:shd w:val="clear" w:color="auto" w:fill="C2D69B" w:themeFill="accent3" w:themeFillTint="99"/>
        </w:rPr>
        <w:t>2</w:t>
      </w:r>
      <w:commentRangeEnd w:id="74"/>
      <w:r w:rsidR="00BA2C6D">
        <w:rPr>
          <w:rStyle w:val="CommentReference"/>
          <w:b/>
          <w:sz w:val="22"/>
          <w:szCs w:val="22"/>
          <w:shd w:val="clear" w:color="auto" w:fill="C2D69B" w:themeFill="accent3" w:themeFillTint="99"/>
        </w:rPr>
        <w:commentReference w:id="74"/>
      </w:r>
      <w:r w:rsidR="00BA2C6D">
        <w:rPr>
          <w:b/>
          <w:shd w:val="clear" w:color="auto" w:fill="C2D69B" w:themeFill="accent3" w:themeFillTint="99"/>
        </w:rPr>
        <w:t xml:space="preserve"> LA</w:t>
      </w:r>
      <w:r w:rsidRPr="00191005">
        <w:rPr>
          <w:b/>
          <w:shd w:val="clear" w:color="auto" w:fill="C2D69B" w:themeFill="accent3" w:themeFillTint="99"/>
        </w:rPr>
        <w:t>]</w:t>
      </w:r>
    </w:p>
    <w:p w:rsidR="001E58C0" w:rsidP="001E58C0" w:rsidRDefault="001E58C0" w14:paraId="2574AF6F" w14:textId="77777777">
      <w:pPr>
        <w:spacing w:line="240" w:lineRule="auto"/>
        <w:contextualSpacing/>
      </w:pPr>
    </w:p>
    <w:p w:rsidRPr="00456E69" w:rsidR="001E58C0" w:rsidP="002C0A8F" w:rsidRDefault="001E58C0" w14:paraId="087AF205" w14:textId="77777777">
      <w:pPr>
        <w:pStyle w:val="Heading3"/>
      </w:pPr>
      <w:r w:rsidRPr="00456E69">
        <w:t>Learning goals</w:t>
      </w:r>
    </w:p>
    <w:p w:rsidR="001E58C0" w:rsidP="001E58C0" w:rsidRDefault="001E58C0" w14:paraId="6FA3623C" w14:textId="3AE1CC92">
      <w:pPr>
        <w:spacing w:line="240" w:lineRule="auto"/>
      </w:pPr>
      <w:r>
        <w:t xml:space="preserve">At least five years (or longer) after completing this course, you will successfully… </w:t>
      </w:r>
      <w:r>
        <w:rPr>
          <w:b/>
          <w:shd w:val="clear" w:color="auto" w:fill="95B3D7" w:themeFill="accent1" w:themeFillTint="99"/>
        </w:rPr>
        <w:t>[</w:t>
      </w:r>
      <w:commentRangeStart w:id="75"/>
      <w:r>
        <w:rPr>
          <w:b/>
          <w:shd w:val="clear" w:color="auto" w:fill="95B3D7" w:themeFill="accent1" w:themeFillTint="99"/>
        </w:rPr>
        <w:t>3</w:t>
      </w:r>
      <w:r w:rsidR="00191005">
        <w:rPr>
          <w:b/>
          <w:shd w:val="clear" w:color="auto" w:fill="95B3D7" w:themeFill="accent1" w:themeFillTint="99"/>
        </w:rPr>
        <w:t>a</w:t>
      </w:r>
      <w:commentRangeEnd w:id="75"/>
      <w:r w:rsidR="00BA2C6D">
        <w:rPr>
          <w:rStyle w:val="CommentReference"/>
          <w:b/>
          <w:sz w:val="22"/>
          <w:szCs w:val="22"/>
          <w:shd w:val="clear" w:color="auto" w:fill="95B3D7" w:themeFill="accent1" w:themeFillTint="99"/>
        </w:rPr>
        <w:commentReference w:id="75"/>
      </w:r>
      <w:r w:rsidR="00BA2C6D">
        <w:rPr>
          <w:b/>
          <w:shd w:val="clear" w:color="auto" w:fill="95B3D7" w:themeFill="accent1" w:themeFillTint="99"/>
        </w:rPr>
        <w:t xml:space="preserve"> LGO</w:t>
      </w:r>
      <w:r w:rsidRPr="003848C6">
        <w:rPr>
          <w:b/>
          <w:shd w:val="clear" w:color="auto" w:fill="95B3D7" w:themeFill="accent1" w:themeFillTint="99"/>
        </w:rPr>
        <w:t>]</w:t>
      </w:r>
    </w:p>
    <w:p w:rsidR="001E58C0" w:rsidP="00ED7C95" w:rsidRDefault="001E58C0" w14:paraId="0B942C49" w14:textId="77777777">
      <w:pPr>
        <w:pStyle w:val="ListParagraph"/>
        <w:numPr>
          <w:ilvl w:val="0"/>
          <w:numId w:val="47"/>
        </w:numPr>
        <w:spacing w:line="240" w:lineRule="auto"/>
      </w:pPr>
      <w:r>
        <w:t>Identify basic mechanisms underlying cellular processes and understand how each confers specific cellular functions.</w:t>
      </w:r>
    </w:p>
    <w:p w:rsidR="001E58C0" w:rsidP="00ED7C95" w:rsidRDefault="001E58C0" w14:paraId="4E73A743" w14:textId="77777777">
      <w:pPr>
        <w:pStyle w:val="ListParagraph"/>
        <w:numPr>
          <w:ilvl w:val="0"/>
          <w:numId w:val="47"/>
        </w:numPr>
        <w:spacing w:line="240" w:lineRule="auto"/>
      </w:pPr>
      <w:r>
        <w:t>Integrate the myriad cellular processes into a biological system.</w:t>
      </w:r>
    </w:p>
    <w:p w:rsidR="001E58C0" w:rsidP="00ED7C95" w:rsidRDefault="001E58C0" w14:paraId="45E49EC4" w14:textId="19B32ACA">
      <w:pPr>
        <w:pStyle w:val="ListParagraph"/>
        <w:numPr>
          <w:ilvl w:val="0"/>
          <w:numId w:val="47"/>
        </w:numPr>
        <w:spacing w:line="240" w:lineRule="auto"/>
      </w:pPr>
      <w:r>
        <w:t>Understand how changes in cellular mechanisms can result or contribute to pathology of a subset of human diseases.</w:t>
      </w:r>
    </w:p>
    <w:p w:rsidR="001E58C0" w:rsidP="00ED7C95" w:rsidRDefault="001E58C0" w14:paraId="163C758E" w14:textId="77777777">
      <w:pPr>
        <w:pStyle w:val="ListParagraph"/>
        <w:numPr>
          <w:ilvl w:val="0"/>
          <w:numId w:val="47"/>
        </w:numPr>
        <w:spacing w:line="240" w:lineRule="auto"/>
      </w:pPr>
      <w:r>
        <w:t>Appreciate the power of the scientific process to lead to new discovery/understanding about cellular processes in healthy and disease conditions.</w:t>
      </w:r>
    </w:p>
    <w:p w:rsidR="001E58C0" w:rsidP="00ED7C95" w:rsidRDefault="001E58C0" w14:paraId="28769936" w14:textId="77777777">
      <w:pPr>
        <w:pStyle w:val="ListParagraph"/>
        <w:numPr>
          <w:ilvl w:val="0"/>
          <w:numId w:val="47"/>
        </w:numPr>
        <w:spacing w:line="240" w:lineRule="auto"/>
      </w:pPr>
      <w:r>
        <w:t>Interpret and design experimental approaches to test hypotheses about the mechanisms of cellular processes.</w:t>
      </w:r>
    </w:p>
    <w:p w:rsidR="001E58C0" w:rsidP="00ED7C95" w:rsidRDefault="001E58C0" w14:paraId="68E0712D" w14:textId="77777777">
      <w:pPr>
        <w:pStyle w:val="ListParagraph"/>
        <w:numPr>
          <w:ilvl w:val="0"/>
          <w:numId w:val="47"/>
        </w:numPr>
        <w:spacing w:line="240" w:lineRule="auto"/>
      </w:pPr>
      <w:r>
        <w:t>Critically evaluate research articles from the biomedical/scientific literature.</w:t>
      </w:r>
    </w:p>
    <w:p w:rsidR="001E58C0" w:rsidP="00ED7C95" w:rsidRDefault="001E58C0" w14:paraId="0562ACE8" w14:textId="77777777">
      <w:pPr>
        <w:pStyle w:val="ListParagraph"/>
        <w:numPr>
          <w:ilvl w:val="0"/>
          <w:numId w:val="47"/>
        </w:numPr>
        <w:spacing w:line="240" w:lineRule="auto"/>
      </w:pPr>
      <w:r>
        <w:t>Appreciate how understanding of cellular mechanisms can lead to design of effective drugs or therapeutic regimens.</w:t>
      </w:r>
    </w:p>
    <w:p w:rsidR="001E58C0" w:rsidP="00ED7C95" w:rsidRDefault="001E58C0" w14:paraId="359006CA" w14:textId="77777777">
      <w:pPr>
        <w:pStyle w:val="ListParagraph"/>
        <w:numPr>
          <w:ilvl w:val="0"/>
          <w:numId w:val="47"/>
        </w:numPr>
        <w:spacing w:line="240" w:lineRule="auto"/>
      </w:pPr>
      <w:r w:rsidRPr="003C07B0">
        <w:t>Appreciate the beauty of proteins (and other lovely molecules!).</w:t>
      </w:r>
    </w:p>
    <w:p w:rsidR="00191005" w:rsidP="00ED7C95" w:rsidRDefault="001E58C0" w14:paraId="71614A4C" w14:textId="77777777">
      <w:pPr>
        <w:pStyle w:val="ListParagraph"/>
        <w:numPr>
          <w:ilvl w:val="0"/>
          <w:numId w:val="47"/>
        </w:numPr>
        <w:spacing w:line="240" w:lineRule="auto"/>
      </w:pPr>
      <w:r w:rsidRPr="00191005">
        <w:t>Develop an ongoing, deep interest in cell biology.</w:t>
      </w:r>
    </w:p>
    <w:p w:rsidRPr="00191005" w:rsidR="001E58C0" w:rsidP="00ED7C95" w:rsidRDefault="001E58C0" w14:paraId="3C6C3A6C" w14:textId="216365A7">
      <w:pPr>
        <w:pStyle w:val="ListParagraph"/>
        <w:numPr>
          <w:ilvl w:val="0"/>
          <w:numId w:val="47"/>
        </w:numPr>
        <w:spacing w:line="240" w:lineRule="auto"/>
      </w:pPr>
      <w:r w:rsidRPr="00191005">
        <w:t>Ask “good” questions about the biochemical, cellular and mechanistic aspects of human health, disease and cutting-edge research.</w:t>
      </w:r>
    </w:p>
    <w:p w:rsidRPr="00456E69" w:rsidR="001E58C0" w:rsidP="002C0A8F" w:rsidRDefault="001E58C0" w14:paraId="3A9C6DA0" w14:textId="77777777">
      <w:pPr>
        <w:pStyle w:val="Heading3"/>
      </w:pPr>
      <w:r w:rsidRPr="00456E69">
        <w:t>How will we get there?</w:t>
      </w:r>
    </w:p>
    <w:p w:rsidR="001E58C0" w:rsidP="001E58C0" w:rsidRDefault="001E58C0" w14:paraId="444304FD" w14:textId="14F5C54A">
      <w:pPr>
        <w:spacing w:line="240" w:lineRule="auto"/>
        <w:contextualSpacing/>
      </w:pPr>
      <w:r w:rsidRPr="003848C6">
        <w:rPr>
          <w:b/>
          <w:shd w:val="clear" w:color="auto" w:fill="95B3D7" w:themeFill="accent1" w:themeFillTint="99"/>
        </w:rPr>
        <w:t>[</w:t>
      </w:r>
      <w:commentRangeStart w:id="76"/>
      <w:r w:rsidRPr="003848C6">
        <w:rPr>
          <w:b/>
          <w:shd w:val="clear" w:color="auto" w:fill="95B3D7" w:themeFill="accent1" w:themeFillTint="99"/>
        </w:rPr>
        <w:t>3</w:t>
      </w:r>
      <w:r w:rsidR="00191005">
        <w:rPr>
          <w:b/>
          <w:shd w:val="clear" w:color="auto" w:fill="95B3D7" w:themeFill="accent1" w:themeFillTint="99"/>
        </w:rPr>
        <w:t>b</w:t>
      </w:r>
      <w:commentRangeEnd w:id="76"/>
      <w:r w:rsidR="00BA2C6D">
        <w:rPr>
          <w:rStyle w:val="CommentReference"/>
          <w:b/>
          <w:sz w:val="22"/>
          <w:szCs w:val="22"/>
          <w:shd w:val="clear" w:color="auto" w:fill="95B3D7" w:themeFill="accent1" w:themeFillTint="99"/>
        </w:rPr>
        <w:commentReference w:id="76"/>
      </w:r>
      <w:r w:rsidR="00BA2C6D">
        <w:rPr>
          <w:b/>
          <w:shd w:val="clear" w:color="auto" w:fill="95B3D7" w:themeFill="accent1" w:themeFillTint="99"/>
        </w:rPr>
        <w:t xml:space="preserve"> LGO</w:t>
      </w:r>
      <w:r w:rsidRPr="003848C6">
        <w:rPr>
          <w:b/>
          <w:shd w:val="clear" w:color="auto" w:fill="95B3D7" w:themeFill="accent1" w:themeFillTint="99"/>
        </w:rPr>
        <w:t>]</w:t>
      </w:r>
      <w:r>
        <w:t xml:space="preserve"> We will accomplish these goals by thoughtful and lively discussions in lecture, problem-solving to practice applying basic concepts and approaches to mechanistic questions, analyzing and interpreting data from the primary research literature, reading research articles pertinent to material discussed in class and formulating good questions about how biochemical processes impact our day-to-day lives. The following activities will guide our quest:</w:t>
      </w:r>
      <w:r w:rsidRPr="00860D72">
        <w:rPr>
          <w:b/>
          <w:shd w:val="clear" w:color="auto" w:fill="FFFFFF" w:themeFill="background1"/>
        </w:rPr>
        <w:t xml:space="preserve">  </w:t>
      </w:r>
      <w:r w:rsidRPr="003848C6">
        <w:rPr>
          <w:b/>
          <w:shd w:val="clear" w:color="auto" w:fill="C2D69B" w:themeFill="accent3" w:themeFillTint="99"/>
        </w:rPr>
        <w:t>[</w:t>
      </w:r>
      <w:commentRangeStart w:id="77"/>
      <w:r w:rsidRPr="003848C6">
        <w:rPr>
          <w:b/>
          <w:shd w:val="clear" w:color="auto" w:fill="C2D69B" w:themeFill="accent3" w:themeFillTint="99"/>
        </w:rPr>
        <w:t>4</w:t>
      </w:r>
      <w:commentRangeEnd w:id="77"/>
      <w:r w:rsidR="00BA2C6D">
        <w:rPr>
          <w:rStyle w:val="CommentReference"/>
          <w:b/>
          <w:sz w:val="22"/>
          <w:szCs w:val="22"/>
          <w:shd w:val="clear" w:color="auto" w:fill="C2D69B" w:themeFill="accent3" w:themeFillTint="99"/>
        </w:rPr>
        <w:commentReference w:id="77"/>
      </w:r>
      <w:r w:rsidR="00BA2C6D">
        <w:rPr>
          <w:b/>
          <w:shd w:val="clear" w:color="auto" w:fill="C2D69B" w:themeFill="accent3" w:themeFillTint="99"/>
        </w:rPr>
        <w:t xml:space="preserve"> LA</w:t>
      </w:r>
      <w:r w:rsidRPr="003848C6">
        <w:rPr>
          <w:b/>
          <w:shd w:val="clear" w:color="auto" w:fill="C2D69B" w:themeFill="accent3" w:themeFillTint="99"/>
        </w:rPr>
        <w:t>]</w:t>
      </w:r>
    </w:p>
    <w:p w:rsidR="001E58C0" w:rsidP="00ED7C95" w:rsidRDefault="001E58C0" w14:paraId="6C2F50B0" w14:textId="77777777">
      <w:pPr>
        <w:pStyle w:val="ListParagraph"/>
        <w:numPr>
          <w:ilvl w:val="0"/>
          <w:numId w:val="46"/>
        </w:numPr>
        <w:spacing w:line="240" w:lineRule="auto"/>
      </w:pPr>
      <w:r>
        <w:t xml:space="preserve">Engage the assigned readings critically before the class and come to class prepared to actively discuss the major concepts or specific details. </w:t>
      </w:r>
    </w:p>
    <w:p w:rsidR="001E58C0" w:rsidP="00ED7C95" w:rsidRDefault="001E58C0" w14:paraId="6E376B58" w14:textId="77777777">
      <w:pPr>
        <w:pStyle w:val="ListParagraph"/>
        <w:numPr>
          <w:ilvl w:val="0"/>
          <w:numId w:val="46"/>
        </w:numPr>
        <w:spacing w:line="240" w:lineRule="auto"/>
      </w:pPr>
      <w:r>
        <w:t>Complete assigned study questions due online prior to our discussions. The study questions will provide significant basis for class discussions.</w:t>
      </w:r>
    </w:p>
    <w:p w:rsidRPr="00AE05D7" w:rsidR="001E58C0" w:rsidP="00ED7C95" w:rsidRDefault="001E58C0" w14:paraId="5F1DEF1A" w14:textId="1EAF656C">
      <w:pPr>
        <w:pStyle w:val="ListParagraph"/>
        <w:numPr>
          <w:ilvl w:val="0"/>
          <w:numId w:val="46"/>
        </w:numPr>
        <w:spacing w:line="240" w:lineRule="auto"/>
      </w:pPr>
      <w:r w:rsidRPr="00AE05D7">
        <w:t>Learn some material on your own, particularly those that involve basic review of cell/molecular biology as discussed in Cores I &amp; II. Specific guidelines for what you will be expected to know will be discussed in class.</w:t>
      </w:r>
    </w:p>
    <w:p w:rsidRPr="00AE05D7" w:rsidR="001E58C0" w:rsidP="00ED7C95" w:rsidRDefault="001E58C0" w14:paraId="76E54C26" w14:textId="3A38E2A1">
      <w:pPr>
        <w:pStyle w:val="ListParagraph"/>
        <w:numPr>
          <w:ilvl w:val="0"/>
          <w:numId w:val="46"/>
        </w:numPr>
        <w:spacing w:line="240" w:lineRule="auto"/>
      </w:pPr>
      <w:r w:rsidRPr="00AE05D7">
        <w:t xml:space="preserve">Formulate good questions about things you don’t understand. Bring these issues up in class. Consider ideas about where you think the research might go in the future. </w:t>
      </w:r>
      <w:r w:rsidRPr="00AE05D7">
        <w:rPr>
          <w:b/>
          <w:shd w:val="clear" w:color="auto" w:fill="FABF8F" w:themeFill="accent6" w:themeFillTint="99"/>
        </w:rPr>
        <w:t>[</w:t>
      </w:r>
      <w:commentRangeStart w:id="78"/>
      <w:r w:rsidRPr="00AE05D7">
        <w:rPr>
          <w:b/>
          <w:shd w:val="clear" w:color="auto" w:fill="FABF8F" w:themeFill="accent6" w:themeFillTint="99"/>
        </w:rPr>
        <w:t>5</w:t>
      </w:r>
      <w:commentRangeEnd w:id="78"/>
      <w:r w:rsidR="00BA2C6D">
        <w:rPr>
          <w:rStyle w:val="CommentReference"/>
          <w:b/>
          <w:sz w:val="22"/>
          <w:szCs w:val="22"/>
          <w:shd w:val="clear" w:color="auto" w:fill="FABF8F" w:themeFill="accent6" w:themeFillTint="99"/>
        </w:rPr>
        <w:commentReference w:id="78"/>
      </w:r>
      <w:r w:rsidR="00BA2C6D">
        <w:rPr>
          <w:b/>
          <w:shd w:val="clear" w:color="auto" w:fill="FABF8F" w:themeFill="accent6" w:themeFillTint="99"/>
        </w:rPr>
        <w:t xml:space="preserve"> OLE</w:t>
      </w:r>
      <w:r w:rsidRPr="00AE05D7">
        <w:rPr>
          <w:b/>
          <w:shd w:val="clear" w:color="auto" w:fill="FABF8F" w:themeFill="accent6" w:themeFillTint="99"/>
        </w:rPr>
        <w:t>]</w:t>
      </w:r>
    </w:p>
    <w:p w:rsidRPr="00AE05D7" w:rsidR="001E58C0" w:rsidP="00ED7C95" w:rsidRDefault="001E58C0" w14:paraId="55A74457" w14:textId="77777777">
      <w:pPr>
        <w:pStyle w:val="ListParagraph"/>
        <w:numPr>
          <w:ilvl w:val="0"/>
          <w:numId w:val="46"/>
        </w:numPr>
        <w:spacing w:line="240" w:lineRule="auto"/>
      </w:pPr>
      <w:r w:rsidRPr="00AE05D7">
        <w:t>Participate actively in class discussions.</w:t>
      </w:r>
    </w:p>
    <w:p w:rsidR="001E58C0" w:rsidP="001E58C0" w:rsidRDefault="001E58C0" w14:paraId="46D0AA4A" w14:textId="23506D09">
      <w:pPr>
        <w:pStyle w:val="ListParagraph"/>
        <w:numPr>
          <w:ilvl w:val="0"/>
          <w:numId w:val="46"/>
        </w:numPr>
        <w:spacing w:line="240" w:lineRule="auto"/>
      </w:pPr>
      <w:r>
        <w:t>Work in groups and teach the rest of us some cool cell biology.</w:t>
      </w:r>
    </w:p>
    <w:p w:rsidRPr="00456E69" w:rsidR="001E58C0" w:rsidP="002C0A8F" w:rsidRDefault="001E58C0" w14:paraId="22ECF868" w14:textId="33793897">
      <w:pPr>
        <w:pStyle w:val="Heading3"/>
      </w:pPr>
      <w:r w:rsidRPr="00456E69">
        <w:t>Required Readings</w:t>
      </w:r>
    </w:p>
    <w:p w:rsidR="001E58C0" w:rsidP="00630A7A" w:rsidRDefault="001E58C0" w14:paraId="19644486" w14:textId="5F73C06B">
      <w:pPr>
        <w:spacing w:line="240" w:lineRule="auto"/>
        <w:contextualSpacing/>
      </w:pPr>
      <w:r>
        <w:t>No specific textbook is required. Class discussion will be based on the “required” primary research articles and related review articles as outlined in the course schedule. A general cell biology textbook or online resource should be referenced as needed to brush up on basic cellular mechanisms learned in BIOL 3000/3010 (Core I/II or their equivalents).</w:t>
      </w:r>
      <w:r>
        <w:tab/>
      </w:r>
    </w:p>
    <w:p w:rsidR="001E58C0" w:rsidP="002C0A8F" w:rsidRDefault="001E58C0" w14:paraId="36A58F90" w14:textId="6C721F69">
      <w:pPr>
        <w:pStyle w:val="Heading3"/>
      </w:pPr>
      <w:r>
        <w:t xml:space="preserve">Assessment </w:t>
      </w:r>
      <w:r w:rsidRPr="009111E1">
        <w:rPr>
          <w:color w:val="0F243E" w:themeColor="text2" w:themeShade="80"/>
          <w:shd w:val="clear" w:color="auto" w:fill="D99594" w:themeFill="accent2" w:themeFillTint="99"/>
        </w:rPr>
        <w:t>[</w:t>
      </w:r>
      <w:commentRangeStart w:id="79"/>
      <w:r w:rsidRPr="009111E1">
        <w:rPr>
          <w:color w:val="0F243E" w:themeColor="text2" w:themeShade="80"/>
          <w:shd w:val="clear" w:color="auto" w:fill="D99594" w:themeFill="accent2" w:themeFillTint="99"/>
        </w:rPr>
        <w:t>6</w:t>
      </w:r>
      <w:commentRangeEnd w:id="79"/>
      <w:r w:rsidRPr="009111E1" w:rsidR="00BA2C6D">
        <w:rPr>
          <w:rStyle w:val="CommentReference"/>
          <w:color w:val="0F243E" w:themeColor="text2" w:themeShade="80"/>
          <w:sz w:val="24"/>
          <w:szCs w:val="24"/>
          <w:shd w:val="clear" w:color="auto" w:fill="D99594" w:themeFill="accent2" w:themeFillTint="99"/>
        </w:rPr>
        <w:commentReference w:id="79"/>
      </w:r>
      <w:r w:rsidRPr="009111E1">
        <w:rPr>
          <w:color w:val="0F243E" w:themeColor="text2" w:themeShade="80"/>
          <w:shd w:val="clear" w:color="auto" w:fill="D99594" w:themeFill="accent2" w:themeFillTint="99"/>
        </w:rPr>
        <w:t xml:space="preserve">, </w:t>
      </w:r>
      <w:commentRangeStart w:id="80"/>
      <w:r w:rsidRPr="009111E1">
        <w:rPr>
          <w:color w:val="0F243E" w:themeColor="text2" w:themeShade="80"/>
          <w:shd w:val="clear" w:color="auto" w:fill="D99594" w:themeFill="accent2" w:themeFillTint="99"/>
        </w:rPr>
        <w:t>7</w:t>
      </w:r>
      <w:commentRangeEnd w:id="80"/>
      <w:r w:rsidRPr="009111E1" w:rsidR="00BA2C6D">
        <w:rPr>
          <w:rStyle w:val="CommentReference"/>
          <w:color w:val="0F243E" w:themeColor="text2" w:themeShade="80"/>
          <w:sz w:val="24"/>
          <w:szCs w:val="24"/>
          <w:shd w:val="clear" w:color="auto" w:fill="D99594" w:themeFill="accent2" w:themeFillTint="99"/>
        </w:rPr>
        <w:commentReference w:id="80"/>
      </w:r>
      <w:r w:rsidRPr="009111E1" w:rsidR="00BA2C6D">
        <w:rPr>
          <w:color w:val="0F243E" w:themeColor="text2" w:themeShade="80"/>
          <w:shd w:val="clear" w:color="auto" w:fill="D99594" w:themeFill="accent2" w:themeFillTint="99"/>
        </w:rPr>
        <w:t xml:space="preserve"> AA</w:t>
      </w:r>
      <w:r w:rsidRPr="009111E1">
        <w:rPr>
          <w:color w:val="0F243E" w:themeColor="text2" w:themeShade="80"/>
          <w:shd w:val="clear" w:color="auto" w:fill="D99594" w:themeFill="accent2" w:themeFillTint="99"/>
        </w:rPr>
        <w:t>]</w:t>
      </w:r>
    </w:p>
    <w:p w:rsidR="001E58C0" w:rsidP="00630A7A" w:rsidRDefault="001E58C0" w14:paraId="6581B1F6" w14:textId="76A9B404">
      <w:pPr>
        <w:shd w:val="clear" w:color="auto" w:fill="FFFFFF" w:themeFill="background1"/>
        <w:spacing w:line="240" w:lineRule="auto"/>
        <w:contextualSpacing/>
      </w:pPr>
      <w:r>
        <w:t xml:space="preserve"> In-class participation: 20%; Pre-class homework 20%; Take home quizzes 40%; Group presentation and assignments 20%. </w:t>
      </w:r>
      <w:r>
        <w:rPr>
          <w:b/>
          <w:shd w:val="clear" w:color="auto" w:fill="D99594" w:themeFill="accent2" w:themeFillTint="99"/>
        </w:rPr>
        <w:t>[</w:t>
      </w:r>
      <w:commentRangeStart w:id="81"/>
      <w:r>
        <w:rPr>
          <w:b/>
          <w:shd w:val="clear" w:color="auto" w:fill="D99594" w:themeFill="accent2" w:themeFillTint="99"/>
        </w:rPr>
        <w:t>8</w:t>
      </w:r>
      <w:commentRangeEnd w:id="81"/>
      <w:r w:rsidR="00BA2C6D">
        <w:rPr>
          <w:rStyle w:val="CommentReference"/>
          <w:b/>
          <w:sz w:val="22"/>
          <w:szCs w:val="22"/>
          <w:shd w:val="clear" w:color="auto" w:fill="D99594" w:themeFill="accent2" w:themeFillTint="99"/>
        </w:rPr>
        <w:commentReference w:id="81"/>
      </w:r>
      <w:r>
        <w:rPr>
          <w:b/>
          <w:shd w:val="clear" w:color="auto" w:fill="D99594" w:themeFill="accent2" w:themeFillTint="99"/>
        </w:rPr>
        <w:t xml:space="preserve">, </w:t>
      </w:r>
      <w:commentRangeStart w:id="82"/>
      <w:r>
        <w:rPr>
          <w:b/>
          <w:shd w:val="clear" w:color="auto" w:fill="D99594" w:themeFill="accent2" w:themeFillTint="99"/>
        </w:rPr>
        <w:t>9</w:t>
      </w:r>
      <w:commentRangeEnd w:id="82"/>
      <w:r w:rsidR="00BA2C6D">
        <w:rPr>
          <w:rStyle w:val="CommentReference"/>
          <w:b/>
          <w:sz w:val="22"/>
          <w:szCs w:val="22"/>
          <w:shd w:val="clear" w:color="auto" w:fill="D99594" w:themeFill="accent2" w:themeFillTint="99"/>
        </w:rPr>
        <w:commentReference w:id="82"/>
      </w:r>
      <w:r w:rsidR="00BA2C6D">
        <w:rPr>
          <w:b/>
          <w:shd w:val="clear" w:color="auto" w:fill="D99594" w:themeFill="accent2" w:themeFillTint="99"/>
        </w:rPr>
        <w:t xml:space="preserve"> AA</w:t>
      </w:r>
      <w:r w:rsidRPr="00273EEF">
        <w:rPr>
          <w:b/>
          <w:shd w:val="clear" w:color="auto" w:fill="D99594" w:themeFill="accent2" w:themeFillTint="99"/>
        </w:rPr>
        <w:t>]</w:t>
      </w:r>
      <w:r>
        <w:t xml:space="preserve"> </w:t>
      </w:r>
      <w:r>
        <w:rPr>
          <w:b/>
          <w:shd w:val="clear" w:color="auto" w:fill="C2D69B" w:themeFill="accent3" w:themeFillTint="99"/>
        </w:rPr>
        <w:t>[</w:t>
      </w:r>
      <w:commentRangeStart w:id="83"/>
      <w:r>
        <w:rPr>
          <w:b/>
          <w:shd w:val="clear" w:color="auto" w:fill="C2D69B" w:themeFill="accent3" w:themeFillTint="99"/>
        </w:rPr>
        <w:t>10</w:t>
      </w:r>
      <w:r w:rsidR="002C0A8F">
        <w:rPr>
          <w:b/>
          <w:shd w:val="clear" w:color="auto" w:fill="C2D69B" w:themeFill="accent3" w:themeFillTint="99"/>
        </w:rPr>
        <w:t xml:space="preserve"> </w:t>
      </w:r>
      <w:commentRangeEnd w:id="83"/>
      <w:r w:rsidR="002C0A8F">
        <w:rPr>
          <w:rStyle w:val="CommentReference"/>
          <w:b/>
          <w:sz w:val="22"/>
          <w:szCs w:val="22"/>
          <w:shd w:val="clear" w:color="auto" w:fill="C2D69B" w:themeFill="accent3" w:themeFillTint="99"/>
        </w:rPr>
        <w:commentReference w:id="83"/>
      </w:r>
      <w:r w:rsidR="002C0A8F">
        <w:rPr>
          <w:b/>
          <w:shd w:val="clear" w:color="auto" w:fill="C2D69B" w:themeFill="accent3" w:themeFillTint="99"/>
        </w:rPr>
        <w:t>LA</w:t>
      </w:r>
      <w:r>
        <w:rPr>
          <w:b/>
          <w:shd w:val="clear" w:color="auto" w:fill="C2D69B" w:themeFill="accent3" w:themeFillTint="99"/>
        </w:rPr>
        <w:t>]</w:t>
      </w:r>
      <w:r w:rsidRPr="00273EEF">
        <w:rPr>
          <w:b/>
          <w:shd w:val="clear" w:color="auto" w:fill="FFFFFF" w:themeFill="background1"/>
        </w:rPr>
        <w:t xml:space="preserve"> </w:t>
      </w:r>
    </w:p>
    <w:p w:rsidR="001E58C0" w:rsidP="002C0A8F" w:rsidRDefault="001E58C0" w14:paraId="3B950CE6" w14:textId="3D800711">
      <w:pPr>
        <w:pStyle w:val="Heading3"/>
      </w:pPr>
      <w:r>
        <w:t>Attendance</w:t>
      </w:r>
    </w:p>
    <w:p w:rsidR="002C0A8F" w:rsidP="001E58C0" w:rsidRDefault="001E58C0" w14:paraId="79E859D9" w14:textId="676BF3EA">
      <w:pPr>
        <w:spacing w:line="240" w:lineRule="auto"/>
        <w:contextualSpacing/>
        <w:rPr>
          <w:b/>
        </w:rPr>
      </w:pPr>
      <w:r>
        <w:t>Attendance is required and impacts the “participation” component of your grade. Quizzes will be take home-style and scheduled as indicated on the syllabus.</w:t>
      </w:r>
    </w:p>
    <w:p w:rsidR="001E58C0" w:rsidP="002C0A8F" w:rsidRDefault="001E58C0" w14:paraId="4662F6CE" w14:textId="30797DED">
      <w:pPr>
        <w:pStyle w:val="Heading3"/>
      </w:pPr>
      <w:r w:rsidRPr="007F0839">
        <w:t>BIOL 4260 Cellular Mechanisms Discussion Schedule</w:t>
      </w:r>
      <w:r>
        <w:t xml:space="preserve"> </w:t>
      </w:r>
      <w:r w:rsidRPr="009111E1">
        <w:rPr>
          <w:color w:val="0F243E" w:themeColor="text2" w:themeShade="80"/>
          <w:shd w:val="clear" w:color="auto" w:fill="B2A1C7" w:themeFill="accent4" w:themeFillTint="99"/>
        </w:rPr>
        <w:t>[</w:t>
      </w:r>
      <w:commentRangeStart w:id="84"/>
      <w:r w:rsidRPr="009111E1">
        <w:rPr>
          <w:color w:val="0F243E" w:themeColor="text2" w:themeShade="80"/>
          <w:shd w:val="clear" w:color="auto" w:fill="B2A1C7" w:themeFill="accent4" w:themeFillTint="99"/>
        </w:rPr>
        <w:t>11</w:t>
      </w:r>
      <w:commentRangeEnd w:id="84"/>
      <w:r w:rsidRPr="009111E1" w:rsidR="002C0A8F">
        <w:rPr>
          <w:rStyle w:val="CommentReference"/>
          <w:color w:val="0F243E" w:themeColor="text2" w:themeShade="80"/>
          <w:sz w:val="24"/>
          <w:szCs w:val="24"/>
          <w:shd w:val="clear" w:color="auto" w:fill="B2A1C7" w:themeFill="accent4" w:themeFillTint="99"/>
        </w:rPr>
        <w:commentReference w:id="84"/>
      </w:r>
      <w:r w:rsidRPr="009111E1" w:rsidR="002C0A8F">
        <w:rPr>
          <w:color w:val="0F243E" w:themeColor="text2" w:themeShade="80"/>
          <w:shd w:val="clear" w:color="auto" w:fill="B2A1C7" w:themeFill="accent4" w:themeFillTint="99"/>
        </w:rPr>
        <w:t xml:space="preserve"> A</w:t>
      </w:r>
      <w:r w:rsidRPr="009111E1">
        <w:rPr>
          <w:color w:val="0F243E" w:themeColor="text2" w:themeShade="80"/>
          <w:shd w:val="clear" w:color="auto" w:fill="B2A1C7" w:themeFill="accent4" w:themeFillTint="99"/>
        </w:rPr>
        <w:t>]</w:t>
      </w:r>
      <w:r w:rsidRPr="000026CC">
        <w:rPr>
          <w:noProof/>
        </w:rPr>
        <w:t xml:space="preserve"> </w:t>
      </w:r>
      <w:r w:rsidRPr="009111E1">
        <w:rPr>
          <w:noProof/>
          <w:color w:val="0F243E" w:themeColor="text2" w:themeShade="80"/>
          <w:shd w:val="clear" w:color="auto" w:fill="D99594" w:themeFill="accent2" w:themeFillTint="99"/>
        </w:rPr>
        <w:t>[</w:t>
      </w:r>
      <w:commentRangeStart w:id="85"/>
      <w:r w:rsidRPr="009111E1">
        <w:rPr>
          <w:noProof/>
          <w:color w:val="0F243E" w:themeColor="text2" w:themeShade="80"/>
          <w:shd w:val="clear" w:color="auto" w:fill="D99594" w:themeFill="accent2" w:themeFillTint="99"/>
        </w:rPr>
        <w:t>12</w:t>
      </w:r>
      <w:commentRangeEnd w:id="85"/>
      <w:r w:rsidRPr="009111E1" w:rsidR="002C0A8F">
        <w:rPr>
          <w:rStyle w:val="CommentReference"/>
          <w:noProof/>
          <w:color w:val="0F243E" w:themeColor="text2" w:themeShade="80"/>
          <w:sz w:val="24"/>
          <w:szCs w:val="24"/>
          <w:shd w:val="clear" w:color="auto" w:fill="D99594" w:themeFill="accent2" w:themeFillTint="99"/>
        </w:rPr>
        <w:commentReference w:id="85"/>
      </w:r>
      <w:r w:rsidRPr="009111E1" w:rsidR="002C0A8F">
        <w:rPr>
          <w:noProof/>
          <w:color w:val="0F243E" w:themeColor="text2" w:themeShade="80"/>
          <w:shd w:val="clear" w:color="auto" w:fill="D99594" w:themeFill="accent2" w:themeFillTint="99"/>
        </w:rPr>
        <w:t xml:space="preserve"> AA</w:t>
      </w:r>
      <w:r w:rsidRPr="009111E1">
        <w:rPr>
          <w:noProof/>
          <w:color w:val="0F243E" w:themeColor="text2" w:themeShade="80"/>
          <w:shd w:val="clear" w:color="auto" w:fill="D99594" w:themeFill="accent2" w:themeFillTint="99"/>
        </w:rPr>
        <w:t>]</w:t>
      </w:r>
    </w:p>
    <w:tbl>
      <w:tblPr>
        <w:tblStyle w:val="TableGrid"/>
        <w:tblW w:w="0" w:type="auto"/>
        <w:tblInd w:w="108" w:type="dxa"/>
        <w:tblLook w:val="04A0" w:firstRow="1" w:lastRow="0" w:firstColumn="1" w:lastColumn="0" w:noHBand="0" w:noVBand="1"/>
      </w:tblPr>
      <w:tblGrid>
        <w:gridCol w:w="1440"/>
        <w:gridCol w:w="5670"/>
        <w:gridCol w:w="3240"/>
      </w:tblGrid>
      <w:tr w:rsidR="001E58C0" w:rsidTr="001E58C0" w14:paraId="230081B4" w14:textId="77777777">
        <w:tc>
          <w:tcPr>
            <w:tcW w:w="1440" w:type="dxa"/>
          </w:tcPr>
          <w:p w:rsidRPr="006A6ACF" w:rsidR="001E58C0" w:rsidP="001E58C0" w:rsidRDefault="001E58C0" w14:paraId="41BB9357" w14:textId="77777777">
            <w:pPr>
              <w:jc w:val="center"/>
              <w:rPr>
                <w:b/>
              </w:rPr>
            </w:pPr>
            <w:r w:rsidRPr="006A6ACF">
              <w:rPr>
                <w:b/>
              </w:rPr>
              <w:t>Meeting day</w:t>
            </w:r>
          </w:p>
        </w:tc>
        <w:tc>
          <w:tcPr>
            <w:tcW w:w="5670" w:type="dxa"/>
          </w:tcPr>
          <w:p w:rsidRPr="006A6ACF" w:rsidR="001E58C0" w:rsidP="001E58C0" w:rsidRDefault="001E58C0" w14:paraId="54103BD5" w14:textId="77777777">
            <w:pPr>
              <w:jc w:val="center"/>
              <w:rPr>
                <w:b/>
              </w:rPr>
            </w:pPr>
            <w:r w:rsidRPr="006A6ACF">
              <w:rPr>
                <w:b/>
              </w:rPr>
              <w:t>Discussion topic &amp; assigned reading</w:t>
            </w:r>
          </w:p>
        </w:tc>
        <w:tc>
          <w:tcPr>
            <w:tcW w:w="3240" w:type="dxa"/>
          </w:tcPr>
          <w:p w:rsidRPr="006A6ACF" w:rsidR="001E58C0" w:rsidP="001E58C0" w:rsidRDefault="001E58C0" w14:paraId="0DD4424F" w14:textId="77777777">
            <w:pPr>
              <w:jc w:val="center"/>
              <w:rPr>
                <w:b/>
              </w:rPr>
            </w:pPr>
            <w:r w:rsidRPr="006A6ACF">
              <w:rPr>
                <w:b/>
              </w:rPr>
              <w:t>Pre-class work</w:t>
            </w:r>
          </w:p>
        </w:tc>
      </w:tr>
      <w:tr w:rsidR="001E58C0" w:rsidTr="001E58C0" w14:paraId="1105D86B" w14:textId="77777777">
        <w:tc>
          <w:tcPr>
            <w:tcW w:w="1440" w:type="dxa"/>
          </w:tcPr>
          <w:p w:rsidR="001E58C0" w:rsidP="001E58C0" w:rsidRDefault="001E58C0" w14:paraId="657CA849" w14:textId="77777777">
            <w:r>
              <w:t>W Jan 19</w:t>
            </w:r>
          </w:p>
        </w:tc>
        <w:tc>
          <w:tcPr>
            <w:tcW w:w="5670" w:type="dxa"/>
          </w:tcPr>
          <w:p w:rsidR="001E58C0" w:rsidP="001E58C0" w:rsidRDefault="001E58C0" w14:paraId="7A50E6D0" w14:textId="77777777">
            <w:r>
              <w:t>Intro &amp; discussion of course goals, plan and cell bio review</w:t>
            </w:r>
          </w:p>
        </w:tc>
        <w:tc>
          <w:tcPr>
            <w:tcW w:w="3240" w:type="dxa"/>
          </w:tcPr>
          <w:p w:rsidR="001E58C0" w:rsidP="001E58C0" w:rsidRDefault="001E58C0" w14:paraId="0CB3A1CB" w14:textId="7044D7C2"/>
        </w:tc>
      </w:tr>
      <w:tr w:rsidR="001E58C0" w:rsidTr="001E58C0" w14:paraId="4AEB5E11" w14:textId="77777777">
        <w:tc>
          <w:tcPr>
            <w:tcW w:w="1440" w:type="dxa"/>
          </w:tcPr>
          <w:p w:rsidR="001E58C0" w:rsidP="001E58C0" w:rsidRDefault="001E58C0" w14:paraId="284C456F" w14:textId="77777777">
            <w:r>
              <w:t>F Jan 21</w:t>
            </w:r>
          </w:p>
        </w:tc>
        <w:tc>
          <w:tcPr>
            <w:tcW w:w="5670" w:type="dxa"/>
          </w:tcPr>
          <w:p w:rsidRPr="006A6ACF" w:rsidR="001E58C0" w:rsidP="001E58C0" w:rsidRDefault="001E58C0" w14:paraId="11106E85" w14:textId="77777777">
            <w:pPr>
              <w:rPr>
                <w:b/>
              </w:rPr>
            </w:pPr>
            <w:r w:rsidRPr="006A6ACF">
              <w:rPr>
                <w:b/>
              </w:rPr>
              <w:t>Hallmarks and Milestones</w:t>
            </w:r>
          </w:p>
          <w:p w:rsidR="001E58C0" w:rsidP="001E58C0" w:rsidRDefault="001E58C0" w14:paraId="3E6CAAD3" w14:textId="77777777">
            <w:r>
              <w:t>“Hallmarks of Cancer”, Hanahan and Weinberg, Cell 100:57 (2000)</w:t>
            </w:r>
          </w:p>
          <w:p w:rsidR="001E58C0" w:rsidP="001E58C0" w:rsidRDefault="001E58C0" w14:paraId="69E23791" w14:textId="77777777">
            <w:r>
              <w:t>“Milestones in Cancer”, Nature Milestones: Cancer (2006)</w:t>
            </w:r>
          </w:p>
        </w:tc>
        <w:tc>
          <w:tcPr>
            <w:tcW w:w="3240" w:type="dxa"/>
          </w:tcPr>
          <w:p w:rsidR="001E58C0" w:rsidP="001E58C0" w:rsidRDefault="001E58C0" w14:paraId="267AAA7E" w14:textId="77777777">
            <w:r w:rsidRPr="00C059D1">
              <w:t>Study q</w:t>
            </w:r>
            <w:r>
              <w:t>uestions #1 due online</w:t>
            </w:r>
          </w:p>
        </w:tc>
      </w:tr>
      <w:tr w:rsidR="001E58C0" w:rsidTr="001E58C0" w14:paraId="36994571" w14:textId="77777777">
        <w:tc>
          <w:tcPr>
            <w:tcW w:w="1440" w:type="dxa"/>
          </w:tcPr>
          <w:p w:rsidR="001E58C0" w:rsidP="001E58C0" w:rsidRDefault="001E58C0" w14:paraId="42849827" w14:textId="77777777">
            <w:r>
              <w:t>M Jan 24</w:t>
            </w:r>
          </w:p>
        </w:tc>
        <w:tc>
          <w:tcPr>
            <w:tcW w:w="5670" w:type="dxa"/>
          </w:tcPr>
          <w:p w:rsidRPr="006A6ACF" w:rsidR="001E58C0" w:rsidP="001E58C0" w:rsidRDefault="001E58C0" w14:paraId="73CDF22C" w14:textId="77777777">
            <w:pPr>
              <w:rPr>
                <w:b/>
              </w:rPr>
            </w:pPr>
            <w:r w:rsidRPr="006A6ACF">
              <w:rPr>
                <w:b/>
              </w:rPr>
              <w:t>Metastatsis overview</w:t>
            </w:r>
          </w:p>
          <w:p w:rsidR="001E58C0" w:rsidP="001E58C0" w:rsidRDefault="001E58C0" w14:paraId="3ED0724D" w14:textId="77777777">
            <w:r>
              <w:t>“Seed-Soil Hypothesis: Paget, Lancet 1:571 (1889)</w:t>
            </w:r>
          </w:p>
          <w:p w:rsidR="001E58C0" w:rsidP="001E58C0" w:rsidRDefault="001E58C0" w14:paraId="5DBDD89A" w14:textId="77777777">
            <w:r>
              <w:t>Review article: Fidler, Nat.Rev.Can. 3:1-6 (2003)</w:t>
            </w:r>
          </w:p>
        </w:tc>
        <w:tc>
          <w:tcPr>
            <w:tcW w:w="3240" w:type="dxa"/>
          </w:tcPr>
          <w:p w:rsidR="001E58C0" w:rsidP="001E58C0" w:rsidRDefault="001E58C0" w14:paraId="572B639C" w14:textId="77777777"/>
        </w:tc>
      </w:tr>
      <w:tr w:rsidR="001E58C0" w:rsidTr="001E58C0" w14:paraId="79A4D711" w14:textId="77777777">
        <w:tc>
          <w:tcPr>
            <w:tcW w:w="1440" w:type="dxa"/>
          </w:tcPr>
          <w:p w:rsidR="001E58C0" w:rsidP="001E58C0" w:rsidRDefault="001E58C0" w14:paraId="3109DDDD" w14:textId="77777777">
            <w:r>
              <w:t>W Jan 26</w:t>
            </w:r>
          </w:p>
        </w:tc>
        <w:tc>
          <w:tcPr>
            <w:tcW w:w="5670" w:type="dxa"/>
          </w:tcPr>
          <w:p w:rsidRPr="006A6ACF" w:rsidR="001E58C0" w:rsidP="001E58C0" w:rsidRDefault="001E58C0" w14:paraId="62912AA5" w14:textId="77777777">
            <w:pPr>
              <w:rPr>
                <w:b/>
              </w:rPr>
            </w:pPr>
            <w:r w:rsidRPr="006A6ACF">
              <w:rPr>
                <w:b/>
              </w:rPr>
              <w:t>EMT overview</w:t>
            </w:r>
          </w:p>
          <w:p w:rsidR="001E58C0" w:rsidP="001E58C0" w:rsidRDefault="001E58C0" w14:paraId="761DE117" w14:textId="77777777">
            <w:r>
              <w:t>Review article: Yang and Weinberg, Dev. Cell 14:818 (2009)</w:t>
            </w:r>
          </w:p>
          <w:p w:rsidR="001E58C0" w:rsidP="001E58C0" w:rsidRDefault="001E58C0" w14:paraId="735137CC" w14:textId="77777777">
            <w:r>
              <w:t>Guide to reading primary research articles.</w:t>
            </w:r>
          </w:p>
        </w:tc>
        <w:tc>
          <w:tcPr>
            <w:tcW w:w="3240" w:type="dxa"/>
          </w:tcPr>
          <w:p w:rsidR="001E58C0" w:rsidP="001E58C0" w:rsidRDefault="001E58C0" w14:paraId="0DD68479" w14:textId="77777777"/>
        </w:tc>
      </w:tr>
      <w:tr w:rsidR="001E58C0" w:rsidTr="001E58C0" w14:paraId="0FFD85BE" w14:textId="77777777">
        <w:tc>
          <w:tcPr>
            <w:tcW w:w="1440" w:type="dxa"/>
          </w:tcPr>
          <w:p w:rsidR="001E58C0" w:rsidP="001E58C0" w:rsidRDefault="001E58C0" w14:paraId="43DBA175" w14:textId="77777777">
            <w:r>
              <w:t>F Jan 28</w:t>
            </w:r>
          </w:p>
        </w:tc>
        <w:tc>
          <w:tcPr>
            <w:tcW w:w="5670" w:type="dxa"/>
          </w:tcPr>
          <w:p w:rsidR="001E58C0" w:rsidP="001E58C0" w:rsidRDefault="001E58C0" w14:paraId="5BCDF020" w14:textId="77777777">
            <w:r w:rsidRPr="004A5110">
              <w:rPr>
                <w:b/>
              </w:rPr>
              <w:t>Twist:</w:t>
            </w:r>
            <w:r>
              <w:t xml:space="preserve"> Yang, et al. Cell 117:927 (2004)</w:t>
            </w:r>
          </w:p>
          <w:p w:rsidR="001E58C0" w:rsidP="001E58C0" w:rsidRDefault="001E58C0" w14:paraId="0681E7AD" w14:textId="77777777">
            <w:r>
              <w:t>See commentary: Kang and Massague, Cell 118: 277 (2009)</w:t>
            </w:r>
          </w:p>
        </w:tc>
        <w:tc>
          <w:tcPr>
            <w:tcW w:w="3240" w:type="dxa"/>
          </w:tcPr>
          <w:p w:rsidR="001E58C0" w:rsidP="001E58C0" w:rsidRDefault="001E58C0" w14:paraId="40A1887A" w14:textId="77777777">
            <w:r>
              <w:t>Study questions #2 due online</w:t>
            </w:r>
          </w:p>
        </w:tc>
      </w:tr>
      <w:tr w:rsidR="001E58C0" w:rsidTr="001E58C0" w14:paraId="7DD78D7A" w14:textId="77777777">
        <w:tc>
          <w:tcPr>
            <w:tcW w:w="1440" w:type="dxa"/>
          </w:tcPr>
          <w:p w:rsidR="001E58C0" w:rsidP="001E58C0" w:rsidRDefault="001E58C0" w14:paraId="0C008033" w14:textId="77777777">
            <w:r>
              <w:t>M Jan 31</w:t>
            </w:r>
          </w:p>
        </w:tc>
        <w:tc>
          <w:tcPr>
            <w:tcW w:w="5670" w:type="dxa"/>
          </w:tcPr>
          <w:p w:rsidRPr="004A5110" w:rsidR="001E58C0" w:rsidP="001E58C0" w:rsidRDefault="001E58C0" w14:paraId="0A42E485" w14:textId="77777777">
            <w:pPr>
              <w:rPr>
                <w:b/>
              </w:rPr>
            </w:pPr>
            <w:r w:rsidRPr="004A5110">
              <w:rPr>
                <w:b/>
              </w:rPr>
              <w:t>Beyond EMT – Twist and regulatory RNAs</w:t>
            </w:r>
          </w:p>
          <w:p w:rsidR="001E58C0" w:rsidP="001E58C0" w:rsidRDefault="001E58C0" w14:paraId="43457A70" w14:textId="77777777">
            <w:r>
              <w:t>Review article: Esquela-Kerscher and Slack, Nature Reviews Cancer 6:259 (2006)</w:t>
            </w:r>
          </w:p>
        </w:tc>
        <w:tc>
          <w:tcPr>
            <w:tcW w:w="3240" w:type="dxa"/>
          </w:tcPr>
          <w:p w:rsidR="001E58C0" w:rsidP="001E58C0" w:rsidRDefault="001E58C0" w14:paraId="5B76F666" w14:textId="77777777"/>
        </w:tc>
      </w:tr>
      <w:tr w:rsidR="001E58C0" w:rsidTr="001E58C0" w14:paraId="4F5AD66D" w14:textId="77777777">
        <w:tc>
          <w:tcPr>
            <w:tcW w:w="1440" w:type="dxa"/>
          </w:tcPr>
          <w:p w:rsidR="001E58C0" w:rsidP="001E58C0" w:rsidRDefault="001E58C0" w14:paraId="515B8D23" w14:textId="77777777">
            <w:r>
              <w:t>W Feb 2</w:t>
            </w:r>
          </w:p>
        </w:tc>
        <w:tc>
          <w:tcPr>
            <w:tcW w:w="5670" w:type="dxa"/>
          </w:tcPr>
          <w:p w:rsidR="001E58C0" w:rsidP="001E58C0" w:rsidRDefault="001E58C0" w14:paraId="40424F75" w14:textId="77777777">
            <w:r w:rsidRPr="00A10F7D">
              <w:t>miRNA10b &amp; Invasion: Ma, et al., Nature 449:682 (2007)</w:t>
            </w:r>
          </w:p>
        </w:tc>
        <w:tc>
          <w:tcPr>
            <w:tcW w:w="3240" w:type="dxa"/>
          </w:tcPr>
          <w:p w:rsidR="001E58C0" w:rsidP="001E58C0" w:rsidRDefault="001E58C0" w14:paraId="4AEF09E1" w14:textId="77777777"/>
        </w:tc>
      </w:tr>
      <w:tr w:rsidR="001E58C0" w:rsidTr="001E58C0" w14:paraId="65143AA8" w14:textId="77777777">
        <w:tc>
          <w:tcPr>
            <w:tcW w:w="1440" w:type="dxa"/>
          </w:tcPr>
          <w:p w:rsidR="001E58C0" w:rsidP="001E58C0" w:rsidRDefault="001E58C0" w14:paraId="6AE0FDB2" w14:textId="77777777">
            <w:r>
              <w:t>F Feb 4</w:t>
            </w:r>
          </w:p>
        </w:tc>
        <w:tc>
          <w:tcPr>
            <w:tcW w:w="5670" w:type="dxa"/>
          </w:tcPr>
          <w:p w:rsidRPr="004A5110" w:rsidR="001E58C0" w:rsidP="001E58C0" w:rsidRDefault="001E58C0" w14:paraId="5471774B" w14:textId="77777777">
            <w:pPr>
              <w:rPr>
                <w:b/>
              </w:rPr>
            </w:pPr>
            <w:r w:rsidRPr="004A5110">
              <w:rPr>
                <w:b/>
              </w:rPr>
              <w:t>Discussion of other Twist-dependent processes</w:t>
            </w:r>
          </w:p>
        </w:tc>
        <w:tc>
          <w:tcPr>
            <w:tcW w:w="3240" w:type="dxa"/>
          </w:tcPr>
          <w:p w:rsidR="001E58C0" w:rsidP="001E58C0" w:rsidRDefault="001E58C0" w14:paraId="1FFA6C2A" w14:textId="77777777">
            <w:r>
              <w:t>“New Twists” commentary due</w:t>
            </w:r>
          </w:p>
        </w:tc>
      </w:tr>
      <w:tr w:rsidR="001E58C0" w:rsidTr="001E58C0" w14:paraId="11A955E8" w14:textId="77777777">
        <w:tc>
          <w:tcPr>
            <w:tcW w:w="1440" w:type="dxa"/>
          </w:tcPr>
          <w:p w:rsidR="001E58C0" w:rsidP="001E58C0" w:rsidRDefault="001E58C0" w14:paraId="541B3019" w14:textId="77777777">
            <w:r>
              <w:t>M Feb 7</w:t>
            </w:r>
          </w:p>
        </w:tc>
        <w:tc>
          <w:tcPr>
            <w:tcW w:w="5670" w:type="dxa"/>
          </w:tcPr>
          <w:p w:rsidRPr="001262F0" w:rsidR="001E58C0" w:rsidP="001E58C0" w:rsidRDefault="001E58C0" w14:paraId="32110C98" w14:textId="77777777">
            <w:pPr>
              <w:rPr>
                <w:b/>
              </w:rPr>
            </w:pPr>
            <w:r w:rsidRPr="001262F0">
              <w:rPr>
                <w:b/>
              </w:rPr>
              <w:t>Tumor Micro-Environment – Friend or Foe?</w:t>
            </w:r>
          </w:p>
          <w:p w:rsidR="001E58C0" w:rsidP="001E58C0" w:rsidRDefault="001E58C0" w14:paraId="531CF112" w14:textId="77777777">
            <w:r>
              <w:t>Review article: Mueller and Fusenig, Nature Reviews Cancer</w:t>
            </w:r>
          </w:p>
          <w:p w:rsidR="001E58C0" w:rsidP="001E58C0" w:rsidRDefault="001E58C0" w14:paraId="18590ED1" w14:textId="77777777">
            <w:r>
              <w:t>4:839 (2004)</w:t>
            </w:r>
          </w:p>
          <w:p w:rsidR="001E58C0" w:rsidP="001E58C0" w:rsidRDefault="001E58C0" w14:paraId="2B9A2226" w14:textId="77777777"/>
        </w:tc>
        <w:tc>
          <w:tcPr>
            <w:tcW w:w="3240" w:type="dxa"/>
          </w:tcPr>
          <w:p w:rsidR="001E58C0" w:rsidP="001E58C0" w:rsidRDefault="001E58C0" w14:paraId="531CC473" w14:textId="77777777"/>
        </w:tc>
      </w:tr>
      <w:tr w:rsidR="001E58C0" w:rsidTr="001E58C0" w14:paraId="120C00F0" w14:textId="77777777">
        <w:tc>
          <w:tcPr>
            <w:tcW w:w="1440" w:type="dxa"/>
          </w:tcPr>
          <w:p w:rsidR="001E58C0" w:rsidP="001E58C0" w:rsidRDefault="001E58C0" w14:paraId="28516EDD" w14:textId="77777777">
            <w:r>
              <w:t>W Feb 9</w:t>
            </w:r>
          </w:p>
        </w:tc>
        <w:tc>
          <w:tcPr>
            <w:tcW w:w="5670" w:type="dxa"/>
          </w:tcPr>
          <w:p w:rsidR="001E58C0" w:rsidP="001E58C0" w:rsidRDefault="001E58C0" w14:paraId="5716D5FF" w14:textId="77777777">
            <w:r>
              <w:t>MMP-9, BM cells and Skin Cancer: Coussens, et al. Cell</w:t>
            </w:r>
          </w:p>
          <w:p w:rsidR="001E58C0" w:rsidP="001E58C0" w:rsidRDefault="001E58C0" w14:paraId="221C7CF1" w14:textId="77777777">
            <w:r>
              <w:t>103:481 (2000)</w:t>
            </w:r>
          </w:p>
        </w:tc>
        <w:tc>
          <w:tcPr>
            <w:tcW w:w="3240" w:type="dxa"/>
          </w:tcPr>
          <w:p w:rsidR="001E58C0" w:rsidP="001E58C0" w:rsidRDefault="001E58C0" w14:paraId="39F1F335" w14:textId="77777777">
            <w:r>
              <w:t>Study questions #3 due online</w:t>
            </w:r>
          </w:p>
        </w:tc>
      </w:tr>
      <w:tr w:rsidR="001E58C0" w:rsidTr="001E58C0" w14:paraId="10A87BA7" w14:textId="77777777">
        <w:tc>
          <w:tcPr>
            <w:tcW w:w="1440" w:type="dxa"/>
          </w:tcPr>
          <w:p w:rsidR="001E58C0" w:rsidP="001E58C0" w:rsidRDefault="001E58C0" w14:paraId="718CB201" w14:textId="77777777">
            <w:r>
              <w:t>F Feb 11</w:t>
            </w:r>
          </w:p>
        </w:tc>
        <w:tc>
          <w:tcPr>
            <w:tcW w:w="5670" w:type="dxa"/>
          </w:tcPr>
          <w:p w:rsidR="001E58C0" w:rsidP="001E58C0" w:rsidRDefault="001E58C0" w14:paraId="3D95C0C2" w14:textId="77777777">
            <w:r>
              <w:t>Catch-up day and planning session for group presentations</w:t>
            </w:r>
          </w:p>
        </w:tc>
        <w:tc>
          <w:tcPr>
            <w:tcW w:w="3240" w:type="dxa"/>
          </w:tcPr>
          <w:p w:rsidR="001E58C0" w:rsidP="001E58C0" w:rsidRDefault="001E58C0" w14:paraId="351097A3" w14:textId="77777777">
            <w:r>
              <w:t>Quiz 1 handed out (microenvironment</w:t>
            </w:r>
          </w:p>
          <w:p w:rsidR="001E58C0" w:rsidP="001E58C0" w:rsidRDefault="001E58C0" w14:paraId="589614CA" w14:textId="77777777">
            <w:r>
              <w:t>related)</w:t>
            </w:r>
          </w:p>
        </w:tc>
      </w:tr>
      <w:tr w:rsidR="001E58C0" w:rsidTr="001E58C0" w14:paraId="0E14E047" w14:textId="77777777">
        <w:tc>
          <w:tcPr>
            <w:tcW w:w="1440" w:type="dxa"/>
          </w:tcPr>
          <w:p w:rsidR="001E58C0" w:rsidP="001E58C0" w:rsidRDefault="001E58C0" w14:paraId="2A9C6938" w14:textId="77777777">
            <w:r>
              <w:t>M Feb 14</w:t>
            </w:r>
          </w:p>
        </w:tc>
        <w:tc>
          <w:tcPr>
            <w:tcW w:w="5670" w:type="dxa"/>
          </w:tcPr>
          <w:p w:rsidRPr="001262F0" w:rsidR="001E58C0" w:rsidP="001E58C0" w:rsidRDefault="001E58C0" w14:paraId="4D7D61FC" w14:textId="77777777">
            <w:pPr>
              <w:rPr>
                <w:b/>
              </w:rPr>
            </w:pPr>
            <w:r w:rsidRPr="001262F0">
              <w:rPr>
                <w:b/>
              </w:rPr>
              <w:t>Mechanotransduction: forcing tumor progression</w:t>
            </w:r>
          </w:p>
          <w:p w:rsidR="001E58C0" w:rsidP="001E58C0" w:rsidRDefault="001E58C0" w14:paraId="5E24D5D0" w14:textId="77777777">
            <w:r>
              <w:t>Review article: Orr, et al., Dev. Cell 10:11-20 (2006)</w:t>
            </w:r>
          </w:p>
        </w:tc>
        <w:tc>
          <w:tcPr>
            <w:tcW w:w="3240" w:type="dxa"/>
          </w:tcPr>
          <w:p w:rsidR="001E58C0" w:rsidP="001E58C0" w:rsidRDefault="001E58C0" w14:paraId="462B8187" w14:textId="77777777">
            <w:r>
              <w:t>Quiz 1 due</w:t>
            </w:r>
          </w:p>
        </w:tc>
      </w:tr>
      <w:tr w:rsidR="001E58C0" w:rsidTr="001E58C0" w14:paraId="545A027E" w14:textId="77777777">
        <w:tc>
          <w:tcPr>
            <w:tcW w:w="1440" w:type="dxa"/>
          </w:tcPr>
          <w:p w:rsidR="001E58C0" w:rsidP="001E58C0" w:rsidRDefault="001E58C0" w14:paraId="51ECBB2A" w14:textId="77777777">
            <w:r>
              <w:t>W Feb 16</w:t>
            </w:r>
          </w:p>
        </w:tc>
        <w:tc>
          <w:tcPr>
            <w:tcW w:w="5670" w:type="dxa"/>
          </w:tcPr>
          <w:p w:rsidR="001E58C0" w:rsidP="001E58C0" w:rsidRDefault="001E58C0" w14:paraId="01D51D04" w14:textId="77777777">
            <w:r w:rsidRPr="001262F0">
              <w:rPr>
                <w:b/>
              </w:rPr>
              <w:t>ECM cross-linking and integrin signaling:</w:t>
            </w:r>
            <w:r>
              <w:t xml:space="preserve"> Leventhal, et al., Cell 139:891 (2009)</w:t>
            </w:r>
          </w:p>
        </w:tc>
        <w:tc>
          <w:tcPr>
            <w:tcW w:w="3240" w:type="dxa"/>
          </w:tcPr>
          <w:p w:rsidR="001E58C0" w:rsidP="001E58C0" w:rsidRDefault="001E58C0" w14:paraId="67C6E55D" w14:textId="77777777">
            <w:r>
              <w:t>Study questions #4 due online</w:t>
            </w:r>
          </w:p>
        </w:tc>
      </w:tr>
      <w:tr w:rsidR="001E58C0" w:rsidTr="001E58C0" w14:paraId="021CCF52" w14:textId="77777777">
        <w:tc>
          <w:tcPr>
            <w:tcW w:w="1440" w:type="dxa"/>
          </w:tcPr>
          <w:p w:rsidR="001E58C0" w:rsidP="001E58C0" w:rsidRDefault="001E58C0" w14:paraId="1C1E8739" w14:textId="77777777">
            <w:r>
              <w:t>F Feb 18</w:t>
            </w:r>
          </w:p>
        </w:tc>
        <w:tc>
          <w:tcPr>
            <w:tcW w:w="5670" w:type="dxa"/>
          </w:tcPr>
          <w:p w:rsidR="001E58C0" w:rsidP="001E58C0" w:rsidRDefault="001E58C0" w14:paraId="5A365B50" w14:textId="77777777">
            <w:r>
              <w:t>Catch-up day and work on group presentations</w:t>
            </w:r>
          </w:p>
        </w:tc>
        <w:tc>
          <w:tcPr>
            <w:tcW w:w="3240" w:type="dxa"/>
          </w:tcPr>
          <w:p w:rsidR="001E58C0" w:rsidP="001E58C0" w:rsidRDefault="001E58C0" w14:paraId="725A0272" w14:textId="77777777"/>
        </w:tc>
      </w:tr>
      <w:tr w:rsidR="001E58C0" w:rsidTr="001E58C0" w14:paraId="595CFA74" w14:textId="77777777">
        <w:tc>
          <w:tcPr>
            <w:tcW w:w="1440" w:type="dxa"/>
          </w:tcPr>
          <w:p w:rsidR="001E58C0" w:rsidP="001E58C0" w:rsidRDefault="001E58C0" w14:paraId="264A32AA" w14:textId="77777777">
            <w:r>
              <w:t>M Feb 21</w:t>
            </w:r>
          </w:p>
        </w:tc>
        <w:tc>
          <w:tcPr>
            <w:tcW w:w="5670" w:type="dxa"/>
          </w:tcPr>
          <w:p w:rsidRPr="001262F0" w:rsidR="001E58C0" w:rsidP="001E58C0" w:rsidRDefault="001E58C0" w14:paraId="07866E3E" w14:textId="77777777">
            <w:pPr>
              <w:rPr>
                <w:b/>
              </w:rPr>
            </w:pPr>
            <w:r w:rsidRPr="001262F0">
              <w:rPr>
                <w:b/>
              </w:rPr>
              <w:t>Cell cycle checkpoints, arrest and apoptosis</w:t>
            </w:r>
          </w:p>
          <w:p w:rsidR="001E58C0" w:rsidP="001E58C0" w:rsidRDefault="001E58C0" w14:paraId="4B3FF9C5" w14:textId="77777777">
            <w:r>
              <w:t>Review article: Weaver and Cleveland, Cancer Cell 8:7 (2005)</w:t>
            </w:r>
          </w:p>
        </w:tc>
        <w:tc>
          <w:tcPr>
            <w:tcW w:w="3240" w:type="dxa"/>
          </w:tcPr>
          <w:p w:rsidR="001E58C0" w:rsidP="001E58C0" w:rsidRDefault="001E58C0" w14:paraId="705DCBB6" w14:textId="77777777"/>
        </w:tc>
      </w:tr>
      <w:tr w:rsidR="001E58C0" w:rsidTr="001E58C0" w14:paraId="4B28488B" w14:textId="77777777">
        <w:tc>
          <w:tcPr>
            <w:tcW w:w="1440" w:type="dxa"/>
          </w:tcPr>
          <w:p w:rsidR="001E58C0" w:rsidP="001E58C0" w:rsidRDefault="001E58C0" w14:paraId="5F011F5D" w14:textId="77777777">
            <w:r>
              <w:t>W Feb 23</w:t>
            </w:r>
          </w:p>
        </w:tc>
        <w:tc>
          <w:tcPr>
            <w:tcW w:w="5670" w:type="dxa"/>
          </w:tcPr>
          <w:p w:rsidR="001E58C0" w:rsidP="001E58C0" w:rsidRDefault="001E58C0" w14:paraId="491D09DA" w14:textId="77777777">
            <w:r w:rsidRPr="001262F0">
              <w:rPr>
                <w:b/>
              </w:rPr>
              <w:t xml:space="preserve">Targeting Mitotic Exit: </w:t>
            </w:r>
            <w:r>
              <w:t>Huang, et al., Cancer Cell 16:347 (2009)</w:t>
            </w:r>
          </w:p>
        </w:tc>
        <w:tc>
          <w:tcPr>
            <w:tcW w:w="3240" w:type="dxa"/>
          </w:tcPr>
          <w:p w:rsidR="001E58C0" w:rsidP="001E58C0" w:rsidRDefault="001E58C0" w14:paraId="7A0FCC94" w14:textId="77777777">
            <w:r>
              <w:t>Study questions #5 due online</w:t>
            </w:r>
          </w:p>
        </w:tc>
      </w:tr>
      <w:tr w:rsidR="001E58C0" w:rsidTr="001E58C0" w14:paraId="2F0B7E3B" w14:textId="77777777">
        <w:tc>
          <w:tcPr>
            <w:tcW w:w="1440" w:type="dxa"/>
          </w:tcPr>
          <w:p w:rsidR="001E58C0" w:rsidP="001E58C0" w:rsidRDefault="001E58C0" w14:paraId="6373E339" w14:textId="77777777">
            <w:r>
              <w:t>F Feb 25</w:t>
            </w:r>
          </w:p>
        </w:tc>
        <w:tc>
          <w:tcPr>
            <w:tcW w:w="5670" w:type="dxa"/>
          </w:tcPr>
          <w:p w:rsidR="001E58C0" w:rsidP="001E58C0" w:rsidRDefault="001E58C0" w14:paraId="6FE0DCAB" w14:textId="77777777">
            <w:r>
              <w:t>Catch-up and work on group presentations</w:t>
            </w:r>
          </w:p>
        </w:tc>
        <w:tc>
          <w:tcPr>
            <w:tcW w:w="3240" w:type="dxa"/>
          </w:tcPr>
          <w:p w:rsidR="001E58C0" w:rsidP="001E58C0" w:rsidRDefault="001E58C0" w14:paraId="207E7998" w14:textId="77777777">
            <w:r>
              <w:t>Quiz 2 handed out</w:t>
            </w:r>
          </w:p>
        </w:tc>
      </w:tr>
      <w:tr w:rsidR="001E58C0" w:rsidTr="001E58C0" w14:paraId="4B73C8A5" w14:textId="77777777">
        <w:tc>
          <w:tcPr>
            <w:tcW w:w="1440" w:type="dxa"/>
          </w:tcPr>
          <w:p w:rsidR="001E58C0" w:rsidP="001E58C0" w:rsidRDefault="001E58C0" w14:paraId="66F6783F" w14:textId="77777777">
            <w:r>
              <w:t>M Feb 28</w:t>
            </w:r>
          </w:p>
        </w:tc>
        <w:tc>
          <w:tcPr>
            <w:tcW w:w="5670" w:type="dxa"/>
          </w:tcPr>
          <w:p w:rsidRPr="001262F0" w:rsidR="001E58C0" w:rsidP="001E58C0" w:rsidRDefault="001E58C0" w14:paraId="186FE86C" w14:textId="77777777">
            <w:pPr>
              <w:rPr>
                <w:b/>
              </w:rPr>
            </w:pPr>
            <w:r w:rsidRPr="001262F0">
              <w:rPr>
                <w:b/>
              </w:rPr>
              <w:t>Unfolded protein response: metabolic connections to disease</w:t>
            </w:r>
          </w:p>
          <w:p w:rsidR="001E58C0" w:rsidP="001E58C0" w:rsidRDefault="001E58C0" w14:paraId="1834416B" w14:textId="77777777">
            <w:r>
              <w:t>Review article: Rutkowski and Hegde, J. Cell Biol. 189:783 (2010) (UPR-related)</w:t>
            </w:r>
          </w:p>
        </w:tc>
        <w:tc>
          <w:tcPr>
            <w:tcW w:w="3240" w:type="dxa"/>
          </w:tcPr>
          <w:p w:rsidR="001E58C0" w:rsidP="001E58C0" w:rsidRDefault="001E58C0" w14:paraId="27BE529B" w14:textId="77777777"/>
        </w:tc>
      </w:tr>
      <w:tr w:rsidR="001E58C0" w:rsidTr="001E58C0" w14:paraId="51BC82E5" w14:textId="77777777">
        <w:tc>
          <w:tcPr>
            <w:tcW w:w="1440" w:type="dxa"/>
          </w:tcPr>
          <w:p w:rsidR="001E58C0" w:rsidP="001E58C0" w:rsidRDefault="001E58C0" w14:paraId="33E52E98" w14:textId="77777777">
            <w:r>
              <w:t>W Mar 2</w:t>
            </w:r>
          </w:p>
        </w:tc>
        <w:tc>
          <w:tcPr>
            <w:tcW w:w="5670" w:type="dxa"/>
          </w:tcPr>
          <w:p w:rsidR="001E58C0" w:rsidP="001E58C0" w:rsidRDefault="001E58C0" w14:paraId="7A395016" w14:textId="77777777">
            <w:r w:rsidRPr="001262F0">
              <w:rPr>
                <w:b/>
              </w:rPr>
              <w:t xml:space="preserve">ER Stress, obesity and diabetes: </w:t>
            </w:r>
            <w:r>
              <w:t>Ozcan, et al., Science 306:457 (2004)</w:t>
            </w:r>
          </w:p>
        </w:tc>
        <w:tc>
          <w:tcPr>
            <w:tcW w:w="3240" w:type="dxa"/>
          </w:tcPr>
          <w:p w:rsidR="001E58C0" w:rsidP="001E58C0" w:rsidRDefault="001E58C0" w14:paraId="03C25827" w14:textId="77777777"/>
        </w:tc>
      </w:tr>
      <w:tr w:rsidR="001E58C0" w:rsidTr="001E58C0" w14:paraId="310AC1B7" w14:textId="77777777">
        <w:tc>
          <w:tcPr>
            <w:tcW w:w="1440" w:type="dxa"/>
          </w:tcPr>
          <w:p w:rsidR="001E58C0" w:rsidP="001E58C0" w:rsidRDefault="001E58C0" w14:paraId="47F663E8" w14:textId="77777777">
            <w:r>
              <w:t>F Mar 4</w:t>
            </w:r>
          </w:p>
        </w:tc>
        <w:tc>
          <w:tcPr>
            <w:tcW w:w="5670" w:type="dxa"/>
          </w:tcPr>
          <w:p w:rsidR="001E58C0" w:rsidP="001E58C0" w:rsidRDefault="001E58C0" w14:paraId="52639784" w14:textId="77777777">
            <w:r>
              <w:t>Catch-up day. Work on group presentations</w:t>
            </w:r>
          </w:p>
        </w:tc>
        <w:tc>
          <w:tcPr>
            <w:tcW w:w="3240" w:type="dxa"/>
          </w:tcPr>
          <w:p w:rsidR="001E58C0" w:rsidP="001E58C0" w:rsidRDefault="001E58C0" w14:paraId="51B893CB" w14:textId="77777777">
            <w:r>
              <w:t>Quiz 2 due</w:t>
            </w:r>
          </w:p>
        </w:tc>
      </w:tr>
      <w:tr w:rsidR="001E58C0" w:rsidTr="001E58C0" w14:paraId="3068CD38" w14:textId="77777777">
        <w:tc>
          <w:tcPr>
            <w:tcW w:w="1440" w:type="dxa"/>
          </w:tcPr>
          <w:p w:rsidR="001E58C0" w:rsidP="001E58C0" w:rsidRDefault="001E58C0" w14:paraId="04B663B3" w14:textId="77777777">
            <w:r>
              <w:t>Mar 5 - 13</w:t>
            </w:r>
          </w:p>
        </w:tc>
        <w:tc>
          <w:tcPr>
            <w:tcW w:w="5670" w:type="dxa"/>
          </w:tcPr>
          <w:p w:rsidR="001E58C0" w:rsidP="001E58C0" w:rsidRDefault="001E58C0" w14:paraId="641B71D0" w14:textId="77777777">
            <w:r>
              <w:t>Spring Break!!!!</w:t>
            </w:r>
          </w:p>
        </w:tc>
        <w:tc>
          <w:tcPr>
            <w:tcW w:w="3240" w:type="dxa"/>
          </w:tcPr>
          <w:p w:rsidR="001E58C0" w:rsidP="001E58C0" w:rsidRDefault="001E58C0" w14:paraId="0BEA23B7" w14:textId="77777777"/>
        </w:tc>
      </w:tr>
      <w:tr w:rsidR="001E58C0" w:rsidTr="001E58C0" w14:paraId="37DEE7FC" w14:textId="77777777">
        <w:tc>
          <w:tcPr>
            <w:tcW w:w="1440" w:type="dxa"/>
          </w:tcPr>
          <w:p w:rsidR="001E58C0" w:rsidP="001E58C0" w:rsidRDefault="001E58C0" w14:paraId="3F95977D" w14:textId="77777777">
            <w:r>
              <w:t>M Mar 14</w:t>
            </w:r>
          </w:p>
        </w:tc>
        <w:tc>
          <w:tcPr>
            <w:tcW w:w="5670" w:type="dxa"/>
          </w:tcPr>
          <w:p w:rsidRPr="001262F0" w:rsidR="001E58C0" w:rsidP="001E58C0" w:rsidRDefault="001E58C0" w14:paraId="68E16E73" w14:textId="77777777">
            <w:pPr>
              <w:rPr>
                <w:b/>
              </w:rPr>
            </w:pPr>
            <w:r w:rsidRPr="001262F0">
              <w:rPr>
                <w:b/>
              </w:rPr>
              <w:t>Exercise and chronic disease</w:t>
            </w:r>
          </w:p>
          <w:p w:rsidR="001E58C0" w:rsidP="001E58C0" w:rsidRDefault="001E58C0" w14:paraId="2B571C07" w14:textId="77777777">
            <w:r>
              <w:t>Review article: Handschin and Spiegelman Nature 454:463 (2008)</w:t>
            </w:r>
          </w:p>
        </w:tc>
        <w:tc>
          <w:tcPr>
            <w:tcW w:w="3240" w:type="dxa"/>
          </w:tcPr>
          <w:p w:rsidR="001E58C0" w:rsidP="001E58C0" w:rsidRDefault="001E58C0" w14:paraId="47DB01BF" w14:textId="77777777"/>
        </w:tc>
      </w:tr>
      <w:tr w:rsidR="001E58C0" w:rsidTr="001E58C0" w14:paraId="749FA54E" w14:textId="77777777">
        <w:tc>
          <w:tcPr>
            <w:tcW w:w="1440" w:type="dxa"/>
          </w:tcPr>
          <w:p w:rsidR="001E58C0" w:rsidP="001E58C0" w:rsidRDefault="001E58C0" w14:paraId="7D768217" w14:textId="77777777">
            <w:r>
              <w:t>W Mar 16</w:t>
            </w:r>
          </w:p>
        </w:tc>
        <w:tc>
          <w:tcPr>
            <w:tcW w:w="5670" w:type="dxa"/>
          </w:tcPr>
          <w:p w:rsidR="001E58C0" w:rsidP="001E58C0" w:rsidRDefault="001E58C0" w14:paraId="46699A80" w14:textId="77777777">
            <w:r w:rsidRPr="001262F0">
              <w:rPr>
                <w:b/>
              </w:rPr>
              <w:t>PGC-1 and mitochondrial function:</w:t>
            </w:r>
            <w:r>
              <w:t xml:space="preserve"> Zechner, et al., Cell</w:t>
            </w:r>
          </w:p>
          <w:p w:rsidR="001E58C0" w:rsidP="001E58C0" w:rsidRDefault="001E58C0" w14:paraId="5C58FAF0" w14:textId="77777777">
            <w:r>
              <w:t>Metabolism 12:633 (2010) **note, subject to change!</w:t>
            </w:r>
          </w:p>
        </w:tc>
        <w:tc>
          <w:tcPr>
            <w:tcW w:w="3240" w:type="dxa"/>
          </w:tcPr>
          <w:p w:rsidR="001E58C0" w:rsidP="001E58C0" w:rsidRDefault="001E58C0" w14:paraId="5C9FAC3E" w14:textId="77777777">
            <w:r>
              <w:t>Study questions #6 due</w:t>
            </w:r>
          </w:p>
        </w:tc>
      </w:tr>
      <w:tr w:rsidR="001E58C0" w:rsidTr="001E58C0" w14:paraId="37C32BFA" w14:textId="77777777">
        <w:tc>
          <w:tcPr>
            <w:tcW w:w="1440" w:type="dxa"/>
          </w:tcPr>
          <w:p w:rsidR="001E58C0" w:rsidP="001E58C0" w:rsidRDefault="001E58C0" w14:paraId="2B9598EC" w14:textId="77777777">
            <w:r>
              <w:t>F Mar 18</w:t>
            </w:r>
          </w:p>
        </w:tc>
        <w:tc>
          <w:tcPr>
            <w:tcW w:w="5670" w:type="dxa"/>
          </w:tcPr>
          <w:p w:rsidR="001E58C0" w:rsidP="001E58C0" w:rsidRDefault="001E58C0" w14:paraId="25186BAE" w14:textId="77777777">
            <w:r>
              <w:t>Catch-up day. Work on group presentations.</w:t>
            </w:r>
          </w:p>
        </w:tc>
        <w:tc>
          <w:tcPr>
            <w:tcW w:w="3240" w:type="dxa"/>
          </w:tcPr>
          <w:p w:rsidR="001E58C0" w:rsidP="001E58C0" w:rsidRDefault="001E58C0" w14:paraId="34E7B2CD" w14:textId="77777777"/>
        </w:tc>
      </w:tr>
      <w:tr w:rsidR="001E58C0" w:rsidTr="001E58C0" w14:paraId="41055592" w14:textId="77777777">
        <w:tc>
          <w:tcPr>
            <w:tcW w:w="1440" w:type="dxa"/>
          </w:tcPr>
          <w:p w:rsidR="001E58C0" w:rsidP="001E58C0" w:rsidRDefault="001E58C0" w14:paraId="557AF6ED" w14:textId="77777777">
            <w:r>
              <w:t>M Mar 21</w:t>
            </w:r>
          </w:p>
        </w:tc>
        <w:tc>
          <w:tcPr>
            <w:tcW w:w="5670" w:type="dxa"/>
          </w:tcPr>
          <w:p w:rsidR="001E58C0" w:rsidP="001E58C0" w:rsidRDefault="001E58C0" w14:paraId="695FCB85" w14:textId="77777777"/>
        </w:tc>
        <w:tc>
          <w:tcPr>
            <w:tcW w:w="3240" w:type="dxa"/>
          </w:tcPr>
          <w:p w:rsidR="001E58C0" w:rsidP="001E58C0" w:rsidRDefault="001E58C0" w14:paraId="1B0F9CF6" w14:textId="77777777">
            <w:r>
              <w:t>Group 1 presents</w:t>
            </w:r>
          </w:p>
        </w:tc>
      </w:tr>
      <w:tr w:rsidR="001E58C0" w:rsidTr="001E58C0" w14:paraId="236B82D0" w14:textId="77777777">
        <w:tc>
          <w:tcPr>
            <w:tcW w:w="1440" w:type="dxa"/>
          </w:tcPr>
          <w:p w:rsidR="001E58C0" w:rsidP="001E58C0" w:rsidRDefault="001E58C0" w14:paraId="04B09178" w14:textId="77777777">
            <w:r>
              <w:t>W Mar 23</w:t>
            </w:r>
          </w:p>
        </w:tc>
        <w:tc>
          <w:tcPr>
            <w:tcW w:w="5670" w:type="dxa"/>
          </w:tcPr>
          <w:p w:rsidR="001E58C0" w:rsidP="001E58C0" w:rsidRDefault="001E58C0" w14:paraId="04C94A64" w14:textId="77777777"/>
        </w:tc>
        <w:tc>
          <w:tcPr>
            <w:tcW w:w="3240" w:type="dxa"/>
          </w:tcPr>
          <w:p w:rsidR="001E58C0" w:rsidP="001E58C0" w:rsidRDefault="001E58C0" w14:paraId="39378EBC" w14:textId="77777777">
            <w:r>
              <w:t>“</w:t>
            </w:r>
          </w:p>
        </w:tc>
      </w:tr>
      <w:tr w:rsidR="001E58C0" w:rsidTr="001E58C0" w14:paraId="08B148ED" w14:textId="77777777">
        <w:tc>
          <w:tcPr>
            <w:tcW w:w="1440" w:type="dxa"/>
          </w:tcPr>
          <w:p w:rsidR="001E58C0" w:rsidP="001E58C0" w:rsidRDefault="001E58C0" w14:paraId="6E862819" w14:textId="77777777">
            <w:r>
              <w:t>F Mar 25</w:t>
            </w:r>
          </w:p>
        </w:tc>
        <w:tc>
          <w:tcPr>
            <w:tcW w:w="5670" w:type="dxa"/>
          </w:tcPr>
          <w:p w:rsidR="001E58C0" w:rsidP="001E58C0" w:rsidRDefault="001E58C0" w14:paraId="2BBD2C50" w14:textId="77777777"/>
        </w:tc>
        <w:tc>
          <w:tcPr>
            <w:tcW w:w="3240" w:type="dxa"/>
          </w:tcPr>
          <w:p w:rsidR="001E58C0" w:rsidP="001E58C0" w:rsidRDefault="001E58C0" w14:paraId="1359BBD4" w14:textId="77777777">
            <w:r>
              <w:t>Group 2 presents</w:t>
            </w:r>
          </w:p>
          <w:p w:rsidR="001E58C0" w:rsidP="001E58C0" w:rsidRDefault="001E58C0" w14:paraId="7487616B" w14:textId="77777777"/>
        </w:tc>
      </w:tr>
      <w:tr w:rsidR="001E58C0" w:rsidTr="001E58C0" w14:paraId="1F4C7170" w14:textId="77777777">
        <w:tc>
          <w:tcPr>
            <w:tcW w:w="1440" w:type="dxa"/>
          </w:tcPr>
          <w:p w:rsidR="001E58C0" w:rsidP="001E58C0" w:rsidRDefault="001E58C0" w14:paraId="144753BD" w14:textId="77777777">
            <w:r>
              <w:t>M Mar 28</w:t>
            </w:r>
          </w:p>
        </w:tc>
        <w:tc>
          <w:tcPr>
            <w:tcW w:w="5670" w:type="dxa"/>
          </w:tcPr>
          <w:p w:rsidR="001E58C0" w:rsidP="001E58C0" w:rsidRDefault="001E58C0" w14:paraId="0F643083" w14:textId="77777777"/>
        </w:tc>
        <w:tc>
          <w:tcPr>
            <w:tcW w:w="3240" w:type="dxa"/>
          </w:tcPr>
          <w:p w:rsidR="001E58C0" w:rsidP="001E58C0" w:rsidRDefault="001E58C0" w14:paraId="11A5C392" w14:textId="77777777">
            <w:r>
              <w:t xml:space="preserve"> “</w:t>
            </w:r>
          </w:p>
        </w:tc>
      </w:tr>
      <w:tr w:rsidR="001E58C0" w:rsidTr="001E58C0" w14:paraId="0B1CA79E" w14:textId="77777777">
        <w:tc>
          <w:tcPr>
            <w:tcW w:w="1440" w:type="dxa"/>
          </w:tcPr>
          <w:p w:rsidR="001E58C0" w:rsidP="001E58C0" w:rsidRDefault="001E58C0" w14:paraId="52A88E68" w14:textId="77777777">
            <w:r>
              <w:t>W Mar 30</w:t>
            </w:r>
          </w:p>
        </w:tc>
        <w:tc>
          <w:tcPr>
            <w:tcW w:w="5670" w:type="dxa"/>
          </w:tcPr>
          <w:p w:rsidR="001E58C0" w:rsidP="001E58C0" w:rsidRDefault="001E58C0" w14:paraId="276C18E1" w14:textId="77777777"/>
        </w:tc>
        <w:tc>
          <w:tcPr>
            <w:tcW w:w="3240" w:type="dxa"/>
          </w:tcPr>
          <w:p w:rsidR="001E58C0" w:rsidP="001E58C0" w:rsidRDefault="001E58C0" w14:paraId="79033532" w14:textId="77777777">
            <w:r>
              <w:t>Group 3 presents</w:t>
            </w:r>
          </w:p>
        </w:tc>
      </w:tr>
      <w:tr w:rsidR="001E58C0" w:rsidTr="001E58C0" w14:paraId="7FF94CDF" w14:textId="77777777">
        <w:tc>
          <w:tcPr>
            <w:tcW w:w="1440" w:type="dxa"/>
          </w:tcPr>
          <w:p w:rsidR="001E58C0" w:rsidP="001E58C0" w:rsidRDefault="001E58C0" w14:paraId="655713F7" w14:textId="77777777">
            <w:r>
              <w:t>F Apr 1</w:t>
            </w:r>
          </w:p>
        </w:tc>
        <w:tc>
          <w:tcPr>
            <w:tcW w:w="5670" w:type="dxa"/>
          </w:tcPr>
          <w:p w:rsidR="001E58C0" w:rsidP="001E58C0" w:rsidRDefault="001E58C0" w14:paraId="58A5D414" w14:textId="77777777"/>
        </w:tc>
        <w:tc>
          <w:tcPr>
            <w:tcW w:w="3240" w:type="dxa"/>
          </w:tcPr>
          <w:p w:rsidR="001E58C0" w:rsidP="001E58C0" w:rsidRDefault="001E58C0" w14:paraId="6CC5EBF0" w14:textId="77777777">
            <w:r>
              <w:t>“</w:t>
            </w:r>
          </w:p>
        </w:tc>
      </w:tr>
      <w:tr w:rsidR="001E58C0" w:rsidTr="001E58C0" w14:paraId="272B7EAB" w14:textId="77777777">
        <w:tc>
          <w:tcPr>
            <w:tcW w:w="1440" w:type="dxa"/>
          </w:tcPr>
          <w:p w:rsidR="001E58C0" w:rsidP="001E58C0" w:rsidRDefault="001E58C0" w14:paraId="1A06FC6D" w14:textId="77777777">
            <w:r>
              <w:t>M Apr 4</w:t>
            </w:r>
          </w:p>
        </w:tc>
        <w:tc>
          <w:tcPr>
            <w:tcW w:w="5670" w:type="dxa"/>
          </w:tcPr>
          <w:p w:rsidR="001E58C0" w:rsidP="001E58C0" w:rsidRDefault="001E58C0" w14:paraId="190EAD5A" w14:textId="77777777"/>
        </w:tc>
        <w:tc>
          <w:tcPr>
            <w:tcW w:w="3240" w:type="dxa"/>
          </w:tcPr>
          <w:p w:rsidR="001E58C0" w:rsidP="001E58C0" w:rsidRDefault="001E58C0" w14:paraId="631D21AC" w14:textId="77777777">
            <w:r>
              <w:t>Group 4 presents</w:t>
            </w:r>
          </w:p>
          <w:p w:rsidR="001E58C0" w:rsidP="001E58C0" w:rsidRDefault="001E58C0" w14:paraId="6FA1A45D" w14:textId="77777777"/>
        </w:tc>
      </w:tr>
      <w:tr w:rsidR="001E58C0" w:rsidTr="001E58C0" w14:paraId="7C7A200C" w14:textId="77777777">
        <w:tc>
          <w:tcPr>
            <w:tcW w:w="1440" w:type="dxa"/>
          </w:tcPr>
          <w:p w:rsidR="001E58C0" w:rsidP="001E58C0" w:rsidRDefault="001E58C0" w14:paraId="4AA73BC4" w14:textId="77777777">
            <w:r>
              <w:t>W Apr 6</w:t>
            </w:r>
          </w:p>
        </w:tc>
        <w:tc>
          <w:tcPr>
            <w:tcW w:w="5670" w:type="dxa"/>
          </w:tcPr>
          <w:p w:rsidR="001E58C0" w:rsidP="001E58C0" w:rsidRDefault="001E58C0" w14:paraId="0CAC9949" w14:textId="77777777"/>
        </w:tc>
        <w:tc>
          <w:tcPr>
            <w:tcW w:w="3240" w:type="dxa"/>
          </w:tcPr>
          <w:p w:rsidR="001E58C0" w:rsidP="001E58C0" w:rsidRDefault="001E58C0" w14:paraId="54813925" w14:textId="77777777">
            <w:r>
              <w:t>“</w:t>
            </w:r>
          </w:p>
        </w:tc>
      </w:tr>
      <w:tr w:rsidR="001E58C0" w:rsidTr="001E58C0" w14:paraId="22F8038D" w14:textId="77777777">
        <w:tc>
          <w:tcPr>
            <w:tcW w:w="1440" w:type="dxa"/>
          </w:tcPr>
          <w:p w:rsidR="001E58C0" w:rsidP="001E58C0" w:rsidRDefault="001E58C0" w14:paraId="742C63DE" w14:textId="77777777">
            <w:r>
              <w:t>F Apr 8</w:t>
            </w:r>
          </w:p>
        </w:tc>
        <w:tc>
          <w:tcPr>
            <w:tcW w:w="5670" w:type="dxa"/>
          </w:tcPr>
          <w:p w:rsidR="001E58C0" w:rsidP="001E58C0" w:rsidRDefault="001E58C0" w14:paraId="6600310F" w14:textId="77777777">
            <w:r>
              <w:t>Catch-up day and review of Groups 1-4 Group cartoons</w:t>
            </w:r>
          </w:p>
          <w:p w:rsidR="001E58C0" w:rsidP="001E58C0" w:rsidRDefault="001E58C0" w14:paraId="3066FE91" w14:textId="77777777">
            <w:r>
              <w:t>due</w:t>
            </w:r>
          </w:p>
        </w:tc>
        <w:tc>
          <w:tcPr>
            <w:tcW w:w="3240" w:type="dxa"/>
          </w:tcPr>
          <w:p w:rsidR="001E58C0" w:rsidP="001E58C0" w:rsidRDefault="001E58C0" w14:paraId="7A40CCA6" w14:textId="77777777"/>
        </w:tc>
      </w:tr>
      <w:tr w:rsidR="001E58C0" w:rsidTr="001E58C0" w14:paraId="66FD27B8" w14:textId="77777777">
        <w:tc>
          <w:tcPr>
            <w:tcW w:w="1440" w:type="dxa"/>
          </w:tcPr>
          <w:p w:rsidR="001E58C0" w:rsidP="001E58C0" w:rsidRDefault="001E58C0" w14:paraId="1FAD0CD2" w14:textId="77777777">
            <w:r>
              <w:t>M Apr 11</w:t>
            </w:r>
          </w:p>
        </w:tc>
        <w:tc>
          <w:tcPr>
            <w:tcW w:w="5670" w:type="dxa"/>
          </w:tcPr>
          <w:p w:rsidR="001E58C0" w:rsidP="001E58C0" w:rsidRDefault="001E58C0" w14:paraId="4CD18A89" w14:textId="77777777"/>
        </w:tc>
        <w:tc>
          <w:tcPr>
            <w:tcW w:w="3240" w:type="dxa"/>
          </w:tcPr>
          <w:p w:rsidR="001E58C0" w:rsidP="001E58C0" w:rsidRDefault="001E58C0" w14:paraId="1DBC9718" w14:textId="77777777">
            <w:r>
              <w:t>Group 5 presents</w:t>
            </w:r>
          </w:p>
        </w:tc>
      </w:tr>
      <w:tr w:rsidR="001E58C0" w:rsidTr="001E58C0" w14:paraId="6D6C5019" w14:textId="77777777">
        <w:tc>
          <w:tcPr>
            <w:tcW w:w="1440" w:type="dxa"/>
          </w:tcPr>
          <w:p w:rsidR="001E58C0" w:rsidP="001E58C0" w:rsidRDefault="001E58C0" w14:paraId="18E999EF" w14:textId="77777777">
            <w:r>
              <w:t>W Apr 13</w:t>
            </w:r>
          </w:p>
        </w:tc>
        <w:tc>
          <w:tcPr>
            <w:tcW w:w="5670" w:type="dxa"/>
          </w:tcPr>
          <w:p w:rsidR="001E58C0" w:rsidP="001E58C0" w:rsidRDefault="001E58C0" w14:paraId="54C3225E" w14:textId="77777777"/>
        </w:tc>
        <w:tc>
          <w:tcPr>
            <w:tcW w:w="3240" w:type="dxa"/>
          </w:tcPr>
          <w:p w:rsidR="001E58C0" w:rsidP="001E58C0" w:rsidRDefault="001E58C0" w14:paraId="5D0A40FF" w14:textId="77777777">
            <w:r>
              <w:t>“</w:t>
            </w:r>
          </w:p>
        </w:tc>
      </w:tr>
      <w:tr w:rsidR="001E58C0" w:rsidTr="001E58C0" w14:paraId="13882D4B" w14:textId="77777777">
        <w:tc>
          <w:tcPr>
            <w:tcW w:w="1440" w:type="dxa"/>
          </w:tcPr>
          <w:p w:rsidR="001E58C0" w:rsidP="001E58C0" w:rsidRDefault="001E58C0" w14:paraId="6F49CAA3" w14:textId="77777777">
            <w:r>
              <w:t>F Apr 15</w:t>
            </w:r>
          </w:p>
        </w:tc>
        <w:tc>
          <w:tcPr>
            <w:tcW w:w="5670" w:type="dxa"/>
          </w:tcPr>
          <w:p w:rsidR="001E58C0" w:rsidP="001E58C0" w:rsidRDefault="001E58C0" w14:paraId="7CEFBD48" w14:textId="77777777"/>
        </w:tc>
        <w:tc>
          <w:tcPr>
            <w:tcW w:w="3240" w:type="dxa"/>
          </w:tcPr>
          <w:p w:rsidR="001E58C0" w:rsidP="001E58C0" w:rsidRDefault="001E58C0" w14:paraId="143D6CEB" w14:textId="77777777">
            <w:r>
              <w:t>Group 6 presents</w:t>
            </w:r>
          </w:p>
        </w:tc>
      </w:tr>
      <w:tr w:rsidR="001E58C0" w:rsidTr="001E58C0" w14:paraId="33C5AEBE" w14:textId="77777777">
        <w:tc>
          <w:tcPr>
            <w:tcW w:w="1440" w:type="dxa"/>
          </w:tcPr>
          <w:p w:rsidR="001E58C0" w:rsidP="001E58C0" w:rsidRDefault="001E58C0" w14:paraId="6A3E5961" w14:textId="77777777">
            <w:r>
              <w:t>M Apr 18</w:t>
            </w:r>
          </w:p>
        </w:tc>
        <w:tc>
          <w:tcPr>
            <w:tcW w:w="5670" w:type="dxa"/>
          </w:tcPr>
          <w:p w:rsidR="001E58C0" w:rsidP="001E58C0" w:rsidRDefault="001E58C0" w14:paraId="74F7D4D9" w14:textId="77777777"/>
        </w:tc>
        <w:tc>
          <w:tcPr>
            <w:tcW w:w="3240" w:type="dxa"/>
          </w:tcPr>
          <w:p w:rsidR="001E58C0" w:rsidP="001E58C0" w:rsidRDefault="001E58C0" w14:paraId="62AD7746" w14:textId="77777777">
            <w:r>
              <w:t>“</w:t>
            </w:r>
          </w:p>
        </w:tc>
      </w:tr>
      <w:tr w:rsidR="001E58C0" w:rsidTr="001E58C0" w14:paraId="1C5A2C40" w14:textId="77777777">
        <w:tc>
          <w:tcPr>
            <w:tcW w:w="1440" w:type="dxa"/>
          </w:tcPr>
          <w:p w:rsidR="001E58C0" w:rsidP="001E58C0" w:rsidRDefault="001E58C0" w14:paraId="41CD8198" w14:textId="77777777">
            <w:r>
              <w:t>W Apr 20</w:t>
            </w:r>
          </w:p>
        </w:tc>
        <w:tc>
          <w:tcPr>
            <w:tcW w:w="5670" w:type="dxa"/>
          </w:tcPr>
          <w:p w:rsidR="001E58C0" w:rsidP="001E58C0" w:rsidRDefault="001E58C0" w14:paraId="03F18481" w14:textId="77777777"/>
        </w:tc>
        <w:tc>
          <w:tcPr>
            <w:tcW w:w="3240" w:type="dxa"/>
          </w:tcPr>
          <w:p w:rsidR="001E58C0" w:rsidP="001E58C0" w:rsidRDefault="001E58C0" w14:paraId="63750BFF" w14:textId="77777777">
            <w:r>
              <w:t>Group 7 presents</w:t>
            </w:r>
          </w:p>
        </w:tc>
      </w:tr>
      <w:tr w:rsidR="001E58C0" w:rsidTr="001E58C0" w14:paraId="0F9814FF" w14:textId="77777777">
        <w:tc>
          <w:tcPr>
            <w:tcW w:w="1440" w:type="dxa"/>
          </w:tcPr>
          <w:p w:rsidR="001E58C0" w:rsidP="001E58C0" w:rsidRDefault="001E58C0" w14:paraId="4A605B55" w14:textId="77777777">
            <w:r>
              <w:t>F Apr 22</w:t>
            </w:r>
          </w:p>
        </w:tc>
        <w:tc>
          <w:tcPr>
            <w:tcW w:w="5670" w:type="dxa"/>
          </w:tcPr>
          <w:p w:rsidR="001E58C0" w:rsidP="001E58C0" w:rsidRDefault="001E58C0" w14:paraId="6D9C9BAD" w14:textId="77777777"/>
        </w:tc>
        <w:tc>
          <w:tcPr>
            <w:tcW w:w="3240" w:type="dxa"/>
          </w:tcPr>
          <w:p w:rsidR="001E58C0" w:rsidP="001E58C0" w:rsidRDefault="001E58C0" w14:paraId="2C0D26D9" w14:textId="77777777">
            <w:r>
              <w:t>“</w:t>
            </w:r>
          </w:p>
        </w:tc>
      </w:tr>
      <w:tr w:rsidR="001E58C0" w:rsidTr="001E58C0" w14:paraId="72802284" w14:textId="77777777">
        <w:tc>
          <w:tcPr>
            <w:tcW w:w="1440" w:type="dxa"/>
          </w:tcPr>
          <w:p w:rsidR="001E58C0" w:rsidP="001E58C0" w:rsidRDefault="001E58C0" w14:paraId="586A3D06" w14:textId="77777777">
            <w:r>
              <w:t>M Apr 25</w:t>
            </w:r>
          </w:p>
        </w:tc>
        <w:tc>
          <w:tcPr>
            <w:tcW w:w="5670" w:type="dxa"/>
          </w:tcPr>
          <w:p w:rsidR="001E58C0" w:rsidP="001E58C0" w:rsidRDefault="001E58C0" w14:paraId="7EB3E678" w14:textId="77777777"/>
        </w:tc>
        <w:tc>
          <w:tcPr>
            <w:tcW w:w="3240" w:type="dxa"/>
          </w:tcPr>
          <w:p w:rsidR="001E58C0" w:rsidP="001E58C0" w:rsidRDefault="001E58C0" w14:paraId="569D7AE2" w14:textId="77777777">
            <w:r w:rsidRPr="00F74C04">
              <w:t>Group 8 presents</w:t>
            </w:r>
          </w:p>
        </w:tc>
      </w:tr>
      <w:tr w:rsidR="001E58C0" w:rsidTr="001E58C0" w14:paraId="481D2843" w14:textId="77777777">
        <w:tc>
          <w:tcPr>
            <w:tcW w:w="1440" w:type="dxa"/>
          </w:tcPr>
          <w:p w:rsidR="001E58C0" w:rsidP="001E58C0" w:rsidRDefault="001E58C0" w14:paraId="38B909CE" w14:textId="77777777">
            <w:r w:rsidRPr="00F74C04">
              <w:t>W Apr 27</w:t>
            </w:r>
          </w:p>
        </w:tc>
        <w:tc>
          <w:tcPr>
            <w:tcW w:w="5670" w:type="dxa"/>
          </w:tcPr>
          <w:p w:rsidR="001E58C0" w:rsidP="001E58C0" w:rsidRDefault="001E58C0" w14:paraId="2DB9F463" w14:textId="77777777"/>
        </w:tc>
        <w:tc>
          <w:tcPr>
            <w:tcW w:w="3240" w:type="dxa"/>
          </w:tcPr>
          <w:p w:rsidR="001E58C0" w:rsidP="001E58C0" w:rsidRDefault="001E58C0" w14:paraId="51E1378E" w14:textId="77777777">
            <w:r>
              <w:t>“</w:t>
            </w:r>
          </w:p>
        </w:tc>
      </w:tr>
      <w:tr w:rsidR="001E58C0" w:rsidTr="001E58C0" w14:paraId="49ED4AFD" w14:textId="77777777">
        <w:tc>
          <w:tcPr>
            <w:tcW w:w="1440" w:type="dxa"/>
          </w:tcPr>
          <w:p w:rsidR="001E58C0" w:rsidP="001E58C0" w:rsidRDefault="001E58C0" w14:paraId="219E7ED7" w14:textId="77777777">
            <w:r>
              <w:t>F Apr 30</w:t>
            </w:r>
          </w:p>
        </w:tc>
        <w:tc>
          <w:tcPr>
            <w:tcW w:w="5670" w:type="dxa"/>
          </w:tcPr>
          <w:p w:rsidR="001E58C0" w:rsidP="001E58C0" w:rsidRDefault="001E58C0" w14:paraId="5874B22E" w14:textId="77777777">
            <w:r w:rsidRPr="00F74C04">
              <w:t>Catch-up day and review of Groups 5-8 Cell Mech</w:t>
            </w:r>
          </w:p>
        </w:tc>
        <w:tc>
          <w:tcPr>
            <w:tcW w:w="3240" w:type="dxa"/>
          </w:tcPr>
          <w:p w:rsidR="001E58C0" w:rsidP="001E58C0" w:rsidRDefault="001E58C0" w14:paraId="0FE471C5" w14:textId="77777777">
            <w:r>
              <w:t>“Survivor” game</w:t>
            </w:r>
          </w:p>
        </w:tc>
      </w:tr>
      <w:tr w:rsidR="001E58C0" w:rsidTr="001E58C0" w14:paraId="7690712E" w14:textId="77777777">
        <w:tc>
          <w:tcPr>
            <w:tcW w:w="1440" w:type="dxa"/>
          </w:tcPr>
          <w:p w:rsidR="001E58C0" w:rsidP="001E58C0" w:rsidRDefault="001E58C0" w14:paraId="2F629D22" w14:textId="77777777">
            <w:r>
              <w:t>M May 2</w:t>
            </w:r>
          </w:p>
        </w:tc>
        <w:tc>
          <w:tcPr>
            <w:tcW w:w="5670" w:type="dxa"/>
          </w:tcPr>
          <w:p w:rsidR="001E58C0" w:rsidP="001E58C0" w:rsidRDefault="001E58C0" w14:paraId="7532F74B" w14:textId="77777777">
            <w:r>
              <w:t>Feedback and quiz 3 distributed.</w:t>
            </w:r>
          </w:p>
        </w:tc>
        <w:tc>
          <w:tcPr>
            <w:tcW w:w="3240" w:type="dxa"/>
          </w:tcPr>
          <w:p w:rsidR="001E58C0" w:rsidP="001E58C0" w:rsidRDefault="001E58C0" w14:paraId="3F45DF33" w14:textId="77777777">
            <w:r>
              <w:t>Final quiz due date May 7</w:t>
            </w:r>
          </w:p>
        </w:tc>
      </w:tr>
    </w:tbl>
    <w:p w:rsidR="001E58C0" w:rsidP="001E58C0" w:rsidRDefault="001E58C0" w14:paraId="4C2D4661" w14:textId="77777777">
      <w:pPr>
        <w:sectPr w:rsidR="001E58C0" w:rsidSect="001E58C0">
          <w:headerReference w:type="default" r:id="rId31"/>
          <w:pgSz w:w="15840" w:h="12240" w:orient="landscape"/>
          <w:pgMar w:top="720" w:right="4320" w:bottom="720" w:left="720" w:header="720" w:footer="720" w:gutter="0"/>
          <w:cols w:space="720"/>
          <w:docGrid w:linePitch="360"/>
        </w:sectPr>
      </w:pPr>
    </w:p>
    <w:p w:rsidR="5356AB82" w:rsidP="170199C4" w:rsidRDefault="5356AB82" w14:paraId="1BCD201A" w14:textId="16250D98">
      <w:pPr>
        <w:pStyle w:val="Heading3"/>
        <w:keepNext w:val="1"/>
      </w:pPr>
      <w:r w:rsidRPr="170199C4" w:rsidR="5356AB82">
        <w:rPr>
          <w:noProof w:val="0"/>
          <w:lang w:val="en-US"/>
        </w:rPr>
        <w:t>Scoring rubrics for Sample Syllabus #6</w:t>
      </w:r>
    </w:p>
    <w:p w:rsidR="170199C4" w:rsidP="170199C4" w:rsidRDefault="170199C4" w14:paraId="1098037B" w14:textId="797B4DAF">
      <w:pPr>
        <w:pStyle w:val="Normal"/>
        <w:keepNext w:val="1"/>
      </w:pPr>
    </w:p>
    <w:p w:rsidR="009111E1" w:rsidP="009111E1" w:rsidRDefault="009111E1" w14:paraId="4D6D47F3" w14:textId="3A3279C2">
      <w:pPr>
        <w:pStyle w:val="Caption"/>
        <w:keepNext/>
      </w:pPr>
      <w:r w:rsidRPr="006A2C43">
        <w:t>Table 11. Main rubric scoring the post-CDI syllabus of Cell Mechanisms.</w:t>
      </w:r>
    </w:p>
    <w:tbl>
      <w:tblPr>
        <w:tblStyle w:val="TableGrid"/>
        <w:tblW w:w="9394" w:type="dxa"/>
        <w:tblInd w:w="-5" w:type="dxa"/>
        <w:tblLayout w:type="fixed"/>
        <w:tblLook w:val="04A0" w:firstRow="1" w:lastRow="0" w:firstColumn="1" w:lastColumn="0" w:noHBand="0" w:noVBand="1"/>
      </w:tblPr>
      <w:tblGrid>
        <w:gridCol w:w="1620"/>
        <w:gridCol w:w="4050"/>
        <w:gridCol w:w="1170"/>
        <w:gridCol w:w="1170"/>
        <w:gridCol w:w="1384"/>
      </w:tblGrid>
      <w:tr w:rsidRPr="000674A1" w:rsidR="001E58C0" w:rsidTr="005A351F" w14:paraId="6F37212E" w14:textId="77777777">
        <w:trPr>
          <w:trHeight w:val="834"/>
        </w:trPr>
        <w:tc>
          <w:tcPr>
            <w:tcW w:w="1620" w:type="dxa"/>
          </w:tcPr>
          <w:p w:rsidRPr="002C0A8F" w:rsidR="001E58C0" w:rsidP="005A1E32" w:rsidRDefault="002C0A8F" w14:paraId="558F5362" w14:textId="298C2040">
            <w:pPr>
              <w:pStyle w:val="NoSpacing"/>
              <w:rPr>
                <w:b/>
                <w:bCs/>
                <w:sz w:val="20"/>
                <w:szCs w:val="20"/>
              </w:rPr>
            </w:pPr>
            <w:r w:rsidRPr="002C0A8F">
              <w:rPr>
                <w:b/>
                <w:bCs/>
                <w:sz w:val="20"/>
                <w:szCs w:val="20"/>
              </w:rPr>
              <w:t>Criterion [Importance]</w:t>
            </w:r>
          </w:p>
        </w:tc>
        <w:tc>
          <w:tcPr>
            <w:tcW w:w="4050" w:type="dxa"/>
          </w:tcPr>
          <w:p w:rsidRPr="002C0A8F" w:rsidR="001E58C0" w:rsidP="005A1E32" w:rsidRDefault="002C0A8F" w14:paraId="767ECB56" w14:textId="58341639">
            <w:pPr>
              <w:pStyle w:val="NoSpacing"/>
              <w:rPr>
                <w:b/>
                <w:bCs/>
                <w:sz w:val="20"/>
                <w:szCs w:val="20"/>
              </w:rPr>
            </w:pPr>
            <w:r w:rsidRPr="002C0A8F">
              <w:rPr>
                <w:b/>
                <w:bCs/>
                <w:sz w:val="20"/>
                <w:szCs w:val="20"/>
              </w:rPr>
              <w:t>Component</w:t>
            </w:r>
          </w:p>
        </w:tc>
        <w:tc>
          <w:tcPr>
            <w:tcW w:w="1170" w:type="dxa"/>
          </w:tcPr>
          <w:p w:rsidRPr="002C0A8F" w:rsidR="001E58C0" w:rsidP="005A1E32" w:rsidRDefault="002C0A8F" w14:paraId="794BA24B" w14:textId="398E51EF">
            <w:pPr>
              <w:pStyle w:val="NoSpacing"/>
              <w:rPr>
                <w:b/>
                <w:bCs/>
                <w:sz w:val="20"/>
                <w:szCs w:val="20"/>
              </w:rPr>
            </w:pPr>
            <w:r w:rsidRPr="002C0A8F">
              <w:rPr>
                <w:b/>
                <w:bCs/>
                <w:sz w:val="20"/>
                <w:szCs w:val="20"/>
              </w:rPr>
              <w:t xml:space="preserve">Strength of Evidence </w:t>
            </w:r>
            <w:r w:rsidRPr="002C0A8F" w:rsidR="001E58C0">
              <w:rPr>
                <w:b/>
                <w:bCs/>
                <w:sz w:val="20"/>
                <w:szCs w:val="20"/>
              </w:rPr>
              <w:t>Strong</w:t>
            </w:r>
          </w:p>
        </w:tc>
        <w:tc>
          <w:tcPr>
            <w:tcW w:w="1170" w:type="dxa"/>
          </w:tcPr>
          <w:p w:rsidRPr="002C0A8F" w:rsidR="001E58C0" w:rsidP="005A1E32" w:rsidRDefault="002C0A8F" w14:paraId="659E016B" w14:textId="651F3780">
            <w:pPr>
              <w:pStyle w:val="NoSpacing"/>
              <w:rPr>
                <w:b/>
                <w:bCs/>
                <w:sz w:val="20"/>
                <w:szCs w:val="20"/>
              </w:rPr>
            </w:pPr>
            <w:r w:rsidRPr="002C0A8F">
              <w:rPr>
                <w:b/>
                <w:bCs/>
                <w:sz w:val="20"/>
                <w:szCs w:val="20"/>
              </w:rPr>
              <w:t xml:space="preserve">Strength of Evidence </w:t>
            </w:r>
            <w:r w:rsidRPr="002C0A8F" w:rsidR="001E58C0">
              <w:rPr>
                <w:b/>
                <w:bCs/>
                <w:sz w:val="20"/>
                <w:szCs w:val="20"/>
              </w:rPr>
              <w:t>Moderate</w:t>
            </w:r>
          </w:p>
        </w:tc>
        <w:tc>
          <w:tcPr>
            <w:tcW w:w="1384" w:type="dxa"/>
          </w:tcPr>
          <w:p w:rsidRPr="002C0A8F" w:rsidR="001E58C0" w:rsidP="005A1E32" w:rsidRDefault="002C0A8F" w14:paraId="79A94E8B" w14:textId="5D3E61EA">
            <w:pPr>
              <w:pStyle w:val="NoSpacing"/>
              <w:rPr>
                <w:b/>
                <w:bCs/>
                <w:sz w:val="20"/>
                <w:szCs w:val="20"/>
              </w:rPr>
            </w:pPr>
            <w:r w:rsidRPr="002C0A8F">
              <w:rPr>
                <w:b/>
                <w:bCs/>
                <w:sz w:val="20"/>
                <w:szCs w:val="20"/>
              </w:rPr>
              <w:t xml:space="preserve">Strength of Evidence: </w:t>
            </w:r>
            <w:r>
              <w:rPr>
                <w:b/>
                <w:bCs/>
                <w:sz w:val="20"/>
                <w:szCs w:val="20"/>
              </w:rPr>
              <w:t>L</w:t>
            </w:r>
            <w:r w:rsidRPr="002C0A8F" w:rsidR="001E58C0">
              <w:rPr>
                <w:b/>
                <w:bCs/>
                <w:sz w:val="20"/>
                <w:szCs w:val="20"/>
              </w:rPr>
              <w:t>ow</w:t>
            </w:r>
          </w:p>
        </w:tc>
      </w:tr>
      <w:tr w:rsidRPr="000674A1" w:rsidR="001E58C0" w:rsidTr="005A351F" w14:paraId="253C277B" w14:textId="77777777">
        <w:trPr>
          <w:trHeight w:val="435"/>
        </w:trPr>
        <w:tc>
          <w:tcPr>
            <w:tcW w:w="1620" w:type="dxa"/>
            <w:tcBorders>
              <w:top w:val="single" w:color="auto" w:sz="12" w:space="0"/>
            </w:tcBorders>
            <w:shd w:val="clear" w:color="auto" w:fill="95B3D7" w:themeFill="accent1" w:themeFillTint="99"/>
          </w:tcPr>
          <w:p w:rsidRPr="002C0A8F" w:rsidR="001E58C0" w:rsidP="005A1E32" w:rsidRDefault="001E58C0" w14:paraId="3100D720" w14:textId="1BA4BDB2">
            <w:pPr>
              <w:rPr>
                <w:b/>
                <w:bCs/>
                <w:sz w:val="20"/>
                <w:szCs w:val="20"/>
              </w:rPr>
            </w:pPr>
            <w:r w:rsidRPr="002C0A8F">
              <w:rPr>
                <w:b/>
                <w:bCs/>
                <w:sz w:val="20"/>
                <w:szCs w:val="20"/>
              </w:rPr>
              <w:t>Learning Goals &amp; Objectives</w:t>
            </w:r>
            <w:r w:rsidR="002C0A8F">
              <w:rPr>
                <w:b/>
                <w:bCs/>
                <w:sz w:val="20"/>
                <w:szCs w:val="20"/>
              </w:rPr>
              <w:t xml:space="preserve"> [Essential]</w:t>
            </w:r>
          </w:p>
        </w:tc>
        <w:tc>
          <w:tcPr>
            <w:tcW w:w="4050" w:type="dxa"/>
            <w:tcBorders>
              <w:top w:val="single" w:color="auto" w:sz="12" w:space="0"/>
            </w:tcBorders>
          </w:tcPr>
          <w:p w:rsidRPr="00C62DBE" w:rsidR="001E58C0" w:rsidP="005A1E32" w:rsidRDefault="001E58C0" w14:paraId="0849B262" w14:textId="77777777">
            <w:pPr>
              <w:pStyle w:val="ListParagraph"/>
              <w:numPr>
                <w:ilvl w:val="0"/>
                <w:numId w:val="50"/>
              </w:numPr>
              <w:spacing w:after="0" w:line="240" w:lineRule="auto"/>
              <w:ind w:right="14"/>
              <w:rPr>
                <w:sz w:val="20"/>
                <w:szCs w:val="20"/>
              </w:rPr>
            </w:pPr>
            <w:r w:rsidRPr="00C62DBE">
              <w:rPr>
                <w:sz w:val="20"/>
                <w:szCs w:val="20"/>
              </w:rPr>
              <w:t>Learning goals encompass full range of Fink’s dimensions</w:t>
            </w:r>
            <w:r>
              <w:t xml:space="preserve"> </w:t>
            </w:r>
            <w:r w:rsidRPr="00C62DBE">
              <w:rPr>
                <w:sz w:val="20"/>
                <w:szCs w:val="20"/>
              </w:rPr>
              <w:t xml:space="preserve">of significant learning  </w:t>
            </w:r>
          </w:p>
        </w:tc>
        <w:tc>
          <w:tcPr>
            <w:tcW w:w="1170" w:type="dxa"/>
            <w:tcBorders>
              <w:top w:val="single" w:color="auto" w:sz="12" w:space="0"/>
            </w:tcBorders>
            <w:shd w:val="clear" w:color="auto" w:fill="C4BC96" w:themeFill="background2" w:themeFillShade="BF"/>
          </w:tcPr>
          <w:p w:rsidRPr="005622E9" w:rsidR="001E58C0" w:rsidP="005A1E32" w:rsidRDefault="001E58C0" w14:paraId="0E4CFF38" w14:textId="77777777">
            <w:pPr>
              <w:pStyle w:val="NoSpacing"/>
              <w:jc w:val="center"/>
              <w:rPr>
                <w:sz w:val="20"/>
                <w:szCs w:val="20"/>
              </w:rPr>
            </w:pPr>
            <w:r w:rsidRPr="005622E9">
              <w:rPr>
                <w:sz w:val="20"/>
                <w:szCs w:val="20"/>
              </w:rPr>
              <w:t>3</w:t>
            </w:r>
          </w:p>
        </w:tc>
        <w:tc>
          <w:tcPr>
            <w:tcW w:w="1170" w:type="dxa"/>
            <w:tcBorders>
              <w:top w:val="single" w:color="auto" w:sz="12" w:space="0"/>
            </w:tcBorders>
            <w:shd w:val="clear" w:color="auto" w:fill="C4BC96" w:themeFill="background2" w:themeFillShade="BF"/>
          </w:tcPr>
          <w:p w:rsidRPr="005622E9" w:rsidR="001E58C0" w:rsidP="005A1E32" w:rsidRDefault="001E58C0" w14:paraId="3AE7C1DD" w14:textId="77777777">
            <w:pPr>
              <w:pStyle w:val="NoSpacing"/>
              <w:jc w:val="center"/>
              <w:rPr>
                <w:sz w:val="20"/>
                <w:szCs w:val="20"/>
              </w:rPr>
            </w:pPr>
          </w:p>
        </w:tc>
        <w:tc>
          <w:tcPr>
            <w:tcW w:w="1384" w:type="dxa"/>
            <w:tcBorders>
              <w:top w:val="single" w:color="auto" w:sz="12" w:space="0"/>
            </w:tcBorders>
            <w:shd w:val="clear" w:color="auto" w:fill="C4BC96" w:themeFill="background2" w:themeFillShade="BF"/>
          </w:tcPr>
          <w:p w:rsidRPr="005622E9" w:rsidR="001E58C0" w:rsidP="005A1E32" w:rsidRDefault="001E58C0" w14:paraId="68050FCD" w14:textId="77777777">
            <w:pPr>
              <w:pStyle w:val="NoSpacing"/>
              <w:jc w:val="center"/>
              <w:rPr>
                <w:sz w:val="20"/>
                <w:szCs w:val="20"/>
              </w:rPr>
            </w:pPr>
          </w:p>
        </w:tc>
      </w:tr>
      <w:tr w:rsidRPr="000674A1" w:rsidR="001E58C0" w:rsidTr="005A351F" w14:paraId="5289B35C" w14:textId="77777777">
        <w:trPr>
          <w:trHeight w:val="435"/>
        </w:trPr>
        <w:tc>
          <w:tcPr>
            <w:tcW w:w="1620" w:type="dxa"/>
            <w:shd w:val="clear" w:color="auto" w:fill="95B3D7" w:themeFill="accent1" w:themeFillTint="99"/>
          </w:tcPr>
          <w:p w:rsidRPr="002C0A8F" w:rsidR="001E58C0" w:rsidP="005A1E32" w:rsidRDefault="002C0A8F" w14:paraId="0FC364C4" w14:textId="41011A1B">
            <w:pPr>
              <w:rPr>
                <w:b/>
                <w:bCs/>
                <w:sz w:val="20"/>
                <w:szCs w:val="20"/>
              </w:rPr>
            </w:pPr>
            <w:r w:rsidRPr="002C0A8F">
              <w:rPr>
                <w:b/>
                <w:bCs/>
                <w:sz w:val="20"/>
                <w:szCs w:val="20"/>
              </w:rPr>
              <w:t>Learning Goals &amp; Objectives</w:t>
            </w:r>
            <w:r>
              <w:rPr>
                <w:b/>
                <w:bCs/>
                <w:sz w:val="20"/>
                <w:szCs w:val="20"/>
              </w:rPr>
              <w:t xml:space="preserve"> [Essential]</w:t>
            </w:r>
          </w:p>
        </w:tc>
        <w:tc>
          <w:tcPr>
            <w:tcW w:w="4050" w:type="dxa"/>
          </w:tcPr>
          <w:p w:rsidRPr="00C62DBE" w:rsidR="001E58C0" w:rsidP="005A1E32" w:rsidRDefault="001E58C0" w14:paraId="55FD66D4" w14:textId="77777777">
            <w:pPr>
              <w:pStyle w:val="ListParagraph"/>
              <w:numPr>
                <w:ilvl w:val="0"/>
                <w:numId w:val="50"/>
              </w:numPr>
              <w:spacing w:after="0" w:line="240" w:lineRule="auto"/>
              <w:ind w:right="14"/>
              <w:rPr>
                <w:sz w:val="20"/>
                <w:szCs w:val="20"/>
              </w:rPr>
            </w:pPr>
            <w:r w:rsidRPr="00C62DBE">
              <w:rPr>
                <w:sz w:val="20"/>
                <w:szCs w:val="20"/>
              </w:rPr>
              <w:t>Course level learning objectives are clearly articulated and use specific action verbs</w:t>
            </w:r>
          </w:p>
        </w:tc>
        <w:tc>
          <w:tcPr>
            <w:tcW w:w="1170" w:type="dxa"/>
            <w:shd w:val="clear" w:color="auto" w:fill="C4BC96" w:themeFill="background2" w:themeFillShade="BF"/>
          </w:tcPr>
          <w:p w:rsidRPr="005622E9" w:rsidR="001E58C0" w:rsidP="005A1E32" w:rsidRDefault="001E58C0" w14:paraId="755EB29F" w14:textId="77777777">
            <w:pPr>
              <w:pStyle w:val="NoSpacing"/>
              <w:jc w:val="center"/>
              <w:rPr>
                <w:sz w:val="20"/>
                <w:szCs w:val="20"/>
              </w:rPr>
            </w:pPr>
            <w:r w:rsidRPr="005622E9">
              <w:rPr>
                <w:sz w:val="20"/>
                <w:szCs w:val="20"/>
              </w:rPr>
              <w:t>3</w:t>
            </w:r>
          </w:p>
        </w:tc>
        <w:tc>
          <w:tcPr>
            <w:tcW w:w="1170" w:type="dxa"/>
            <w:shd w:val="clear" w:color="auto" w:fill="C4BC96" w:themeFill="background2" w:themeFillShade="BF"/>
          </w:tcPr>
          <w:p w:rsidRPr="005622E9" w:rsidR="001E58C0" w:rsidP="005A1E32" w:rsidRDefault="001E58C0" w14:paraId="4CF77546" w14:textId="77777777">
            <w:pPr>
              <w:pStyle w:val="NoSpacing"/>
              <w:jc w:val="center"/>
              <w:rPr>
                <w:sz w:val="20"/>
                <w:szCs w:val="20"/>
              </w:rPr>
            </w:pPr>
          </w:p>
        </w:tc>
        <w:tc>
          <w:tcPr>
            <w:tcW w:w="1384" w:type="dxa"/>
            <w:shd w:val="clear" w:color="auto" w:fill="C4BC96" w:themeFill="background2" w:themeFillShade="BF"/>
          </w:tcPr>
          <w:p w:rsidRPr="005622E9" w:rsidR="001E58C0" w:rsidP="005A1E32" w:rsidRDefault="001E58C0" w14:paraId="4C5ACD7B" w14:textId="77777777">
            <w:pPr>
              <w:pStyle w:val="NoSpacing"/>
              <w:jc w:val="center"/>
              <w:rPr>
                <w:sz w:val="20"/>
                <w:szCs w:val="20"/>
              </w:rPr>
            </w:pPr>
          </w:p>
        </w:tc>
      </w:tr>
      <w:tr w:rsidRPr="000674A1" w:rsidR="001E58C0" w:rsidTr="005A351F" w14:paraId="0B193AE7" w14:textId="77777777">
        <w:trPr>
          <w:trHeight w:val="435"/>
        </w:trPr>
        <w:tc>
          <w:tcPr>
            <w:tcW w:w="1620" w:type="dxa"/>
            <w:tcBorders>
              <w:bottom w:val="single" w:color="auto" w:sz="12" w:space="0"/>
            </w:tcBorders>
            <w:shd w:val="clear" w:color="auto" w:fill="95B3D7" w:themeFill="accent1" w:themeFillTint="99"/>
          </w:tcPr>
          <w:p w:rsidRPr="002C0A8F" w:rsidR="001E58C0" w:rsidP="005A1E32" w:rsidRDefault="002C0A8F" w14:paraId="07B2BBCC" w14:textId="04CF1EF4">
            <w:pPr>
              <w:rPr>
                <w:b/>
                <w:bCs/>
                <w:sz w:val="20"/>
                <w:szCs w:val="20"/>
              </w:rPr>
            </w:pPr>
            <w:r w:rsidRPr="002C0A8F">
              <w:rPr>
                <w:b/>
                <w:bCs/>
                <w:sz w:val="20"/>
                <w:szCs w:val="20"/>
              </w:rPr>
              <w:t>Learning Goals &amp; Objectives</w:t>
            </w:r>
            <w:r>
              <w:rPr>
                <w:b/>
                <w:bCs/>
                <w:sz w:val="20"/>
                <w:szCs w:val="20"/>
              </w:rPr>
              <w:t xml:space="preserve"> [Less important]</w:t>
            </w:r>
          </w:p>
        </w:tc>
        <w:tc>
          <w:tcPr>
            <w:tcW w:w="4050" w:type="dxa"/>
            <w:tcBorders>
              <w:bottom w:val="single" w:color="auto" w:sz="12" w:space="0"/>
            </w:tcBorders>
          </w:tcPr>
          <w:p w:rsidRPr="00C62DBE" w:rsidR="001E58C0" w:rsidP="005A1E32" w:rsidRDefault="001E58C0" w14:paraId="6EDB3FBF" w14:textId="77777777">
            <w:pPr>
              <w:pStyle w:val="ListParagraph"/>
              <w:numPr>
                <w:ilvl w:val="0"/>
                <w:numId w:val="50"/>
              </w:numPr>
              <w:spacing w:after="0" w:line="240" w:lineRule="auto"/>
              <w:ind w:right="14"/>
              <w:rPr>
                <w:sz w:val="20"/>
                <w:szCs w:val="20"/>
              </w:rPr>
            </w:pPr>
            <w:r w:rsidRPr="00C62DBE">
              <w:rPr>
                <w:sz w:val="20"/>
                <w:szCs w:val="20"/>
              </w:rPr>
              <w:t>Learning objectives are appropriately pitched</w:t>
            </w:r>
          </w:p>
        </w:tc>
        <w:tc>
          <w:tcPr>
            <w:tcW w:w="1170" w:type="dxa"/>
            <w:tcBorders>
              <w:bottom w:val="single" w:color="auto" w:sz="12" w:space="0"/>
            </w:tcBorders>
            <w:shd w:val="clear" w:color="auto" w:fill="000000" w:themeFill="text1"/>
          </w:tcPr>
          <w:p w:rsidRPr="005622E9" w:rsidR="001E58C0" w:rsidP="005A1E32" w:rsidRDefault="001E58C0" w14:paraId="6C297CE4" w14:textId="77777777">
            <w:pPr>
              <w:pStyle w:val="NoSpacing"/>
              <w:jc w:val="center"/>
              <w:rPr>
                <w:sz w:val="20"/>
                <w:szCs w:val="20"/>
              </w:rPr>
            </w:pPr>
          </w:p>
        </w:tc>
        <w:tc>
          <w:tcPr>
            <w:tcW w:w="1170" w:type="dxa"/>
            <w:tcBorders>
              <w:bottom w:val="single" w:color="auto" w:sz="12" w:space="0"/>
            </w:tcBorders>
            <w:shd w:val="clear" w:color="auto" w:fill="000000" w:themeFill="text1"/>
          </w:tcPr>
          <w:p w:rsidRPr="005622E9" w:rsidR="001E58C0" w:rsidP="005A1E32" w:rsidRDefault="001E58C0" w14:paraId="0EA9366F" w14:textId="77777777">
            <w:pPr>
              <w:pStyle w:val="NoSpacing"/>
              <w:jc w:val="center"/>
              <w:rPr>
                <w:sz w:val="20"/>
                <w:szCs w:val="20"/>
              </w:rPr>
            </w:pPr>
          </w:p>
        </w:tc>
        <w:tc>
          <w:tcPr>
            <w:tcW w:w="1384" w:type="dxa"/>
            <w:tcBorders>
              <w:bottom w:val="single" w:color="auto" w:sz="12" w:space="0"/>
            </w:tcBorders>
            <w:shd w:val="clear" w:color="auto" w:fill="000000" w:themeFill="text1"/>
          </w:tcPr>
          <w:p w:rsidRPr="005622E9" w:rsidR="001E58C0" w:rsidP="005A1E32" w:rsidRDefault="001E58C0" w14:paraId="0C9A00B1" w14:textId="77777777">
            <w:pPr>
              <w:pStyle w:val="NoSpacing"/>
              <w:jc w:val="center"/>
              <w:rPr>
                <w:sz w:val="20"/>
                <w:szCs w:val="20"/>
              </w:rPr>
            </w:pPr>
          </w:p>
        </w:tc>
      </w:tr>
      <w:tr w:rsidRPr="000674A1" w:rsidR="001E58C0" w:rsidTr="005A351F" w14:paraId="0ED59F13" w14:textId="77777777">
        <w:trPr>
          <w:trHeight w:val="435"/>
        </w:trPr>
        <w:tc>
          <w:tcPr>
            <w:tcW w:w="1620" w:type="dxa"/>
            <w:tcBorders>
              <w:top w:val="single" w:color="auto" w:sz="12" w:space="0"/>
            </w:tcBorders>
            <w:shd w:val="clear" w:color="auto" w:fill="D99594" w:themeFill="accent2" w:themeFillTint="99"/>
          </w:tcPr>
          <w:p w:rsidRPr="002C0A8F" w:rsidR="001E58C0" w:rsidP="005A1E32" w:rsidRDefault="001E58C0" w14:paraId="61F57706" w14:textId="7C906916">
            <w:pPr>
              <w:rPr>
                <w:b/>
                <w:bCs/>
                <w:sz w:val="20"/>
                <w:szCs w:val="20"/>
              </w:rPr>
            </w:pPr>
            <w:r w:rsidRPr="002C0A8F">
              <w:rPr>
                <w:b/>
                <w:bCs/>
                <w:sz w:val="20"/>
                <w:szCs w:val="20"/>
              </w:rPr>
              <w:t>Assessment Activities</w:t>
            </w:r>
            <w:r w:rsidR="002C0A8F">
              <w:rPr>
                <w:b/>
                <w:bCs/>
                <w:sz w:val="20"/>
                <w:szCs w:val="20"/>
              </w:rPr>
              <w:t xml:space="preserve"> [Essential]</w:t>
            </w:r>
          </w:p>
        </w:tc>
        <w:tc>
          <w:tcPr>
            <w:tcW w:w="4050" w:type="dxa"/>
            <w:tcBorders>
              <w:top w:val="single" w:color="auto" w:sz="12" w:space="0"/>
            </w:tcBorders>
          </w:tcPr>
          <w:p w:rsidRPr="00C62DBE" w:rsidR="001E58C0" w:rsidP="005A1E32" w:rsidRDefault="001E58C0" w14:paraId="20E4097B" w14:textId="77777777">
            <w:pPr>
              <w:pStyle w:val="ListParagraph"/>
              <w:numPr>
                <w:ilvl w:val="0"/>
                <w:numId w:val="50"/>
              </w:numPr>
              <w:spacing w:after="0" w:line="240" w:lineRule="auto"/>
              <w:ind w:right="14"/>
              <w:rPr>
                <w:sz w:val="20"/>
                <w:szCs w:val="20"/>
              </w:rPr>
            </w:pPr>
            <w:r w:rsidRPr="00C62DBE">
              <w:rPr>
                <w:sz w:val="20"/>
                <w:szCs w:val="20"/>
              </w:rPr>
              <w:t>Objectives and assessments are aligned</w:t>
            </w:r>
          </w:p>
        </w:tc>
        <w:tc>
          <w:tcPr>
            <w:tcW w:w="1170" w:type="dxa"/>
            <w:tcBorders>
              <w:top w:val="single" w:color="auto" w:sz="12" w:space="0"/>
            </w:tcBorders>
            <w:shd w:val="clear" w:color="auto" w:fill="C4BC96" w:themeFill="background2" w:themeFillShade="BF"/>
          </w:tcPr>
          <w:p w:rsidRPr="005622E9" w:rsidR="001E58C0" w:rsidP="005A1E32" w:rsidRDefault="001E58C0" w14:paraId="674C8787" w14:textId="77777777">
            <w:pPr>
              <w:pStyle w:val="NoSpacing"/>
              <w:jc w:val="center"/>
              <w:rPr>
                <w:sz w:val="20"/>
                <w:szCs w:val="20"/>
              </w:rPr>
            </w:pPr>
          </w:p>
        </w:tc>
        <w:tc>
          <w:tcPr>
            <w:tcW w:w="1170" w:type="dxa"/>
            <w:tcBorders>
              <w:top w:val="single" w:color="auto" w:sz="12" w:space="0"/>
            </w:tcBorders>
            <w:shd w:val="clear" w:color="auto" w:fill="C4BC96" w:themeFill="background2" w:themeFillShade="BF"/>
          </w:tcPr>
          <w:p w:rsidRPr="005622E9" w:rsidR="001E58C0" w:rsidP="005A1E32" w:rsidRDefault="001E58C0" w14:paraId="7DF829B2" w14:textId="77777777">
            <w:pPr>
              <w:pStyle w:val="NoSpacing"/>
              <w:jc w:val="center"/>
              <w:rPr>
                <w:sz w:val="20"/>
                <w:szCs w:val="20"/>
              </w:rPr>
            </w:pPr>
            <w:r w:rsidRPr="005622E9">
              <w:rPr>
                <w:sz w:val="20"/>
                <w:szCs w:val="20"/>
              </w:rPr>
              <w:t>3</w:t>
            </w:r>
          </w:p>
        </w:tc>
        <w:tc>
          <w:tcPr>
            <w:tcW w:w="1384" w:type="dxa"/>
            <w:tcBorders>
              <w:top w:val="single" w:color="auto" w:sz="12" w:space="0"/>
            </w:tcBorders>
            <w:shd w:val="clear" w:color="auto" w:fill="C4BC96" w:themeFill="background2" w:themeFillShade="BF"/>
          </w:tcPr>
          <w:p w:rsidRPr="005622E9" w:rsidR="001E58C0" w:rsidP="005A1E32" w:rsidRDefault="001E58C0" w14:paraId="346481D5" w14:textId="77777777">
            <w:pPr>
              <w:pStyle w:val="NoSpacing"/>
              <w:jc w:val="center"/>
              <w:rPr>
                <w:sz w:val="20"/>
                <w:szCs w:val="20"/>
              </w:rPr>
            </w:pPr>
          </w:p>
        </w:tc>
      </w:tr>
      <w:tr w:rsidRPr="000674A1" w:rsidR="001E58C0" w:rsidTr="005A351F" w14:paraId="682DD93A" w14:textId="77777777">
        <w:trPr>
          <w:trHeight w:val="435"/>
        </w:trPr>
        <w:tc>
          <w:tcPr>
            <w:tcW w:w="1620" w:type="dxa"/>
            <w:shd w:val="clear" w:color="auto" w:fill="D99594" w:themeFill="accent2" w:themeFillTint="99"/>
          </w:tcPr>
          <w:p w:rsidRPr="002C0A8F" w:rsidR="001E58C0" w:rsidP="005A1E32" w:rsidRDefault="002C0A8F" w14:paraId="34445573" w14:textId="55066BC7">
            <w:pPr>
              <w:rPr>
                <w:b/>
                <w:bCs/>
                <w:sz w:val="20"/>
                <w:szCs w:val="20"/>
              </w:rPr>
            </w:pPr>
            <w:r w:rsidRPr="002C0A8F">
              <w:rPr>
                <w:b/>
                <w:bCs/>
                <w:sz w:val="20"/>
                <w:szCs w:val="20"/>
              </w:rPr>
              <w:t>Assessment Activities</w:t>
            </w:r>
            <w:r>
              <w:rPr>
                <w:b/>
                <w:bCs/>
                <w:sz w:val="20"/>
                <w:szCs w:val="20"/>
              </w:rPr>
              <w:t xml:space="preserve"> [Important]</w:t>
            </w:r>
          </w:p>
        </w:tc>
        <w:tc>
          <w:tcPr>
            <w:tcW w:w="4050" w:type="dxa"/>
          </w:tcPr>
          <w:p w:rsidRPr="00C62DBE" w:rsidR="001E58C0" w:rsidP="005A1E32" w:rsidRDefault="001E58C0" w14:paraId="3C8EE36F" w14:textId="77777777">
            <w:pPr>
              <w:pStyle w:val="ListParagraph"/>
              <w:numPr>
                <w:ilvl w:val="0"/>
                <w:numId w:val="50"/>
              </w:numPr>
              <w:spacing w:after="0" w:line="240" w:lineRule="auto"/>
              <w:ind w:right="14"/>
              <w:rPr>
                <w:sz w:val="20"/>
                <w:szCs w:val="20"/>
              </w:rPr>
            </w:pPr>
            <w:r w:rsidRPr="00C62DBE">
              <w:rPr>
                <w:sz w:val="20"/>
                <w:szCs w:val="20"/>
              </w:rPr>
              <w:t>Major summative assessment activities are clearly defined</w:t>
            </w:r>
          </w:p>
        </w:tc>
        <w:tc>
          <w:tcPr>
            <w:tcW w:w="1170" w:type="dxa"/>
            <w:shd w:val="clear" w:color="auto" w:fill="D9D9D9" w:themeFill="background1" w:themeFillShade="D9"/>
          </w:tcPr>
          <w:p w:rsidRPr="005622E9" w:rsidR="001E58C0" w:rsidP="005A1E32" w:rsidRDefault="001E58C0" w14:paraId="50B7FE2D" w14:textId="77777777">
            <w:pPr>
              <w:pStyle w:val="NoSpacing"/>
              <w:jc w:val="center"/>
              <w:rPr>
                <w:sz w:val="20"/>
                <w:szCs w:val="20"/>
              </w:rPr>
            </w:pPr>
          </w:p>
        </w:tc>
        <w:tc>
          <w:tcPr>
            <w:tcW w:w="1170" w:type="dxa"/>
            <w:shd w:val="clear" w:color="auto" w:fill="D9D9D9" w:themeFill="background1" w:themeFillShade="D9"/>
          </w:tcPr>
          <w:p w:rsidRPr="005622E9" w:rsidR="001E58C0" w:rsidP="005A1E32" w:rsidRDefault="001E58C0" w14:paraId="3D9EF0EB" w14:textId="77777777">
            <w:pPr>
              <w:pStyle w:val="NoSpacing"/>
              <w:jc w:val="center"/>
              <w:rPr>
                <w:sz w:val="20"/>
                <w:szCs w:val="20"/>
              </w:rPr>
            </w:pPr>
          </w:p>
        </w:tc>
        <w:tc>
          <w:tcPr>
            <w:tcW w:w="1384" w:type="dxa"/>
            <w:shd w:val="clear" w:color="auto" w:fill="D9D9D9" w:themeFill="background1" w:themeFillShade="D9"/>
          </w:tcPr>
          <w:p w:rsidRPr="005622E9" w:rsidR="001E58C0" w:rsidP="005A1E32" w:rsidRDefault="001E58C0" w14:paraId="158D48C8" w14:textId="77777777">
            <w:pPr>
              <w:pStyle w:val="NoSpacing"/>
              <w:jc w:val="center"/>
              <w:rPr>
                <w:sz w:val="20"/>
                <w:szCs w:val="20"/>
              </w:rPr>
            </w:pPr>
            <w:r w:rsidRPr="005622E9">
              <w:rPr>
                <w:sz w:val="20"/>
                <w:szCs w:val="20"/>
              </w:rPr>
              <w:t>2</w:t>
            </w:r>
          </w:p>
        </w:tc>
      </w:tr>
      <w:tr w:rsidRPr="000674A1" w:rsidR="001E58C0" w:rsidTr="005A351F" w14:paraId="13D849F1" w14:textId="77777777">
        <w:trPr>
          <w:trHeight w:val="435"/>
        </w:trPr>
        <w:tc>
          <w:tcPr>
            <w:tcW w:w="1620" w:type="dxa"/>
            <w:shd w:val="clear" w:color="auto" w:fill="D99594" w:themeFill="accent2" w:themeFillTint="99"/>
          </w:tcPr>
          <w:p w:rsidRPr="002C0A8F" w:rsidR="001E58C0" w:rsidP="005A1E32" w:rsidRDefault="002C0A8F" w14:paraId="41F3653B" w14:textId="078D1E79">
            <w:pPr>
              <w:rPr>
                <w:b/>
                <w:bCs/>
                <w:sz w:val="20"/>
                <w:szCs w:val="20"/>
              </w:rPr>
            </w:pPr>
            <w:r w:rsidRPr="002C0A8F">
              <w:rPr>
                <w:b/>
                <w:bCs/>
                <w:sz w:val="20"/>
                <w:szCs w:val="20"/>
              </w:rPr>
              <w:t>Assessment Activities</w:t>
            </w:r>
            <w:r>
              <w:rPr>
                <w:b/>
                <w:bCs/>
                <w:sz w:val="20"/>
                <w:szCs w:val="20"/>
              </w:rPr>
              <w:t xml:space="preserve"> </w:t>
            </w:r>
            <w:r w:rsidR="003902CC">
              <w:rPr>
                <w:b/>
                <w:bCs/>
                <w:sz w:val="20"/>
                <w:szCs w:val="20"/>
              </w:rPr>
              <w:br/>
            </w:r>
            <w:r>
              <w:rPr>
                <w:b/>
                <w:bCs/>
                <w:sz w:val="20"/>
                <w:szCs w:val="20"/>
              </w:rPr>
              <w:t>[Less important]</w:t>
            </w:r>
          </w:p>
        </w:tc>
        <w:tc>
          <w:tcPr>
            <w:tcW w:w="4050" w:type="dxa"/>
          </w:tcPr>
          <w:p w:rsidRPr="00C62DBE" w:rsidR="001E58C0" w:rsidP="005A1E32" w:rsidRDefault="001E58C0" w14:paraId="317F5623" w14:textId="77777777">
            <w:pPr>
              <w:pStyle w:val="ListParagraph"/>
              <w:numPr>
                <w:ilvl w:val="0"/>
                <w:numId w:val="50"/>
              </w:numPr>
              <w:spacing w:after="0" w:line="240" w:lineRule="auto"/>
              <w:ind w:right="14"/>
              <w:rPr>
                <w:sz w:val="20"/>
                <w:szCs w:val="20"/>
              </w:rPr>
            </w:pPr>
            <w:r w:rsidRPr="00C62DBE">
              <w:rPr>
                <w:sz w:val="20"/>
                <w:szCs w:val="20"/>
              </w:rPr>
              <w:t>Plans for frequent formative assessment with immediate feedback</w:t>
            </w:r>
          </w:p>
        </w:tc>
        <w:tc>
          <w:tcPr>
            <w:tcW w:w="1170" w:type="dxa"/>
          </w:tcPr>
          <w:p w:rsidRPr="005622E9" w:rsidR="001E58C0" w:rsidP="005A1E32" w:rsidRDefault="00FE2380" w14:paraId="7D183E0D" w14:textId="77777777">
            <w:pPr>
              <w:pStyle w:val="NoSpacing"/>
              <w:jc w:val="center"/>
              <w:rPr>
                <w:sz w:val="20"/>
                <w:szCs w:val="20"/>
              </w:rPr>
            </w:pPr>
            <w:r>
              <w:rPr>
                <w:sz w:val="20"/>
                <w:szCs w:val="20"/>
              </w:rPr>
              <w:t>1</w:t>
            </w:r>
          </w:p>
        </w:tc>
        <w:tc>
          <w:tcPr>
            <w:tcW w:w="1170" w:type="dxa"/>
          </w:tcPr>
          <w:p w:rsidRPr="005622E9" w:rsidR="001E58C0" w:rsidP="005A1E32" w:rsidRDefault="001E58C0" w14:paraId="2611618D" w14:textId="77777777">
            <w:pPr>
              <w:pStyle w:val="NoSpacing"/>
              <w:jc w:val="center"/>
              <w:rPr>
                <w:sz w:val="20"/>
                <w:szCs w:val="20"/>
              </w:rPr>
            </w:pPr>
          </w:p>
        </w:tc>
        <w:tc>
          <w:tcPr>
            <w:tcW w:w="1384" w:type="dxa"/>
          </w:tcPr>
          <w:p w:rsidRPr="005622E9" w:rsidR="001E58C0" w:rsidP="005A1E32" w:rsidRDefault="001E58C0" w14:paraId="03D81633" w14:textId="77777777">
            <w:pPr>
              <w:pStyle w:val="NoSpacing"/>
              <w:jc w:val="center"/>
              <w:rPr>
                <w:sz w:val="20"/>
                <w:szCs w:val="20"/>
              </w:rPr>
            </w:pPr>
          </w:p>
        </w:tc>
      </w:tr>
      <w:tr w:rsidRPr="000674A1" w:rsidR="001E58C0" w:rsidTr="005A351F" w14:paraId="6292CF5D" w14:textId="77777777">
        <w:trPr>
          <w:trHeight w:val="435"/>
        </w:trPr>
        <w:tc>
          <w:tcPr>
            <w:tcW w:w="1620" w:type="dxa"/>
            <w:shd w:val="clear" w:color="auto" w:fill="D99594" w:themeFill="accent2" w:themeFillTint="99"/>
          </w:tcPr>
          <w:p w:rsidRPr="002C0A8F" w:rsidR="001E58C0" w:rsidP="005A1E32" w:rsidRDefault="002C0A8F" w14:paraId="6B996ADB" w14:textId="4BD6B451">
            <w:pPr>
              <w:rPr>
                <w:b/>
                <w:bCs/>
                <w:sz w:val="20"/>
                <w:szCs w:val="20"/>
              </w:rPr>
            </w:pPr>
            <w:r w:rsidRPr="002C0A8F">
              <w:rPr>
                <w:b/>
                <w:bCs/>
                <w:sz w:val="20"/>
                <w:szCs w:val="20"/>
              </w:rPr>
              <w:t>Assessment Activities</w:t>
            </w:r>
            <w:r>
              <w:rPr>
                <w:b/>
                <w:bCs/>
                <w:sz w:val="20"/>
                <w:szCs w:val="20"/>
              </w:rPr>
              <w:t xml:space="preserve"> </w:t>
            </w:r>
            <w:r w:rsidR="003902CC">
              <w:rPr>
                <w:b/>
                <w:bCs/>
                <w:sz w:val="20"/>
                <w:szCs w:val="20"/>
              </w:rPr>
              <w:br/>
            </w:r>
            <w:r>
              <w:rPr>
                <w:b/>
                <w:bCs/>
                <w:sz w:val="20"/>
                <w:szCs w:val="20"/>
              </w:rPr>
              <w:t>[Less important]</w:t>
            </w:r>
          </w:p>
        </w:tc>
        <w:tc>
          <w:tcPr>
            <w:tcW w:w="4050" w:type="dxa"/>
          </w:tcPr>
          <w:p w:rsidRPr="00C62DBE" w:rsidR="001E58C0" w:rsidP="005A1E32" w:rsidRDefault="001E58C0" w14:paraId="77A53842" w14:textId="77777777">
            <w:pPr>
              <w:pStyle w:val="ListParagraph"/>
              <w:numPr>
                <w:ilvl w:val="0"/>
                <w:numId w:val="50"/>
              </w:numPr>
              <w:spacing w:after="0" w:line="240" w:lineRule="auto"/>
              <w:ind w:right="14"/>
              <w:rPr>
                <w:sz w:val="20"/>
                <w:szCs w:val="20"/>
              </w:rPr>
            </w:pPr>
            <w:r w:rsidRPr="00C62DBE">
              <w:rPr>
                <w:sz w:val="20"/>
                <w:szCs w:val="20"/>
              </w:rPr>
              <w:t>Assessments are adequately paced and scaffolded</w:t>
            </w:r>
          </w:p>
        </w:tc>
        <w:tc>
          <w:tcPr>
            <w:tcW w:w="1170" w:type="dxa"/>
          </w:tcPr>
          <w:p w:rsidRPr="005622E9" w:rsidR="001E58C0" w:rsidP="005A1E32" w:rsidRDefault="001E58C0" w14:paraId="186C40FA" w14:textId="77777777">
            <w:pPr>
              <w:pStyle w:val="NoSpacing"/>
              <w:jc w:val="center"/>
              <w:rPr>
                <w:sz w:val="20"/>
                <w:szCs w:val="20"/>
              </w:rPr>
            </w:pPr>
            <w:r w:rsidRPr="005622E9">
              <w:rPr>
                <w:sz w:val="20"/>
                <w:szCs w:val="20"/>
              </w:rPr>
              <w:t>1</w:t>
            </w:r>
          </w:p>
        </w:tc>
        <w:tc>
          <w:tcPr>
            <w:tcW w:w="1170" w:type="dxa"/>
          </w:tcPr>
          <w:p w:rsidRPr="005622E9" w:rsidR="001E58C0" w:rsidP="005A1E32" w:rsidRDefault="001E58C0" w14:paraId="0C057A2F" w14:textId="77777777">
            <w:pPr>
              <w:pStyle w:val="NoSpacing"/>
              <w:jc w:val="center"/>
              <w:rPr>
                <w:sz w:val="20"/>
                <w:szCs w:val="20"/>
              </w:rPr>
            </w:pPr>
          </w:p>
        </w:tc>
        <w:tc>
          <w:tcPr>
            <w:tcW w:w="1384" w:type="dxa"/>
          </w:tcPr>
          <w:p w:rsidRPr="005622E9" w:rsidR="001E58C0" w:rsidP="005A1E32" w:rsidRDefault="001E58C0" w14:paraId="492D1BDD" w14:textId="77777777">
            <w:pPr>
              <w:pStyle w:val="NoSpacing"/>
              <w:jc w:val="center"/>
              <w:rPr>
                <w:sz w:val="20"/>
                <w:szCs w:val="20"/>
              </w:rPr>
            </w:pPr>
          </w:p>
        </w:tc>
      </w:tr>
      <w:tr w:rsidRPr="000674A1" w:rsidR="001E58C0" w:rsidTr="005A351F" w14:paraId="647FEB4E" w14:textId="77777777">
        <w:trPr>
          <w:trHeight w:val="435"/>
        </w:trPr>
        <w:tc>
          <w:tcPr>
            <w:tcW w:w="1620" w:type="dxa"/>
            <w:tcBorders>
              <w:bottom w:val="single" w:color="auto" w:sz="12" w:space="0"/>
            </w:tcBorders>
            <w:shd w:val="clear" w:color="auto" w:fill="D99594" w:themeFill="accent2" w:themeFillTint="99"/>
          </w:tcPr>
          <w:p w:rsidRPr="002C0A8F" w:rsidR="001E58C0" w:rsidP="005A1E32" w:rsidRDefault="002C0A8F" w14:paraId="352A1A12" w14:textId="06D06648">
            <w:pPr>
              <w:rPr>
                <w:b/>
                <w:bCs/>
                <w:sz w:val="20"/>
                <w:szCs w:val="20"/>
              </w:rPr>
            </w:pPr>
            <w:r w:rsidRPr="002C0A8F">
              <w:rPr>
                <w:b/>
                <w:bCs/>
                <w:sz w:val="20"/>
                <w:szCs w:val="20"/>
              </w:rPr>
              <w:t>Assessment Activities</w:t>
            </w:r>
            <w:r>
              <w:rPr>
                <w:b/>
                <w:bCs/>
                <w:sz w:val="20"/>
                <w:szCs w:val="20"/>
              </w:rPr>
              <w:t xml:space="preserve"> </w:t>
            </w:r>
            <w:r w:rsidR="003902CC">
              <w:rPr>
                <w:b/>
                <w:bCs/>
                <w:sz w:val="20"/>
                <w:szCs w:val="20"/>
              </w:rPr>
              <w:br/>
            </w:r>
            <w:r>
              <w:rPr>
                <w:b/>
                <w:bCs/>
                <w:sz w:val="20"/>
                <w:szCs w:val="20"/>
              </w:rPr>
              <w:t>[Less important]</w:t>
            </w:r>
          </w:p>
        </w:tc>
        <w:tc>
          <w:tcPr>
            <w:tcW w:w="4050" w:type="dxa"/>
            <w:tcBorders>
              <w:bottom w:val="single" w:color="auto" w:sz="12" w:space="0"/>
            </w:tcBorders>
          </w:tcPr>
          <w:p w:rsidRPr="00C62DBE" w:rsidR="001E58C0" w:rsidP="005A1E32" w:rsidRDefault="001E58C0" w14:paraId="2B3704F9" w14:textId="77777777">
            <w:pPr>
              <w:pStyle w:val="ListParagraph"/>
              <w:numPr>
                <w:ilvl w:val="0"/>
                <w:numId w:val="50"/>
              </w:numPr>
              <w:spacing w:after="0" w:line="240" w:lineRule="auto"/>
              <w:ind w:right="14"/>
              <w:rPr>
                <w:sz w:val="20"/>
                <w:szCs w:val="20"/>
              </w:rPr>
            </w:pPr>
            <w:r w:rsidRPr="00C62DBE">
              <w:rPr>
                <w:sz w:val="20"/>
                <w:szCs w:val="20"/>
              </w:rPr>
              <w:t>Grading information is included but separate from assessment; it is aligned with objectives</w:t>
            </w:r>
          </w:p>
        </w:tc>
        <w:tc>
          <w:tcPr>
            <w:tcW w:w="1170" w:type="dxa"/>
            <w:tcBorders>
              <w:bottom w:val="single" w:color="auto" w:sz="12" w:space="0"/>
            </w:tcBorders>
          </w:tcPr>
          <w:p w:rsidRPr="005622E9" w:rsidR="001E58C0" w:rsidP="005A1E32" w:rsidRDefault="001E58C0" w14:paraId="78C69587" w14:textId="77777777">
            <w:pPr>
              <w:pStyle w:val="NoSpacing"/>
              <w:jc w:val="center"/>
              <w:rPr>
                <w:sz w:val="20"/>
                <w:szCs w:val="20"/>
              </w:rPr>
            </w:pPr>
          </w:p>
        </w:tc>
        <w:tc>
          <w:tcPr>
            <w:tcW w:w="1170" w:type="dxa"/>
            <w:tcBorders>
              <w:bottom w:val="single" w:color="auto" w:sz="12" w:space="0"/>
            </w:tcBorders>
          </w:tcPr>
          <w:p w:rsidRPr="005622E9" w:rsidR="001E58C0" w:rsidP="005A1E32" w:rsidRDefault="001E58C0" w14:paraId="75634A69" w14:textId="77777777">
            <w:pPr>
              <w:pStyle w:val="NoSpacing"/>
              <w:jc w:val="center"/>
              <w:rPr>
                <w:sz w:val="20"/>
                <w:szCs w:val="20"/>
              </w:rPr>
            </w:pPr>
            <w:r w:rsidRPr="005622E9">
              <w:rPr>
                <w:sz w:val="20"/>
                <w:szCs w:val="20"/>
              </w:rPr>
              <w:t>1</w:t>
            </w:r>
          </w:p>
        </w:tc>
        <w:tc>
          <w:tcPr>
            <w:tcW w:w="1384" w:type="dxa"/>
            <w:tcBorders>
              <w:bottom w:val="single" w:color="auto" w:sz="12" w:space="0"/>
            </w:tcBorders>
          </w:tcPr>
          <w:p w:rsidRPr="005622E9" w:rsidR="001E58C0" w:rsidP="005A1E32" w:rsidRDefault="001E58C0" w14:paraId="7D2A8D69" w14:textId="77777777">
            <w:pPr>
              <w:pStyle w:val="NoSpacing"/>
              <w:jc w:val="center"/>
              <w:rPr>
                <w:sz w:val="20"/>
                <w:szCs w:val="20"/>
              </w:rPr>
            </w:pPr>
          </w:p>
        </w:tc>
      </w:tr>
      <w:tr w:rsidRPr="000674A1" w:rsidR="001E58C0" w:rsidTr="005A351F" w14:paraId="3270FC26" w14:textId="77777777">
        <w:trPr>
          <w:trHeight w:val="1134"/>
        </w:trPr>
        <w:tc>
          <w:tcPr>
            <w:tcW w:w="1620" w:type="dxa"/>
            <w:tcBorders>
              <w:top w:val="single" w:color="auto" w:sz="12" w:space="0"/>
              <w:bottom w:val="single" w:color="auto" w:sz="12" w:space="0"/>
            </w:tcBorders>
            <w:shd w:val="clear" w:color="auto" w:fill="B2A1C7" w:themeFill="accent4" w:themeFillTint="99"/>
          </w:tcPr>
          <w:p w:rsidRPr="002C0A8F" w:rsidR="001E58C0" w:rsidP="005A1E32" w:rsidRDefault="001E58C0" w14:paraId="1A72FA69" w14:textId="43707B4B">
            <w:pPr>
              <w:rPr>
                <w:b/>
                <w:bCs/>
                <w:sz w:val="20"/>
                <w:szCs w:val="20"/>
              </w:rPr>
            </w:pPr>
            <w:r w:rsidRPr="002C0A8F">
              <w:rPr>
                <w:b/>
                <w:bCs/>
                <w:sz w:val="20"/>
                <w:szCs w:val="20"/>
              </w:rPr>
              <w:t>Schedule</w:t>
            </w:r>
            <w:r w:rsidR="002C0A8F">
              <w:rPr>
                <w:b/>
                <w:bCs/>
                <w:sz w:val="20"/>
                <w:szCs w:val="20"/>
              </w:rPr>
              <w:t xml:space="preserve"> [Essential]</w:t>
            </w:r>
          </w:p>
        </w:tc>
        <w:tc>
          <w:tcPr>
            <w:tcW w:w="4050" w:type="dxa"/>
            <w:tcBorders>
              <w:top w:val="single" w:color="auto" w:sz="12" w:space="0"/>
              <w:bottom w:val="single" w:color="auto" w:sz="12" w:space="0"/>
            </w:tcBorders>
          </w:tcPr>
          <w:p w:rsidRPr="00C62DBE" w:rsidR="001E58C0" w:rsidP="005A1E32" w:rsidRDefault="001E58C0" w14:paraId="47FD5746" w14:textId="77777777">
            <w:pPr>
              <w:pStyle w:val="ListParagraph"/>
              <w:numPr>
                <w:ilvl w:val="0"/>
                <w:numId w:val="50"/>
              </w:numPr>
              <w:spacing w:after="0" w:line="240" w:lineRule="auto"/>
              <w:ind w:right="14"/>
              <w:rPr>
                <w:sz w:val="20"/>
                <w:szCs w:val="20"/>
              </w:rPr>
            </w:pPr>
            <w:r w:rsidRPr="00C62DBE">
              <w:rPr>
                <w:sz w:val="20"/>
                <w:szCs w:val="20"/>
              </w:rPr>
              <w:t>Course schedule is fully articulated and logically sequenced</w:t>
            </w:r>
          </w:p>
        </w:tc>
        <w:tc>
          <w:tcPr>
            <w:tcW w:w="1170" w:type="dxa"/>
            <w:tcBorders>
              <w:top w:val="single" w:color="auto" w:sz="12" w:space="0"/>
              <w:bottom w:val="single" w:color="auto" w:sz="12" w:space="0"/>
            </w:tcBorders>
            <w:shd w:val="clear" w:color="auto" w:fill="C4BC96" w:themeFill="background2" w:themeFillShade="BF"/>
          </w:tcPr>
          <w:p w:rsidRPr="005622E9" w:rsidR="001E58C0" w:rsidP="005A1E32" w:rsidRDefault="001E58C0" w14:paraId="5D09FD0F" w14:textId="77777777">
            <w:pPr>
              <w:pStyle w:val="NoSpacing"/>
              <w:jc w:val="center"/>
              <w:rPr>
                <w:sz w:val="20"/>
                <w:szCs w:val="20"/>
              </w:rPr>
            </w:pPr>
          </w:p>
        </w:tc>
        <w:tc>
          <w:tcPr>
            <w:tcW w:w="1170" w:type="dxa"/>
            <w:tcBorders>
              <w:top w:val="single" w:color="auto" w:sz="12" w:space="0"/>
              <w:bottom w:val="single" w:color="auto" w:sz="12" w:space="0"/>
            </w:tcBorders>
            <w:shd w:val="clear" w:color="auto" w:fill="C4BC96" w:themeFill="background2" w:themeFillShade="BF"/>
          </w:tcPr>
          <w:p w:rsidRPr="005622E9" w:rsidR="001E58C0" w:rsidP="005A1E32" w:rsidRDefault="001E58C0" w14:paraId="633E001D" w14:textId="77777777">
            <w:pPr>
              <w:pStyle w:val="NoSpacing"/>
              <w:jc w:val="center"/>
              <w:rPr>
                <w:sz w:val="20"/>
                <w:szCs w:val="20"/>
              </w:rPr>
            </w:pPr>
            <w:r w:rsidRPr="005622E9">
              <w:rPr>
                <w:sz w:val="20"/>
                <w:szCs w:val="20"/>
              </w:rPr>
              <w:t>3</w:t>
            </w:r>
          </w:p>
        </w:tc>
        <w:tc>
          <w:tcPr>
            <w:tcW w:w="1384" w:type="dxa"/>
            <w:tcBorders>
              <w:top w:val="single" w:color="auto" w:sz="12" w:space="0"/>
              <w:bottom w:val="single" w:color="auto" w:sz="12" w:space="0"/>
            </w:tcBorders>
            <w:shd w:val="clear" w:color="auto" w:fill="C4BC96" w:themeFill="background2" w:themeFillShade="BF"/>
          </w:tcPr>
          <w:p w:rsidRPr="005622E9" w:rsidR="001E58C0" w:rsidP="005A1E32" w:rsidRDefault="001E58C0" w14:paraId="5C97464E" w14:textId="77777777">
            <w:pPr>
              <w:pStyle w:val="NoSpacing"/>
              <w:jc w:val="center"/>
              <w:rPr>
                <w:sz w:val="20"/>
                <w:szCs w:val="20"/>
              </w:rPr>
            </w:pPr>
          </w:p>
        </w:tc>
      </w:tr>
      <w:tr w:rsidRPr="000674A1" w:rsidR="001E58C0" w:rsidTr="005A351F" w14:paraId="292C9CE7" w14:textId="77777777">
        <w:trPr>
          <w:trHeight w:val="435"/>
        </w:trPr>
        <w:tc>
          <w:tcPr>
            <w:tcW w:w="1620" w:type="dxa"/>
            <w:tcBorders>
              <w:top w:val="single" w:color="auto" w:sz="12" w:space="0"/>
            </w:tcBorders>
            <w:shd w:val="clear" w:color="auto" w:fill="FABF8F" w:themeFill="accent6" w:themeFillTint="99"/>
          </w:tcPr>
          <w:p w:rsidRPr="002C0A8F" w:rsidR="001E58C0" w:rsidP="005A1E32" w:rsidRDefault="001E58C0" w14:paraId="3386012B" w14:textId="13CC8AD3">
            <w:pPr>
              <w:rPr>
                <w:b/>
                <w:bCs/>
                <w:sz w:val="20"/>
                <w:szCs w:val="20"/>
              </w:rPr>
            </w:pPr>
            <w:r w:rsidRPr="002C0A8F">
              <w:rPr>
                <w:b/>
                <w:bCs/>
                <w:sz w:val="20"/>
                <w:szCs w:val="20"/>
              </w:rPr>
              <w:t>Classroom Environment</w:t>
            </w:r>
            <w:r w:rsidR="002C0A8F">
              <w:rPr>
                <w:b/>
                <w:bCs/>
                <w:sz w:val="20"/>
                <w:szCs w:val="20"/>
              </w:rPr>
              <w:t xml:space="preserve"> [Important]</w:t>
            </w:r>
          </w:p>
        </w:tc>
        <w:tc>
          <w:tcPr>
            <w:tcW w:w="4050" w:type="dxa"/>
            <w:tcBorders>
              <w:top w:val="single" w:color="auto" w:sz="12" w:space="0"/>
              <w:bottom w:val="single" w:color="auto" w:sz="4" w:space="0"/>
            </w:tcBorders>
          </w:tcPr>
          <w:p w:rsidRPr="00C62DBE" w:rsidR="001E58C0" w:rsidP="005A1E32" w:rsidRDefault="001E58C0" w14:paraId="36E78D69" w14:textId="77777777">
            <w:pPr>
              <w:pStyle w:val="ListParagraph"/>
              <w:numPr>
                <w:ilvl w:val="0"/>
                <w:numId w:val="50"/>
              </w:numPr>
              <w:spacing w:after="0" w:line="240" w:lineRule="auto"/>
              <w:ind w:right="14"/>
              <w:rPr>
                <w:sz w:val="20"/>
                <w:szCs w:val="20"/>
              </w:rPr>
            </w:pPr>
            <w:r w:rsidRPr="00C62DBE">
              <w:rPr>
                <w:sz w:val="20"/>
                <w:szCs w:val="20"/>
              </w:rPr>
              <w:t>Tone is positive, respectful, inviting</w:t>
            </w:r>
          </w:p>
        </w:tc>
        <w:tc>
          <w:tcPr>
            <w:tcW w:w="1170" w:type="dxa"/>
            <w:tcBorders>
              <w:top w:val="single" w:color="auto" w:sz="12" w:space="0"/>
              <w:bottom w:val="single" w:color="auto" w:sz="4" w:space="0"/>
            </w:tcBorders>
            <w:shd w:val="clear" w:color="auto" w:fill="D9D9D9" w:themeFill="background1" w:themeFillShade="D9"/>
          </w:tcPr>
          <w:p w:rsidRPr="005622E9" w:rsidR="001E58C0" w:rsidP="005A1E32" w:rsidRDefault="001E58C0" w14:paraId="6C28D739" w14:textId="77777777">
            <w:pPr>
              <w:pStyle w:val="NoSpacing"/>
              <w:jc w:val="center"/>
              <w:rPr>
                <w:sz w:val="20"/>
                <w:szCs w:val="20"/>
              </w:rPr>
            </w:pPr>
          </w:p>
        </w:tc>
        <w:tc>
          <w:tcPr>
            <w:tcW w:w="1170" w:type="dxa"/>
            <w:tcBorders>
              <w:top w:val="single" w:color="auto" w:sz="12" w:space="0"/>
              <w:bottom w:val="single" w:color="auto" w:sz="4" w:space="0"/>
            </w:tcBorders>
            <w:shd w:val="clear" w:color="auto" w:fill="D9D9D9" w:themeFill="background1" w:themeFillShade="D9"/>
          </w:tcPr>
          <w:p w:rsidRPr="005622E9" w:rsidR="001E58C0" w:rsidP="005A1E32" w:rsidRDefault="001E58C0" w14:paraId="75D59CFD" w14:textId="77777777">
            <w:pPr>
              <w:pStyle w:val="NoSpacing"/>
              <w:jc w:val="center"/>
              <w:rPr>
                <w:sz w:val="20"/>
                <w:szCs w:val="20"/>
              </w:rPr>
            </w:pPr>
            <w:r w:rsidRPr="005622E9">
              <w:rPr>
                <w:sz w:val="20"/>
                <w:szCs w:val="20"/>
              </w:rPr>
              <w:t>2</w:t>
            </w:r>
          </w:p>
        </w:tc>
        <w:tc>
          <w:tcPr>
            <w:tcW w:w="1384" w:type="dxa"/>
            <w:tcBorders>
              <w:top w:val="single" w:color="auto" w:sz="12" w:space="0"/>
              <w:bottom w:val="single" w:color="auto" w:sz="4" w:space="0"/>
            </w:tcBorders>
            <w:shd w:val="clear" w:color="auto" w:fill="D9D9D9" w:themeFill="background1" w:themeFillShade="D9"/>
          </w:tcPr>
          <w:p w:rsidRPr="005622E9" w:rsidR="001E58C0" w:rsidP="005A1E32" w:rsidRDefault="001E58C0" w14:paraId="1EF49CB5" w14:textId="77777777">
            <w:pPr>
              <w:pStyle w:val="NoSpacing"/>
              <w:jc w:val="center"/>
              <w:rPr>
                <w:sz w:val="20"/>
                <w:szCs w:val="20"/>
              </w:rPr>
            </w:pPr>
          </w:p>
        </w:tc>
      </w:tr>
      <w:tr w:rsidRPr="000674A1" w:rsidR="001E58C0" w:rsidTr="005A351F" w14:paraId="5A4BA252" w14:textId="77777777">
        <w:trPr>
          <w:trHeight w:val="435"/>
        </w:trPr>
        <w:tc>
          <w:tcPr>
            <w:tcW w:w="1620" w:type="dxa"/>
            <w:shd w:val="clear" w:color="auto" w:fill="FABF8F" w:themeFill="accent6" w:themeFillTint="99"/>
          </w:tcPr>
          <w:p w:rsidRPr="000674A1" w:rsidR="001E58C0" w:rsidP="005A1E32" w:rsidRDefault="002C0A8F" w14:paraId="2F8C18E5" w14:textId="0DEED07F">
            <w:pPr>
              <w:rPr>
                <w:sz w:val="20"/>
                <w:szCs w:val="20"/>
              </w:rPr>
            </w:pPr>
            <w:r w:rsidRPr="002C0A8F">
              <w:rPr>
                <w:b/>
                <w:bCs/>
                <w:sz w:val="20"/>
                <w:szCs w:val="20"/>
              </w:rPr>
              <w:t>Classroom Environment</w:t>
            </w:r>
            <w:r>
              <w:rPr>
                <w:b/>
                <w:bCs/>
                <w:sz w:val="20"/>
                <w:szCs w:val="20"/>
              </w:rPr>
              <w:t xml:space="preserve"> [Important]</w:t>
            </w:r>
          </w:p>
        </w:tc>
        <w:tc>
          <w:tcPr>
            <w:tcW w:w="4050" w:type="dxa"/>
            <w:tcBorders>
              <w:bottom w:val="single" w:color="auto" w:sz="4" w:space="0"/>
            </w:tcBorders>
          </w:tcPr>
          <w:p w:rsidRPr="00C62DBE" w:rsidR="001E58C0" w:rsidP="005A1E32" w:rsidRDefault="001E58C0" w14:paraId="2CA3CDE7" w14:textId="53BE6AEE">
            <w:pPr>
              <w:pStyle w:val="ListParagraph"/>
              <w:numPr>
                <w:ilvl w:val="0"/>
                <w:numId w:val="50"/>
              </w:numPr>
              <w:spacing w:after="0" w:line="240" w:lineRule="auto"/>
              <w:ind w:right="14"/>
              <w:rPr>
                <w:sz w:val="20"/>
                <w:szCs w:val="20"/>
              </w:rPr>
            </w:pPr>
            <w:r w:rsidRPr="00C62DBE">
              <w:rPr>
                <w:sz w:val="20"/>
                <w:szCs w:val="20"/>
              </w:rPr>
              <w:t>Fosters positive motivation, describes value of course, promotes content as a vehicle for learning</w:t>
            </w:r>
          </w:p>
        </w:tc>
        <w:tc>
          <w:tcPr>
            <w:tcW w:w="1170" w:type="dxa"/>
            <w:tcBorders>
              <w:bottom w:val="single" w:color="auto" w:sz="4" w:space="0"/>
            </w:tcBorders>
            <w:shd w:val="clear" w:color="auto" w:fill="D9D9D9" w:themeFill="background1" w:themeFillShade="D9"/>
          </w:tcPr>
          <w:p w:rsidRPr="005622E9" w:rsidR="001E58C0" w:rsidP="005A1E32" w:rsidRDefault="001E58C0" w14:paraId="231EE00D" w14:textId="77777777">
            <w:pPr>
              <w:pStyle w:val="NoSpacing"/>
              <w:jc w:val="center"/>
              <w:rPr>
                <w:sz w:val="20"/>
                <w:szCs w:val="20"/>
              </w:rPr>
            </w:pPr>
          </w:p>
        </w:tc>
        <w:tc>
          <w:tcPr>
            <w:tcW w:w="1170" w:type="dxa"/>
            <w:tcBorders>
              <w:bottom w:val="single" w:color="auto" w:sz="4" w:space="0"/>
            </w:tcBorders>
            <w:shd w:val="clear" w:color="auto" w:fill="D9D9D9" w:themeFill="background1" w:themeFillShade="D9"/>
          </w:tcPr>
          <w:p w:rsidRPr="005622E9" w:rsidR="001E58C0" w:rsidP="005A1E32" w:rsidRDefault="001E58C0" w14:paraId="728610FC" w14:textId="77777777">
            <w:pPr>
              <w:pStyle w:val="NoSpacing"/>
              <w:jc w:val="center"/>
              <w:rPr>
                <w:sz w:val="20"/>
                <w:szCs w:val="20"/>
              </w:rPr>
            </w:pPr>
            <w:r w:rsidRPr="005622E9">
              <w:rPr>
                <w:sz w:val="20"/>
                <w:szCs w:val="20"/>
              </w:rPr>
              <w:t>2</w:t>
            </w:r>
          </w:p>
        </w:tc>
        <w:tc>
          <w:tcPr>
            <w:tcW w:w="1384" w:type="dxa"/>
            <w:tcBorders>
              <w:bottom w:val="single" w:color="auto" w:sz="4" w:space="0"/>
            </w:tcBorders>
            <w:shd w:val="clear" w:color="auto" w:fill="D9D9D9" w:themeFill="background1" w:themeFillShade="D9"/>
          </w:tcPr>
          <w:p w:rsidRPr="005622E9" w:rsidR="001E58C0" w:rsidP="005A1E32" w:rsidRDefault="001E58C0" w14:paraId="1C469194" w14:textId="77777777">
            <w:pPr>
              <w:pStyle w:val="NoSpacing"/>
              <w:jc w:val="center"/>
              <w:rPr>
                <w:sz w:val="20"/>
                <w:szCs w:val="20"/>
              </w:rPr>
            </w:pPr>
          </w:p>
        </w:tc>
      </w:tr>
      <w:tr w:rsidRPr="000674A1" w:rsidR="001E58C0" w:rsidTr="005A351F" w14:paraId="08B575B3" w14:textId="77777777">
        <w:trPr>
          <w:trHeight w:val="435"/>
        </w:trPr>
        <w:tc>
          <w:tcPr>
            <w:tcW w:w="1620" w:type="dxa"/>
            <w:shd w:val="clear" w:color="auto" w:fill="FABF8F" w:themeFill="accent6" w:themeFillTint="99"/>
          </w:tcPr>
          <w:p w:rsidRPr="000674A1" w:rsidR="001E58C0" w:rsidP="005A1E32" w:rsidRDefault="002C0A8F" w14:paraId="229F0F8A" w14:textId="3CBB72C7">
            <w:pPr>
              <w:rPr>
                <w:sz w:val="20"/>
                <w:szCs w:val="20"/>
              </w:rPr>
            </w:pPr>
            <w:r w:rsidRPr="002C0A8F">
              <w:rPr>
                <w:b/>
                <w:bCs/>
                <w:sz w:val="20"/>
                <w:szCs w:val="20"/>
              </w:rPr>
              <w:t>Classroom Environment</w:t>
            </w:r>
            <w:r>
              <w:rPr>
                <w:b/>
                <w:bCs/>
                <w:sz w:val="20"/>
                <w:szCs w:val="20"/>
              </w:rPr>
              <w:t xml:space="preserve"> [Less important]</w:t>
            </w:r>
          </w:p>
        </w:tc>
        <w:tc>
          <w:tcPr>
            <w:tcW w:w="4050" w:type="dxa"/>
            <w:tcBorders>
              <w:bottom w:val="single" w:color="auto" w:sz="4" w:space="0"/>
            </w:tcBorders>
          </w:tcPr>
          <w:p w:rsidRPr="00C62DBE" w:rsidR="001E58C0" w:rsidP="005A1E32" w:rsidRDefault="001E58C0" w14:paraId="4B23DC40" w14:textId="77777777">
            <w:pPr>
              <w:pStyle w:val="ListParagraph"/>
              <w:numPr>
                <w:ilvl w:val="0"/>
                <w:numId w:val="50"/>
              </w:numPr>
              <w:spacing w:after="0" w:line="240" w:lineRule="auto"/>
              <w:ind w:right="14"/>
              <w:rPr>
                <w:sz w:val="20"/>
                <w:szCs w:val="20"/>
              </w:rPr>
            </w:pPr>
            <w:r w:rsidRPr="00C62DBE">
              <w:rPr>
                <w:sz w:val="20"/>
                <w:szCs w:val="20"/>
              </w:rPr>
              <w:t>Communicates high expectations, projects confidence of success</w:t>
            </w:r>
          </w:p>
        </w:tc>
        <w:tc>
          <w:tcPr>
            <w:tcW w:w="1170" w:type="dxa"/>
            <w:tcBorders>
              <w:bottom w:val="single" w:color="auto" w:sz="4" w:space="0"/>
            </w:tcBorders>
          </w:tcPr>
          <w:p w:rsidRPr="005622E9" w:rsidR="001E58C0" w:rsidP="005A1E32" w:rsidRDefault="001E58C0" w14:paraId="39C56927" w14:textId="77777777">
            <w:pPr>
              <w:pStyle w:val="NoSpacing"/>
              <w:jc w:val="center"/>
              <w:rPr>
                <w:sz w:val="20"/>
                <w:szCs w:val="20"/>
              </w:rPr>
            </w:pPr>
          </w:p>
        </w:tc>
        <w:tc>
          <w:tcPr>
            <w:tcW w:w="1170" w:type="dxa"/>
            <w:tcBorders>
              <w:bottom w:val="single" w:color="auto" w:sz="4" w:space="0"/>
            </w:tcBorders>
          </w:tcPr>
          <w:p w:rsidRPr="005622E9" w:rsidR="001E58C0" w:rsidP="005A1E32" w:rsidRDefault="001E58C0" w14:paraId="655FD834" w14:textId="77777777">
            <w:pPr>
              <w:pStyle w:val="NoSpacing"/>
              <w:jc w:val="center"/>
              <w:rPr>
                <w:sz w:val="20"/>
                <w:szCs w:val="20"/>
              </w:rPr>
            </w:pPr>
            <w:r w:rsidRPr="005622E9">
              <w:rPr>
                <w:sz w:val="20"/>
                <w:szCs w:val="20"/>
              </w:rPr>
              <w:t>1</w:t>
            </w:r>
          </w:p>
        </w:tc>
        <w:tc>
          <w:tcPr>
            <w:tcW w:w="1384" w:type="dxa"/>
            <w:tcBorders>
              <w:bottom w:val="single" w:color="auto" w:sz="4" w:space="0"/>
            </w:tcBorders>
          </w:tcPr>
          <w:p w:rsidRPr="005622E9" w:rsidR="001E58C0" w:rsidP="005A1E32" w:rsidRDefault="001E58C0" w14:paraId="28F63755" w14:textId="77777777">
            <w:pPr>
              <w:pStyle w:val="NoSpacing"/>
              <w:jc w:val="center"/>
              <w:rPr>
                <w:sz w:val="20"/>
                <w:szCs w:val="20"/>
              </w:rPr>
            </w:pPr>
          </w:p>
        </w:tc>
      </w:tr>
      <w:tr w:rsidRPr="000674A1" w:rsidR="001E58C0" w:rsidTr="005A351F" w14:paraId="6CC7DD60" w14:textId="77777777">
        <w:trPr>
          <w:trHeight w:val="410"/>
        </w:trPr>
        <w:tc>
          <w:tcPr>
            <w:tcW w:w="1620" w:type="dxa"/>
            <w:tcBorders>
              <w:bottom w:val="single" w:color="auto" w:sz="12" w:space="0"/>
            </w:tcBorders>
            <w:shd w:val="clear" w:color="auto" w:fill="FABF8F" w:themeFill="accent6" w:themeFillTint="99"/>
          </w:tcPr>
          <w:p w:rsidRPr="000674A1" w:rsidR="001E58C0" w:rsidP="005A1E32" w:rsidRDefault="002C0A8F" w14:paraId="347101E2" w14:textId="56A62AAE">
            <w:pPr>
              <w:rPr>
                <w:sz w:val="20"/>
                <w:szCs w:val="20"/>
              </w:rPr>
            </w:pPr>
            <w:r w:rsidRPr="002C0A8F">
              <w:rPr>
                <w:b/>
                <w:bCs/>
                <w:sz w:val="20"/>
                <w:szCs w:val="20"/>
              </w:rPr>
              <w:t>Classroom Environment</w:t>
            </w:r>
            <w:r>
              <w:rPr>
                <w:b/>
                <w:bCs/>
                <w:sz w:val="20"/>
                <w:szCs w:val="20"/>
              </w:rPr>
              <w:t xml:space="preserve"> [Less important]</w:t>
            </w:r>
          </w:p>
        </w:tc>
        <w:tc>
          <w:tcPr>
            <w:tcW w:w="4050" w:type="dxa"/>
            <w:tcBorders>
              <w:bottom w:val="single" w:color="auto" w:sz="12" w:space="0"/>
            </w:tcBorders>
          </w:tcPr>
          <w:p w:rsidRPr="00C62DBE" w:rsidR="001E58C0" w:rsidP="005A1E32" w:rsidRDefault="001E58C0" w14:paraId="6E621B3B" w14:textId="77777777">
            <w:pPr>
              <w:pStyle w:val="ListParagraph"/>
              <w:numPr>
                <w:ilvl w:val="0"/>
                <w:numId w:val="50"/>
              </w:numPr>
              <w:spacing w:after="0" w:line="240" w:lineRule="auto"/>
              <w:ind w:right="14"/>
              <w:rPr>
                <w:sz w:val="20"/>
                <w:szCs w:val="20"/>
              </w:rPr>
            </w:pPr>
            <w:r w:rsidRPr="00C62DBE">
              <w:rPr>
                <w:sz w:val="20"/>
                <w:szCs w:val="20"/>
              </w:rPr>
              <w:t>Syllabus is well organized, easy to navigate, requires interaction</w:t>
            </w:r>
          </w:p>
        </w:tc>
        <w:tc>
          <w:tcPr>
            <w:tcW w:w="1170" w:type="dxa"/>
            <w:tcBorders>
              <w:bottom w:val="single" w:color="auto" w:sz="12" w:space="0"/>
            </w:tcBorders>
          </w:tcPr>
          <w:p w:rsidRPr="005622E9" w:rsidR="001E58C0" w:rsidP="005A1E32" w:rsidRDefault="001E58C0" w14:paraId="44BBA85C" w14:textId="77777777">
            <w:pPr>
              <w:pStyle w:val="NoSpacing"/>
              <w:jc w:val="center"/>
              <w:rPr>
                <w:sz w:val="20"/>
                <w:szCs w:val="20"/>
              </w:rPr>
            </w:pPr>
          </w:p>
        </w:tc>
        <w:tc>
          <w:tcPr>
            <w:tcW w:w="1170" w:type="dxa"/>
            <w:tcBorders>
              <w:bottom w:val="single" w:color="auto" w:sz="12" w:space="0"/>
            </w:tcBorders>
          </w:tcPr>
          <w:p w:rsidRPr="005622E9" w:rsidR="001E58C0" w:rsidP="005A1E32" w:rsidRDefault="001E58C0" w14:paraId="6E36AA0F" w14:textId="77777777">
            <w:pPr>
              <w:pStyle w:val="NoSpacing"/>
              <w:jc w:val="center"/>
              <w:rPr>
                <w:sz w:val="20"/>
                <w:szCs w:val="20"/>
              </w:rPr>
            </w:pPr>
            <w:r w:rsidRPr="005622E9">
              <w:rPr>
                <w:sz w:val="20"/>
                <w:szCs w:val="20"/>
              </w:rPr>
              <w:t>1</w:t>
            </w:r>
          </w:p>
        </w:tc>
        <w:tc>
          <w:tcPr>
            <w:tcW w:w="1384" w:type="dxa"/>
            <w:tcBorders>
              <w:bottom w:val="single" w:color="auto" w:sz="12" w:space="0"/>
            </w:tcBorders>
          </w:tcPr>
          <w:p w:rsidRPr="005622E9" w:rsidR="001E58C0" w:rsidP="005A1E32" w:rsidRDefault="001E58C0" w14:paraId="4226FD15" w14:textId="77777777">
            <w:pPr>
              <w:pStyle w:val="NoSpacing"/>
              <w:jc w:val="center"/>
              <w:rPr>
                <w:sz w:val="20"/>
                <w:szCs w:val="20"/>
              </w:rPr>
            </w:pPr>
          </w:p>
        </w:tc>
      </w:tr>
      <w:tr w:rsidRPr="000674A1" w:rsidR="005A351F" w:rsidTr="005A351F" w14:paraId="5CA7C99F" w14:textId="77777777">
        <w:trPr>
          <w:trHeight w:val="410"/>
        </w:trPr>
        <w:tc>
          <w:tcPr>
            <w:tcW w:w="1620" w:type="dxa"/>
            <w:tcBorders>
              <w:bottom w:val="single" w:color="auto" w:sz="12" w:space="0"/>
            </w:tcBorders>
          </w:tcPr>
          <w:p w:rsidRPr="002C0A8F" w:rsidR="005A351F" w:rsidP="005A1E32" w:rsidRDefault="005A351F" w14:paraId="30401899" w14:textId="12DD6FBA">
            <w:pPr>
              <w:rPr>
                <w:b/>
                <w:bCs/>
                <w:sz w:val="20"/>
                <w:szCs w:val="20"/>
              </w:rPr>
            </w:pPr>
            <w:r>
              <w:rPr>
                <w:b/>
                <w:bCs/>
                <w:sz w:val="20"/>
                <w:szCs w:val="20"/>
              </w:rPr>
              <w:t>SUBTOTALS</w:t>
            </w:r>
          </w:p>
        </w:tc>
        <w:tc>
          <w:tcPr>
            <w:tcW w:w="4050" w:type="dxa"/>
            <w:tcBorders>
              <w:bottom w:val="single" w:color="auto" w:sz="12" w:space="0"/>
            </w:tcBorders>
          </w:tcPr>
          <w:p w:rsidRPr="005A351F" w:rsidR="005A351F" w:rsidP="005A351F" w:rsidRDefault="005A351F" w14:paraId="25FC7AB4" w14:textId="77777777">
            <w:pPr>
              <w:spacing w:after="0" w:line="240" w:lineRule="auto"/>
              <w:ind w:right="14"/>
              <w:rPr>
                <w:sz w:val="20"/>
                <w:szCs w:val="20"/>
              </w:rPr>
            </w:pPr>
          </w:p>
        </w:tc>
        <w:tc>
          <w:tcPr>
            <w:tcW w:w="1170" w:type="dxa"/>
            <w:tcBorders>
              <w:bottom w:val="single" w:color="auto" w:sz="12" w:space="0"/>
            </w:tcBorders>
          </w:tcPr>
          <w:p w:rsidRPr="005622E9" w:rsidR="005A351F" w:rsidP="005A1E32" w:rsidRDefault="005A351F" w14:paraId="61FC0C0D" w14:textId="41C42ADB">
            <w:pPr>
              <w:pStyle w:val="NoSpacing"/>
              <w:jc w:val="center"/>
              <w:rPr>
                <w:sz w:val="20"/>
                <w:szCs w:val="20"/>
              </w:rPr>
            </w:pPr>
            <w:r>
              <w:rPr>
                <w:sz w:val="20"/>
                <w:szCs w:val="20"/>
              </w:rPr>
              <w:t>8(x2) = 16</w:t>
            </w:r>
          </w:p>
        </w:tc>
        <w:tc>
          <w:tcPr>
            <w:tcW w:w="1170" w:type="dxa"/>
            <w:tcBorders>
              <w:bottom w:val="single" w:color="auto" w:sz="12" w:space="0"/>
            </w:tcBorders>
          </w:tcPr>
          <w:p w:rsidRPr="005622E9" w:rsidR="005A351F" w:rsidP="005A1E32" w:rsidRDefault="005A351F" w14:paraId="1D674590" w14:textId="599D012B">
            <w:pPr>
              <w:pStyle w:val="NoSpacing"/>
              <w:jc w:val="center"/>
              <w:rPr>
                <w:sz w:val="20"/>
                <w:szCs w:val="20"/>
              </w:rPr>
            </w:pPr>
            <w:r>
              <w:rPr>
                <w:sz w:val="20"/>
                <w:szCs w:val="20"/>
              </w:rPr>
              <w:t>13(x1) = 13</w:t>
            </w:r>
          </w:p>
        </w:tc>
        <w:tc>
          <w:tcPr>
            <w:tcW w:w="1384" w:type="dxa"/>
            <w:tcBorders>
              <w:bottom w:val="single" w:color="auto" w:sz="12" w:space="0"/>
            </w:tcBorders>
          </w:tcPr>
          <w:p w:rsidRPr="005622E9" w:rsidR="005A351F" w:rsidP="005A1E32" w:rsidRDefault="005A351F" w14:paraId="1DE45BF0" w14:textId="389FF0A9">
            <w:pPr>
              <w:pStyle w:val="NoSpacing"/>
              <w:jc w:val="center"/>
              <w:rPr>
                <w:sz w:val="20"/>
                <w:szCs w:val="20"/>
              </w:rPr>
            </w:pPr>
            <w:r w:rsidRPr="005622E9">
              <w:rPr>
                <w:sz w:val="20"/>
                <w:szCs w:val="20"/>
              </w:rPr>
              <w:t>2(x0) = 0</w:t>
            </w:r>
          </w:p>
        </w:tc>
      </w:tr>
      <w:tr w:rsidRPr="000674A1" w:rsidR="005A351F" w:rsidTr="005A351F" w14:paraId="12413EC4" w14:textId="77777777">
        <w:trPr>
          <w:trHeight w:val="410"/>
        </w:trPr>
        <w:tc>
          <w:tcPr>
            <w:tcW w:w="1620" w:type="dxa"/>
            <w:tcBorders>
              <w:bottom w:val="single" w:color="auto" w:sz="12" w:space="0"/>
            </w:tcBorders>
          </w:tcPr>
          <w:p w:rsidRPr="002C0A8F" w:rsidR="005A351F" w:rsidP="005A1E32" w:rsidRDefault="005A351F" w14:paraId="5813C32C" w14:textId="610974DC">
            <w:pPr>
              <w:rPr>
                <w:b/>
                <w:bCs/>
                <w:sz w:val="20"/>
                <w:szCs w:val="20"/>
              </w:rPr>
            </w:pPr>
            <w:r>
              <w:rPr>
                <w:b/>
                <w:bCs/>
                <w:sz w:val="20"/>
                <w:szCs w:val="20"/>
              </w:rPr>
              <w:t>TOTAL</w:t>
            </w:r>
          </w:p>
        </w:tc>
        <w:tc>
          <w:tcPr>
            <w:tcW w:w="4050" w:type="dxa"/>
            <w:tcBorders>
              <w:bottom w:val="single" w:color="auto" w:sz="12" w:space="0"/>
            </w:tcBorders>
          </w:tcPr>
          <w:p w:rsidRPr="005A351F" w:rsidR="005A351F" w:rsidP="005A351F" w:rsidRDefault="005A351F" w14:paraId="09335185" w14:textId="77777777">
            <w:pPr>
              <w:spacing w:after="0" w:line="240" w:lineRule="auto"/>
              <w:ind w:right="14"/>
              <w:rPr>
                <w:sz w:val="20"/>
                <w:szCs w:val="20"/>
              </w:rPr>
            </w:pPr>
          </w:p>
        </w:tc>
        <w:tc>
          <w:tcPr>
            <w:tcW w:w="1170" w:type="dxa"/>
            <w:tcBorders>
              <w:bottom w:val="single" w:color="auto" w:sz="12" w:space="0"/>
            </w:tcBorders>
          </w:tcPr>
          <w:p w:rsidRPr="005622E9" w:rsidR="005A351F" w:rsidP="005A1E32" w:rsidRDefault="005A351F" w14:paraId="10CB0953" w14:textId="77777777">
            <w:pPr>
              <w:pStyle w:val="NoSpacing"/>
              <w:jc w:val="center"/>
              <w:rPr>
                <w:sz w:val="20"/>
                <w:szCs w:val="20"/>
              </w:rPr>
            </w:pPr>
          </w:p>
        </w:tc>
        <w:tc>
          <w:tcPr>
            <w:tcW w:w="1170" w:type="dxa"/>
            <w:tcBorders>
              <w:bottom w:val="single" w:color="auto" w:sz="12" w:space="0"/>
            </w:tcBorders>
          </w:tcPr>
          <w:p w:rsidRPr="005622E9" w:rsidR="005A351F" w:rsidP="005A1E32" w:rsidRDefault="005A351F" w14:paraId="58317CDC" w14:textId="77777777">
            <w:pPr>
              <w:pStyle w:val="NoSpacing"/>
              <w:jc w:val="center"/>
              <w:rPr>
                <w:sz w:val="20"/>
                <w:szCs w:val="20"/>
              </w:rPr>
            </w:pPr>
          </w:p>
        </w:tc>
        <w:tc>
          <w:tcPr>
            <w:tcW w:w="1384" w:type="dxa"/>
            <w:tcBorders>
              <w:bottom w:val="single" w:color="auto" w:sz="12" w:space="0"/>
            </w:tcBorders>
          </w:tcPr>
          <w:p w:rsidRPr="005622E9" w:rsidR="005A351F" w:rsidP="005A1E32" w:rsidRDefault="005A351F" w14:paraId="7D8FD73D" w14:textId="3525AF86">
            <w:pPr>
              <w:pStyle w:val="NoSpacing"/>
              <w:jc w:val="center"/>
              <w:rPr>
                <w:sz w:val="20"/>
                <w:szCs w:val="20"/>
              </w:rPr>
            </w:pPr>
            <w:r>
              <w:rPr>
                <w:sz w:val="20"/>
                <w:szCs w:val="20"/>
              </w:rPr>
              <w:t xml:space="preserve">16+13+0 = </w:t>
            </w:r>
            <w:r w:rsidRPr="005A351F">
              <w:rPr>
                <w:b/>
                <w:bCs/>
                <w:sz w:val="20"/>
                <w:szCs w:val="20"/>
              </w:rPr>
              <w:t>29 out of 46</w:t>
            </w:r>
          </w:p>
        </w:tc>
      </w:tr>
    </w:tbl>
    <w:p w:rsidR="005A1E32" w:rsidP="005A1E32" w:rsidRDefault="005A1E32" w14:paraId="2392B0E8" w14:textId="77777777">
      <w:pPr>
        <w:pStyle w:val="Caption"/>
        <w:keepNext/>
      </w:pPr>
    </w:p>
    <w:p w:rsidR="005A1E32" w:rsidP="005A1E32" w:rsidRDefault="005A1E32" w14:paraId="15A93B8D" w14:textId="77777777">
      <w:pPr>
        <w:pStyle w:val="Caption"/>
        <w:keepNext/>
      </w:pPr>
    </w:p>
    <w:p w:rsidR="005A1E32" w:rsidP="005A1E32" w:rsidRDefault="005A1E32" w14:paraId="13646FC1" w14:textId="189D9AD9">
      <w:pPr>
        <w:pStyle w:val="Caption"/>
        <w:keepNext/>
      </w:pPr>
      <w:r>
        <w:br/>
      </w:r>
      <w:r w:rsidRPr="00555352">
        <w:t>Table 12. Supplemental rubric scoring the post-CDI syllabus of Cell Mechanisms.</w:t>
      </w:r>
    </w:p>
    <w:tbl>
      <w:tblPr>
        <w:tblStyle w:val="TableGrid"/>
        <w:tblW w:w="9378" w:type="dxa"/>
        <w:tblInd w:w="-5" w:type="dxa"/>
        <w:tblLayout w:type="fixed"/>
        <w:tblLook w:val="04A0" w:firstRow="1" w:lastRow="0" w:firstColumn="1" w:lastColumn="0" w:noHBand="0" w:noVBand="1"/>
      </w:tblPr>
      <w:tblGrid>
        <w:gridCol w:w="1710"/>
        <w:gridCol w:w="3960"/>
        <w:gridCol w:w="1170"/>
        <w:gridCol w:w="1260"/>
        <w:gridCol w:w="1278"/>
      </w:tblGrid>
      <w:tr w:rsidRPr="000674A1" w:rsidR="003902CC" w:rsidTr="005A1E32" w14:paraId="289F5650" w14:textId="77777777">
        <w:trPr>
          <w:trHeight w:val="432"/>
        </w:trPr>
        <w:tc>
          <w:tcPr>
            <w:tcW w:w="1710" w:type="dxa"/>
            <w:tcBorders>
              <w:top w:val="single" w:color="auto" w:sz="4" w:space="0"/>
            </w:tcBorders>
          </w:tcPr>
          <w:p w:rsidRPr="003902CC" w:rsidR="003902CC" w:rsidP="005A1E32" w:rsidRDefault="003902CC" w14:paraId="5EAE59D6" w14:textId="517AD885">
            <w:pPr>
              <w:rPr>
                <w:b/>
                <w:bCs/>
                <w:sz w:val="20"/>
                <w:szCs w:val="20"/>
              </w:rPr>
            </w:pPr>
            <w:r w:rsidRPr="002C0A8F">
              <w:rPr>
                <w:b/>
                <w:bCs/>
                <w:sz w:val="20"/>
                <w:szCs w:val="20"/>
              </w:rPr>
              <w:t>Criterion [Importance]</w:t>
            </w:r>
          </w:p>
        </w:tc>
        <w:tc>
          <w:tcPr>
            <w:tcW w:w="3960" w:type="dxa"/>
            <w:tcBorders>
              <w:top w:val="single" w:color="auto" w:sz="4" w:space="0"/>
            </w:tcBorders>
          </w:tcPr>
          <w:p w:rsidRPr="003902CC" w:rsidR="003902CC" w:rsidP="005A1E32" w:rsidRDefault="003902CC" w14:paraId="61B95EA0" w14:textId="70D1416D">
            <w:pPr>
              <w:spacing w:after="0" w:line="240" w:lineRule="auto"/>
              <w:ind w:right="14"/>
              <w:rPr>
                <w:sz w:val="20"/>
                <w:szCs w:val="20"/>
              </w:rPr>
            </w:pPr>
            <w:r w:rsidRPr="002C0A8F">
              <w:rPr>
                <w:b/>
                <w:bCs/>
                <w:sz w:val="20"/>
                <w:szCs w:val="20"/>
              </w:rPr>
              <w:t>Component</w:t>
            </w:r>
          </w:p>
        </w:tc>
        <w:tc>
          <w:tcPr>
            <w:tcW w:w="1170" w:type="dxa"/>
            <w:tcBorders>
              <w:top w:val="single" w:color="auto" w:sz="4" w:space="0"/>
            </w:tcBorders>
          </w:tcPr>
          <w:p w:rsidRPr="005622E9" w:rsidR="003902CC" w:rsidP="005A1E32" w:rsidRDefault="003902CC" w14:paraId="1F7011F2" w14:textId="26C7EE02">
            <w:pPr>
              <w:pStyle w:val="NoSpacing"/>
              <w:rPr>
                <w:sz w:val="20"/>
                <w:szCs w:val="20"/>
              </w:rPr>
            </w:pPr>
            <w:r w:rsidRPr="002C0A8F">
              <w:rPr>
                <w:b/>
                <w:bCs/>
                <w:sz w:val="20"/>
                <w:szCs w:val="20"/>
              </w:rPr>
              <w:t>Strength of Evidence Strong</w:t>
            </w:r>
          </w:p>
        </w:tc>
        <w:tc>
          <w:tcPr>
            <w:tcW w:w="1260" w:type="dxa"/>
            <w:tcBorders>
              <w:top w:val="single" w:color="auto" w:sz="4" w:space="0"/>
            </w:tcBorders>
          </w:tcPr>
          <w:p w:rsidRPr="005622E9" w:rsidR="003902CC" w:rsidP="005A1E32" w:rsidRDefault="003902CC" w14:paraId="296D2105" w14:textId="5F027C7F">
            <w:pPr>
              <w:pStyle w:val="NoSpacing"/>
              <w:rPr>
                <w:sz w:val="20"/>
                <w:szCs w:val="20"/>
              </w:rPr>
            </w:pPr>
            <w:r w:rsidRPr="002C0A8F">
              <w:rPr>
                <w:b/>
                <w:bCs/>
                <w:sz w:val="20"/>
                <w:szCs w:val="20"/>
              </w:rPr>
              <w:t>Strength of Evidence Moderate</w:t>
            </w:r>
          </w:p>
        </w:tc>
        <w:tc>
          <w:tcPr>
            <w:tcW w:w="1278" w:type="dxa"/>
            <w:tcBorders>
              <w:top w:val="single" w:color="auto" w:sz="4" w:space="0"/>
            </w:tcBorders>
          </w:tcPr>
          <w:p w:rsidRPr="005622E9" w:rsidR="003902CC" w:rsidP="005A1E32" w:rsidRDefault="003902CC" w14:paraId="5A9887D1" w14:textId="7D6EEFB2">
            <w:pPr>
              <w:pStyle w:val="NoSpacing"/>
              <w:rPr>
                <w:sz w:val="20"/>
                <w:szCs w:val="20"/>
              </w:rPr>
            </w:pPr>
            <w:r w:rsidRPr="002C0A8F">
              <w:rPr>
                <w:b/>
                <w:bCs/>
                <w:sz w:val="20"/>
                <w:szCs w:val="20"/>
              </w:rPr>
              <w:t xml:space="preserve">Strength of Evidence: </w:t>
            </w:r>
            <w:r>
              <w:rPr>
                <w:b/>
                <w:bCs/>
                <w:sz w:val="20"/>
                <w:szCs w:val="20"/>
              </w:rPr>
              <w:t>L</w:t>
            </w:r>
            <w:r w:rsidRPr="002C0A8F">
              <w:rPr>
                <w:b/>
                <w:bCs/>
                <w:sz w:val="20"/>
                <w:szCs w:val="20"/>
              </w:rPr>
              <w:t>ow</w:t>
            </w:r>
          </w:p>
        </w:tc>
      </w:tr>
      <w:tr w:rsidRPr="000674A1" w:rsidR="003902CC" w:rsidTr="005A1E32" w14:paraId="28AF5C31" w14:textId="77777777">
        <w:trPr>
          <w:trHeight w:val="432"/>
        </w:trPr>
        <w:tc>
          <w:tcPr>
            <w:tcW w:w="1710" w:type="dxa"/>
            <w:tcBorders>
              <w:top w:val="single" w:color="auto" w:sz="4" w:space="0"/>
            </w:tcBorders>
            <w:shd w:val="clear" w:color="auto" w:fill="C2D69B" w:themeFill="accent3" w:themeFillTint="99"/>
          </w:tcPr>
          <w:p w:rsidRPr="003902CC" w:rsidR="003902CC" w:rsidP="005A1E32" w:rsidRDefault="003902CC" w14:paraId="4A794B04" w14:textId="630D68B8">
            <w:pPr>
              <w:jc w:val="both"/>
              <w:rPr>
                <w:b/>
                <w:bCs/>
                <w:sz w:val="20"/>
                <w:szCs w:val="20"/>
              </w:rPr>
            </w:pPr>
            <w:r w:rsidRPr="003902CC">
              <w:rPr>
                <w:b/>
                <w:bCs/>
                <w:sz w:val="20"/>
                <w:szCs w:val="20"/>
              </w:rPr>
              <w:t>Learning Activities</w:t>
            </w:r>
            <w:r>
              <w:rPr>
                <w:b/>
                <w:bCs/>
                <w:sz w:val="20"/>
                <w:szCs w:val="20"/>
              </w:rPr>
              <w:t xml:space="preserve"> [Essential]</w:t>
            </w:r>
          </w:p>
        </w:tc>
        <w:tc>
          <w:tcPr>
            <w:tcW w:w="3960" w:type="dxa"/>
            <w:tcBorders>
              <w:top w:val="single" w:color="auto" w:sz="4" w:space="0"/>
            </w:tcBorders>
          </w:tcPr>
          <w:p w:rsidRPr="007F24F8" w:rsidR="003902CC" w:rsidP="005A1E32" w:rsidRDefault="003902CC" w14:paraId="2A3FB225" w14:textId="77777777">
            <w:pPr>
              <w:pStyle w:val="ListParagraph"/>
              <w:numPr>
                <w:ilvl w:val="0"/>
                <w:numId w:val="50"/>
              </w:numPr>
              <w:spacing w:after="0" w:line="240" w:lineRule="auto"/>
              <w:ind w:left="342" w:right="14"/>
              <w:rPr>
                <w:sz w:val="20"/>
                <w:szCs w:val="20"/>
              </w:rPr>
            </w:pPr>
            <w:r w:rsidRPr="007F24F8">
              <w:rPr>
                <w:sz w:val="20"/>
                <w:szCs w:val="20"/>
              </w:rPr>
              <w:t>Classroom activities, assessments, and objectives are aligned</w:t>
            </w:r>
          </w:p>
        </w:tc>
        <w:tc>
          <w:tcPr>
            <w:tcW w:w="1170" w:type="dxa"/>
            <w:tcBorders>
              <w:top w:val="single" w:color="auto" w:sz="4" w:space="0"/>
            </w:tcBorders>
            <w:shd w:val="clear" w:color="auto" w:fill="C4BC96" w:themeFill="background2" w:themeFillShade="BF"/>
          </w:tcPr>
          <w:p w:rsidRPr="005622E9" w:rsidR="003902CC" w:rsidP="005A1E32" w:rsidRDefault="003902CC" w14:paraId="68A1F92D" w14:textId="77777777">
            <w:pPr>
              <w:pStyle w:val="NoSpacing"/>
              <w:jc w:val="center"/>
              <w:rPr>
                <w:sz w:val="20"/>
                <w:szCs w:val="20"/>
              </w:rPr>
            </w:pPr>
            <w:r w:rsidRPr="005622E9">
              <w:rPr>
                <w:sz w:val="20"/>
                <w:szCs w:val="20"/>
              </w:rPr>
              <w:t>3</w:t>
            </w:r>
          </w:p>
        </w:tc>
        <w:tc>
          <w:tcPr>
            <w:tcW w:w="1260" w:type="dxa"/>
            <w:tcBorders>
              <w:top w:val="single" w:color="auto" w:sz="4" w:space="0"/>
            </w:tcBorders>
            <w:shd w:val="clear" w:color="auto" w:fill="C4BC96" w:themeFill="background2" w:themeFillShade="BF"/>
          </w:tcPr>
          <w:p w:rsidRPr="005622E9" w:rsidR="003902CC" w:rsidP="005A1E32" w:rsidRDefault="003902CC" w14:paraId="28E114FB" w14:textId="77777777">
            <w:pPr>
              <w:pStyle w:val="NoSpacing"/>
              <w:jc w:val="center"/>
              <w:rPr>
                <w:sz w:val="20"/>
                <w:szCs w:val="20"/>
              </w:rPr>
            </w:pPr>
          </w:p>
        </w:tc>
        <w:tc>
          <w:tcPr>
            <w:tcW w:w="1278" w:type="dxa"/>
            <w:tcBorders>
              <w:top w:val="single" w:color="auto" w:sz="4" w:space="0"/>
            </w:tcBorders>
            <w:shd w:val="clear" w:color="auto" w:fill="C4BC96" w:themeFill="background2" w:themeFillShade="BF"/>
          </w:tcPr>
          <w:p w:rsidRPr="005622E9" w:rsidR="003902CC" w:rsidP="005A1E32" w:rsidRDefault="003902CC" w14:paraId="5DEEAEA8" w14:textId="77777777">
            <w:pPr>
              <w:pStyle w:val="NoSpacing"/>
              <w:jc w:val="center"/>
              <w:rPr>
                <w:sz w:val="20"/>
                <w:szCs w:val="20"/>
              </w:rPr>
            </w:pPr>
          </w:p>
        </w:tc>
      </w:tr>
      <w:tr w:rsidRPr="000674A1" w:rsidR="003902CC" w:rsidTr="005A1E32" w14:paraId="5221EA96" w14:textId="77777777">
        <w:trPr>
          <w:trHeight w:val="432"/>
        </w:trPr>
        <w:tc>
          <w:tcPr>
            <w:tcW w:w="1710" w:type="dxa"/>
            <w:tcBorders>
              <w:bottom w:val="single" w:color="auto" w:sz="12" w:space="0"/>
            </w:tcBorders>
            <w:shd w:val="clear" w:color="auto" w:fill="C2D69B" w:themeFill="accent3" w:themeFillTint="99"/>
          </w:tcPr>
          <w:p w:rsidRPr="000674A1" w:rsidR="003902CC" w:rsidP="005A1E32" w:rsidRDefault="003902CC" w14:paraId="6A7092A0" w14:textId="5D4A022F">
            <w:pPr>
              <w:jc w:val="both"/>
              <w:rPr>
                <w:sz w:val="20"/>
                <w:szCs w:val="20"/>
              </w:rPr>
            </w:pPr>
            <w:r w:rsidRPr="003902CC">
              <w:rPr>
                <w:b/>
                <w:bCs/>
                <w:sz w:val="20"/>
                <w:szCs w:val="20"/>
              </w:rPr>
              <w:t>Learning Activities</w:t>
            </w:r>
            <w:r>
              <w:rPr>
                <w:b/>
                <w:bCs/>
                <w:sz w:val="20"/>
                <w:szCs w:val="20"/>
              </w:rPr>
              <w:t xml:space="preserve"> [Important]</w:t>
            </w:r>
          </w:p>
        </w:tc>
        <w:tc>
          <w:tcPr>
            <w:tcW w:w="3960" w:type="dxa"/>
            <w:tcBorders>
              <w:bottom w:val="single" w:color="auto" w:sz="4" w:space="0"/>
            </w:tcBorders>
          </w:tcPr>
          <w:p w:rsidRPr="007F24F8" w:rsidR="003902CC" w:rsidP="005A1E32" w:rsidRDefault="003902CC" w14:paraId="7BB5E142" w14:textId="77777777">
            <w:pPr>
              <w:pStyle w:val="ListParagraph"/>
              <w:numPr>
                <w:ilvl w:val="0"/>
                <w:numId w:val="50"/>
              </w:numPr>
              <w:spacing w:after="0" w:line="240" w:lineRule="auto"/>
              <w:ind w:left="342" w:right="14"/>
              <w:rPr>
                <w:sz w:val="20"/>
                <w:szCs w:val="20"/>
              </w:rPr>
            </w:pPr>
            <w:r w:rsidRPr="007F24F8">
              <w:rPr>
                <w:sz w:val="20"/>
                <w:szCs w:val="20"/>
              </w:rPr>
              <w:t>Learning activities are derived from evidence-based practices</w:t>
            </w:r>
          </w:p>
        </w:tc>
        <w:tc>
          <w:tcPr>
            <w:tcW w:w="1170" w:type="dxa"/>
            <w:tcBorders>
              <w:bottom w:val="single" w:color="auto" w:sz="4" w:space="0"/>
            </w:tcBorders>
            <w:shd w:val="clear" w:color="auto" w:fill="D9D9D9" w:themeFill="background1" w:themeFillShade="D9"/>
          </w:tcPr>
          <w:p w:rsidRPr="005622E9" w:rsidR="003902CC" w:rsidP="005A1E32" w:rsidRDefault="003902CC" w14:paraId="0B8F98B7" w14:textId="77777777">
            <w:pPr>
              <w:pStyle w:val="NoSpacing"/>
              <w:jc w:val="center"/>
              <w:rPr>
                <w:sz w:val="20"/>
                <w:szCs w:val="20"/>
              </w:rPr>
            </w:pPr>
            <w:r w:rsidRPr="005622E9">
              <w:rPr>
                <w:sz w:val="20"/>
                <w:szCs w:val="20"/>
              </w:rPr>
              <w:t>2</w:t>
            </w:r>
          </w:p>
        </w:tc>
        <w:tc>
          <w:tcPr>
            <w:tcW w:w="1260" w:type="dxa"/>
            <w:tcBorders>
              <w:bottom w:val="single" w:color="auto" w:sz="4" w:space="0"/>
            </w:tcBorders>
            <w:shd w:val="clear" w:color="auto" w:fill="D9D9D9" w:themeFill="background1" w:themeFillShade="D9"/>
          </w:tcPr>
          <w:p w:rsidRPr="005622E9" w:rsidR="003902CC" w:rsidP="005A1E32" w:rsidRDefault="003902CC" w14:paraId="1EE26200" w14:textId="77777777">
            <w:pPr>
              <w:pStyle w:val="NoSpacing"/>
              <w:jc w:val="center"/>
              <w:rPr>
                <w:sz w:val="20"/>
                <w:szCs w:val="20"/>
              </w:rPr>
            </w:pPr>
          </w:p>
        </w:tc>
        <w:tc>
          <w:tcPr>
            <w:tcW w:w="1278" w:type="dxa"/>
            <w:tcBorders>
              <w:bottom w:val="single" w:color="auto" w:sz="4" w:space="0"/>
            </w:tcBorders>
            <w:shd w:val="clear" w:color="auto" w:fill="D9D9D9" w:themeFill="background1" w:themeFillShade="D9"/>
          </w:tcPr>
          <w:p w:rsidRPr="005622E9" w:rsidR="003902CC" w:rsidP="005A1E32" w:rsidRDefault="003902CC" w14:paraId="6DD65258" w14:textId="77777777">
            <w:pPr>
              <w:pStyle w:val="NoSpacing"/>
              <w:jc w:val="center"/>
              <w:rPr>
                <w:sz w:val="20"/>
                <w:szCs w:val="20"/>
              </w:rPr>
            </w:pPr>
          </w:p>
        </w:tc>
      </w:tr>
      <w:tr w:rsidRPr="000674A1" w:rsidR="003902CC" w:rsidTr="005A1E32" w14:paraId="1CCE5966" w14:textId="77777777">
        <w:trPr>
          <w:trHeight w:val="432"/>
        </w:trPr>
        <w:tc>
          <w:tcPr>
            <w:tcW w:w="1710" w:type="dxa"/>
            <w:tcBorders>
              <w:bottom w:val="single" w:color="auto" w:sz="12" w:space="0"/>
            </w:tcBorders>
            <w:shd w:val="clear" w:color="auto" w:fill="C2D69B" w:themeFill="accent3" w:themeFillTint="99"/>
          </w:tcPr>
          <w:p w:rsidRPr="000674A1" w:rsidR="003902CC" w:rsidP="005A1E32" w:rsidRDefault="003902CC" w14:paraId="7A3156A1" w14:textId="2362F921">
            <w:pPr>
              <w:jc w:val="both"/>
              <w:rPr>
                <w:sz w:val="20"/>
                <w:szCs w:val="20"/>
              </w:rPr>
            </w:pPr>
            <w:r w:rsidRPr="003902CC">
              <w:rPr>
                <w:b/>
                <w:bCs/>
                <w:sz w:val="20"/>
                <w:szCs w:val="20"/>
              </w:rPr>
              <w:t>Learning Activities</w:t>
            </w:r>
            <w:r w:rsidR="001A5E7E">
              <w:rPr>
                <w:b/>
                <w:bCs/>
                <w:sz w:val="20"/>
                <w:szCs w:val="20"/>
              </w:rPr>
              <w:br/>
            </w:r>
            <w:r>
              <w:rPr>
                <w:b/>
                <w:bCs/>
                <w:sz w:val="20"/>
                <w:szCs w:val="20"/>
              </w:rPr>
              <w:t>[Less important]</w:t>
            </w:r>
          </w:p>
        </w:tc>
        <w:tc>
          <w:tcPr>
            <w:tcW w:w="3960" w:type="dxa"/>
            <w:tcBorders>
              <w:bottom w:val="single" w:color="auto" w:sz="12" w:space="0"/>
            </w:tcBorders>
          </w:tcPr>
          <w:p w:rsidRPr="007F24F8" w:rsidR="003902CC" w:rsidP="005A1E32" w:rsidRDefault="003902CC" w14:paraId="51D54C08" w14:textId="77777777">
            <w:pPr>
              <w:pStyle w:val="ListParagraph"/>
              <w:numPr>
                <w:ilvl w:val="0"/>
                <w:numId w:val="50"/>
              </w:numPr>
              <w:spacing w:after="0" w:line="240" w:lineRule="auto"/>
              <w:ind w:left="342" w:right="14"/>
              <w:rPr>
                <w:sz w:val="20"/>
                <w:szCs w:val="20"/>
              </w:rPr>
            </w:pPr>
            <w:r w:rsidRPr="007F24F8">
              <w:rPr>
                <w:sz w:val="20"/>
                <w:szCs w:val="20"/>
              </w:rPr>
              <w:t>Learning activities likely to actively engage students</w:t>
            </w:r>
          </w:p>
        </w:tc>
        <w:tc>
          <w:tcPr>
            <w:tcW w:w="1170" w:type="dxa"/>
            <w:tcBorders>
              <w:bottom w:val="single" w:color="auto" w:sz="12" w:space="0"/>
            </w:tcBorders>
          </w:tcPr>
          <w:p w:rsidRPr="005622E9" w:rsidR="003902CC" w:rsidP="005A1E32" w:rsidRDefault="003902CC" w14:paraId="7ED2BE2C" w14:textId="77777777">
            <w:pPr>
              <w:pStyle w:val="NoSpacing"/>
              <w:jc w:val="center"/>
              <w:rPr>
                <w:sz w:val="20"/>
                <w:szCs w:val="20"/>
              </w:rPr>
            </w:pPr>
            <w:r w:rsidRPr="005622E9">
              <w:rPr>
                <w:sz w:val="20"/>
                <w:szCs w:val="20"/>
              </w:rPr>
              <w:t>1</w:t>
            </w:r>
          </w:p>
        </w:tc>
        <w:tc>
          <w:tcPr>
            <w:tcW w:w="1260" w:type="dxa"/>
            <w:tcBorders>
              <w:bottom w:val="single" w:color="auto" w:sz="12" w:space="0"/>
            </w:tcBorders>
          </w:tcPr>
          <w:p w:rsidRPr="005622E9" w:rsidR="003902CC" w:rsidP="005A1E32" w:rsidRDefault="003902CC" w14:paraId="75D69412" w14:textId="77777777">
            <w:pPr>
              <w:pStyle w:val="NoSpacing"/>
              <w:jc w:val="center"/>
              <w:rPr>
                <w:sz w:val="20"/>
                <w:szCs w:val="20"/>
              </w:rPr>
            </w:pPr>
          </w:p>
        </w:tc>
        <w:tc>
          <w:tcPr>
            <w:tcW w:w="1278" w:type="dxa"/>
            <w:tcBorders>
              <w:bottom w:val="single" w:color="auto" w:sz="12" w:space="0"/>
            </w:tcBorders>
          </w:tcPr>
          <w:p w:rsidRPr="005622E9" w:rsidR="003902CC" w:rsidP="005A1E32" w:rsidRDefault="003902CC" w14:paraId="43FB5A92" w14:textId="77777777">
            <w:pPr>
              <w:pStyle w:val="NoSpacing"/>
              <w:jc w:val="center"/>
              <w:rPr>
                <w:sz w:val="20"/>
                <w:szCs w:val="20"/>
              </w:rPr>
            </w:pPr>
          </w:p>
        </w:tc>
      </w:tr>
      <w:tr w:rsidRPr="000674A1" w:rsidR="001A5E7E" w:rsidTr="001A5E7E" w14:paraId="479DC1A4" w14:textId="77777777">
        <w:trPr>
          <w:trHeight w:val="432"/>
        </w:trPr>
        <w:tc>
          <w:tcPr>
            <w:tcW w:w="1710" w:type="dxa"/>
            <w:tcBorders>
              <w:bottom w:val="single" w:color="auto" w:sz="12" w:space="0"/>
            </w:tcBorders>
          </w:tcPr>
          <w:p w:rsidRPr="003902CC" w:rsidR="001A5E7E" w:rsidP="005A1E32" w:rsidRDefault="001A5E7E" w14:paraId="03AB9645" w14:textId="00BE48B4">
            <w:pPr>
              <w:jc w:val="both"/>
              <w:rPr>
                <w:b/>
                <w:bCs/>
                <w:sz w:val="20"/>
                <w:szCs w:val="20"/>
              </w:rPr>
            </w:pPr>
            <w:r>
              <w:rPr>
                <w:b/>
                <w:bCs/>
                <w:sz w:val="20"/>
                <w:szCs w:val="20"/>
              </w:rPr>
              <w:t>SUBTOTALS</w:t>
            </w:r>
          </w:p>
        </w:tc>
        <w:tc>
          <w:tcPr>
            <w:tcW w:w="3960" w:type="dxa"/>
            <w:tcBorders>
              <w:bottom w:val="single" w:color="auto" w:sz="12" w:space="0"/>
            </w:tcBorders>
          </w:tcPr>
          <w:p w:rsidRPr="001A5E7E" w:rsidR="001A5E7E" w:rsidP="001A5E7E" w:rsidRDefault="001A5E7E" w14:paraId="68B08DB6" w14:textId="77777777">
            <w:pPr>
              <w:spacing w:after="0" w:line="240" w:lineRule="auto"/>
              <w:ind w:right="14"/>
              <w:rPr>
                <w:sz w:val="20"/>
                <w:szCs w:val="20"/>
              </w:rPr>
            </w:pPr>
          </w:p>
        </w:tc>
        <w:tc>
          <w:tcPr>
            <w:tcW w:w="1170" w:type="dxa"/>
            <w:tcBorders>
              <w:bottom w:val="single" w:color="auto" w:sz="12" w:space="0"/>
            </w:tcBorders>
          </w:tcPr>
          <w:p w:rsidRPr="005622E9" w:rsidR="001A5E7E" w:rsidP="005A1E32" w:rsidRDefault="001A5E7E" w14:paraId="5839653E" w14:textId="63E4296F">
            <w:pPr>
              <w:pStyle w:val="NoSpacing"/>
              <w:jc w:val="center"/>
              <w:rPr>
                <w:sz w:val="20"/>
                <w:szCs w:val="20"/>
              </w:rPr>
            </w:pPr>
            <w:r w:rsidRPr="005622E9">
              <w:rPr>
                <w:rFonts w:asciiTheme="minorHAnsi" w:hAnsiTheme="minorHAnsi"/>
                <w:sz w:val="20"/>
                <w:szCs w:val="20"/>
              </w:rPr>
              <w:t>6(x2) =12</w:t>
            </w:r>
          </w:p>
        </w:tc>
        <w:tc>
          <w:tcPr>
            <w:tcW w:w="1260" w:type="dxa"/>
            <w:tcBorders>
              <w:bottom w:val="single" w:color="auto" w:sz="12" w:space="0"/>
            </w:tcBorders>
          </w:tcPr>
          <w:p w:rsidRPr="005622E9" w:rsidR="001A5E7E" w:rsidP="005A1E32" w:rsidRDefault="001A5E7E" w14:paraId="2CEDEB78" w14:textId="404FE7E9">
            <w:pPr>
              <w:pStyle w:val="NoSpacing"/>
              <w:jc w:val="center"/>
              <w:rPr>
                <w:sz w:val="20"/>
                <w:szCs w:val="20"/>
              </w:rPr>
            </w:pPr>
            <w:r w:rsidRPr="005622E9">
              <w:rPr>
                <w:sz w:val="20"/>
                <w:szCs w:val="20"/>
              </w:rPr>
              <w:t>0(x1) = 0</w:t>
            </w:r>
          </w:p>
        </w:tc>
        <w:tc>
          <w:tcPr>
            <w:tcW w:w="1278" w:type="dxa"/>
            <w:tcBorders>
              <w:bottom w:val="single" w:color="auto" w:sz="12" w:space="0"/>
            </w:tcBorders>
          </w:tcPr>
          <w:p w:rsidRPr="005622E9" w:rsidR="001A5E7E" w:rsidP="005A1E32" w:rsidRDefault="001A5E7E" w14:paraId="3E6F1C4E" w14:textId="2606B769">
            <w:pPr>
              <w:pStyle w:val="NoSpacing"/>
              <w:jc w:val="center"/>
              <w:rPr>
                <w:sz w:val="20"/>
                <w:szCs w:val="20"/>
              </w:rPr>
            </w:pPr>
            <w:r w:rsidRPr="005622E9">
              <w:rPr>
                <w:rFonts w:asciiTheme="minorHAnsi" w:hAnsiTheme="minorHAnsi"/>
                <w:sz w:val="20"/>
                <w:szCs w:val="20"/>
              </w:rPr>
              <w:t>0(x0) = 0</w:t>
            </w:r>
          </w:p>
        </w:tc>
      </w:tr>
      <w:tr w:rsidRPr="000674A1" w:rsidR="001A5E7E" w:rsidTr="001A5E7E" w14:paraId="44BA776C" w14:textId="77777777">
        <w:trPr>
          <w:trHeight w:val="432"/>
        </w:trPr>
        <w:tc>
          <w:tcPr>
            <w:tcW w:w="1710" w:type="dxa"/>
            <w:tcBorders>
              <w:bottom w:val="single" w:color="auto" w:sz="12" w:space="0"/>
            </w:tcBorders>
          </w:tcPr>
          <w:p w:rsidRPr="003902CC" w:rsidR="001A5E7E" w:rsidP="005A1E32" w:rsidRDefault="001A5E7E" w14:paraId="5F063A45" w14:textId="29C7081C">
            <w:pPr>
              <w:jc w:val="both"/>
              <w:rPr>
                <w:b/>
                <w:bCs/>
                <w:sz w:val="20"/>
                <w:szCs w:val="20"/>
              </w:rPr>
            </w:pPr>
            <w:r>
              <w:rPr>
                <w:b/>
                <w:bCs/>
                <w:sz w:val="20"/>
                <w:szCs w:val="20"/>
              </w:rPr>
              <w:t>TOTAL</w:t>
            </w:r>
          </w:p>
        </w:tc>
        <w:tc>
          <w:tcPr>
            <w:tcW w:w="3960" w:type="dxa"/>
            <w:tcBorders>
              <w:bottom w:val="single" w:color="auto" w:sz="12" w:space="0"/>
            </w:tcBorders>
          </w:tcPr>
          <w:p w:rsidRPr="001A5E7E" w:rsidR="001A5E7E" w:rsidP="001A5E7E" w:rsidRDefault="001A5E7E" w14:paraId="0CF65B56" w14:textId="77777777">
            <w:pPr>
              <w:spacing w:after="0" w:line="240" w:lineRule="auto"/>
              <w:ind w:right="14"/>
              <w:rPr>
                <w:sz w:val="20"/>
                <w:szCs w:val="20"/>
              </w:rPr>
            </w:pPr>
          </w:p>
        </w:tc>
        <w:tc>
          <w:tcPr>
            <w:tcW w:w="1170" w:type="dxa"/>
            <w:tcBorders>
              <w:bottom w:val="single" w:color="auto" w:sz="12" w:space="0"/>
            </w:tcBorders>
          </w:tcPr>
          <w:p w:rsidRPr="005622E9" w:rsidR="001A5E7E" w:rsidP="005A1E32" w:rsidRDefault="001A5E7E" w14:paraId="621AB141" w14:textId="77777777">
            <w:pPr>
              <w:pStyle w:val="NoSpacing"/>
              <w:jc w:val="center"/>
              <w:rPr>
                <w:sz w:val="20"/>
                <w:szCs w:val="20"/>
              </w:rPr>
            </w:pPr>
          </w:p>
        </w:tc>
        <w:tc>
          <w:tcPr>
            <w:tcW w:w="1260" w:type="dxa"/>
            <w:tcBorders>
              <w:bottom w:val="single" w:color="auto" w:sz="12" w:space="0"/>
            </w:tcBorders>
          </w:tcPr>
          <w:p w:rsidRPr="005622E9" w:rsidR="001A5E7E" w:rsidP="005A1E32" w:rsidRDefault="001A5E7E" w14:paraId="350F019A" w14:textId="77777777">
            <w:pPr>
              <w:pStyle w:val="NoSpacing"/>
              <w:jc w:val="center"/>
              <w:rPr>
                <w:sz w:val="20"/>
                <w:szCs w:val="20"/>
              </w:rPr>
            </w:pPr>
          </w:p>
        </w:tc>
        <w:tc>
          <w:tcPr>
            <w:tcW w:w="1278" w:type="dxa"/>
            <w:tcBorders>
              <w:bottom w:val="single" w:color="auto" w:sz="12" w:space="0"/>
            </w:tcBorders>
          </w:tcPr>
          <w:p w:rsidRPr="001A5E7E" w:rsidR="001A5E7E" w:rsidP="005A1E32" w:rsidRDefault="001A5E7E" w14:paraId="1BBD3582" w14:textId="3657C3C2">
            <w:pPr>
              <w:pStyle w:val="NoSpacing"/>
              <w:jc w:val="center"/>
              <w:rPr>
                <w:b/>
                <w:bCs/>
                <w:sz w:val="20"/>
                <w:szCs w:val="20"/>
              </w:rPr>
            </w:pPr>
            <w:r>
              <w:rPr>
                <w:sz w:val="20"/>
                <w:szCs w:val="20"/>
              </w:rPr>
              <w:t xml:space="preserve">12+0+0 = </w:t>
            </w:r>
            <w:r>
              <w:rPr>
                <w:b/>
                <w:bCs/>
                <w:sz w:val="20"/>
                <w:szCs w:val="20"/>
              </w:rPr>
              <w:t>12 out of 12</w:t>
            </w:r>
          </w:p>
        </w:tc>
      </w:tr>
    </w:tbl>
    <w:p w:rsidRPr="004D73DC" w:rsidR="009B7221" w:rsidP="00B7646E" w:rsidRDefault="009B7221" w14:paraId="7BAC5BC3" w14:textId="77777777"/>
    <w:sectPr w:rsidRPr="004D73DC" w:rsidR="009B7221">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KR(" w:author="Sloane, Kristin Renée (ks8yx)" w:date="2026-07-30T03:32:00Z" w:id="1">
    <w:p w:rsidR="00071763" w:rsidP="00071763" w:rsidRDefault="00071763" w14:paraId="050B969C" w14:textId="77777777">
      <w:r>
        <w:rPr>
          <w:rStyle w:val="CommentReference"/>
        </w:rPr>
        <w:annotationRef/>
      </w:r>
      <w:r>
        <w:rPr>
          <w:b/>
          <w:bCs/>
          <w:sz w:val="20"/>
          <w:szCs w:val="20"/>
        </w:rPr>
        <w:t xml:space="preserve">[0] Overall Learning Environment: </w:t>
      </w:r>
      <w:r>
        <w:rPr>
          <w:sz w:val="20"/>
          <w:szCs w:val="20"/>
        </w:rPr>
        <w:t>The syllabus is relatively easy to navigate, although better formatting would improve readability.  Besides the reading assignments and due dates in the schedule, it’s not clear students will need to refer back to the syllabus during the semester.</w:t>
      </w:r>
    </w:p>
    <w:p w:rsidR="00071763" w:rsidP="00071763" w:rsidRDefault="00071763" w14:paraId="289D887C" w14:textId="77777777"/>
    <w:p w:rsidR="00071763" w:rsidP="00071763" w:rsidRDefault="00071763" w14:paraId="30F17900" w14:textId="77777777">
      <w:r>
        <w:rPr>
          <w:i/>
          <w:iCs/>
          <w:sz w:val="20"/>
          <w:szCs w:val="20"/>
        </w:rPr>
        <w:t>These characteristics place the syllabus in the moderate category for component 13.</w:t>
      </w:r>
    </w:p>
  </w:comment>
  <w:comment w:initials="SKR(" w:author="Sloane, Kristin Renée (ks8yx)" w:date="2026-07-30T03:33:00Z" w:id="2">
    <w:p w:rsidR="00071763" w:rsidP="00071763" w:rsidRDefault="00071763" w14:paraId="5A3537E7" w14:textId="77777777">
      <w:r>
        <w:rPr>
          <w:rStyle w:val="CommentReference"/>
        </w:rPr>
        <w:annotationRef/>
      </w:r>
      <w:r>
        <w:rPr>
          <w:b/>
          <w:bCs/>
          <w:sz w:val="20"/>
          <w:szCs w:val="20"/>
        </w:rPr>
        <w:t xml:space="preserve">[1] Overall Learning Environment: </w:t>
      </w:r>
      <w:r>
        <w:rPr>
          <w:sz w:val="20"/>
          <w:szCs w:val="20"/>
        </w:rPr>
        <w:t>Tone of the document is highly variable. Initial questions are intriguing, and may inspire student curiosity, but the discussion of policies (see below) sounds punitive, demotivating.</w:t>
      </w:r>
    </w:p>
  </w:comment>
  <w:comment w:initials="SKR(" w:author="Sloane, Kristin Renée (ks8yx)" w:date="2026-07-30T03:34:00Z" w:id="3">
    <w:p w:rsidR="00071763" w:rsidP="00071763" w:rsidRDefault="00071763" w14:paraId="7B1A8063" w14:textId="77777777">
      <w:r>
        <w:rPr>
          <w:rStyle w:val="CommentReference"/>
        </w:rPr>
        <w:annotationRef/>
      </w:r>
      <w:r>
        <w:rPr>
          <w:b/>
          <w:bCs/>
          <w:sz w:val="20"/>
          <w:szCs w:val="20"/>
        </w:rPr>
        <w:t xml:space="preserve">[2] Learning Goals &amp; Objectives: </w:t>
      </w:r>
      <w:r>
        <w:rPr>
          <w:sz w:val="20"/>
          <w:szCs w:val="20"/>
        </w:rPr>
        <w:t>There is no clear statement of course goals, although a few can be inferred from the introduction. For instance, it appears that the instructor wishes students to become complex thinkers and cultural critics who can handle ambiguity. The inferred goals do not map fully onto Fink’s taxonomy.</w:t>
      </w:r>
      <w:r>
        <w:rPr>
          <w:sz w:val="20"/>
          <w:szCs w:val="20"/>
        </w:rPr>
        <w:br/>
      </w:r>
    </w:p>
    <w:p w:rsidR="00071763" w:rsidP="00071763" w:rsidRDefault="00071763" w14:paraId="496D3C0A" w14:textId="77777777">
      <w:r>
        <w:rPr>
          <w:i/>
          <w:iCs/>
          <w:sz w:val="20"/>
          <w:szCs w:val="20"/>
        </w:rPr>
        <w:t>These characteristics place the syllabus in the moderate category for component 1.</w:t>
      </w:r>
    </w:p>
  </w:comment>
  <w:comment w:initials="SKR(" w:author="Sloane, Kristin Renée (ks8yx)" w:date="2026-07-30T03:35:00Z" w:id="4">
    <w:p w:rsidR="00071763" w:rsidP="00071763" w:rsidRDefault="00071763" w14:paraId="3BD8E19F" w14:textId="77777777">
      <w:r>
        <w:rPr>
          <w:rStyle w:val="CommentReference"/>
        </w:rPr>
        <w:annotationRef/>
      </w:r>
      <w:r>
        <w:rPr>
          <w:b/>
          <w:bCs/>
          <w:sz w:val="20"/>
          <w:szCs w:val="20"/>
        </w:rPr>
        <w:t xml:space="preserve">[3] Learning Goals &amp; Objectives: </w:t>
      </w:r>
      <w:r>
        <w:rPr>
          <w:sz w:val="20"/>
          <w:szCs w:val="20"/>
        </w:rPr>
        <w:t>The objectives (called goals here) are written for the entire writing curriculum, and not the course. The objectives are not phrased in terms of what skills and knowledge the students will cultivate, but what the course will do.</w:t>
      </w:r>
      <w:r>
        <w:rPr>
          <w:sz w:val="20"/>
          <w:szCs w:val="20"/>
        </w:rPr>
        <w:br/>
      </w:r>
    </w:p>
    <w:p w:rsidR="00071763" w:rsidP="00071763" w:rsidRDefault="00071763" w14:paraId="179740CD" w14:textId="77777777">
      <w:r>
        <w:rPr>
          <w:i/>
          <w:iCs/>
          <w:sz w:val="20"/>
          <w:szCs w:val="20"/>
        </w:rPr>
        <w:t>These characteristics place the syllabus in the moderate category for component 2.</w:t>
      </w:r>
    </w:p>
  </w:comment>
  <w:comment w:initials="SKR(" w:author="Sloane, Kristin Renée (ks8yx)" w:date="2026-07-30T03:35:00Z" w:id="5">
    <w:p w:rsidR="00071763" w:rsidP="00071763" w:rsidRDefault="00071763" w14:paraId="1D8324EF" w14:textId="77777777">
      <w:r>
        <w:rPr>
          <w:rStyle w:val="CommentReference"/>
        </w:rPr>
        <w:annotationRef/>
      </w:r>
      <w:r>
        <w:rPr>
          <w:b/>
          <w:bCs/>
          <w:sz w:val="20"/>
          <w:szCs w:val="20"/>
        </w:rPr>
        <w:t xml:space="preserve">[4] Learning Activities: </w:t>
      </w:r>
      <w:r>
        <w:rPr>
          <w:sz w:val="20"/>
          <w:szCs w:val="20"/>
        </w:rPr>
        <w:t xml:space="preserve">Most learning activities are not explicitly specified, but the two that are – in-class writing and discussion – are likely to engage students and follow evidence-based practices.  </w:t>
      </w:r>
    </w:p>
    <w:p w:rsidR="00071763" w:rsidP="00071763" w:rsidRDefault="00071763" w14:paraId="63B75525" w14:textId="77777777">
      <w:r>
        <w:rPr>
          <w:i/>
          <w:iCs/>
          <w:sz w:val="20"/>
          <w:szCs w:val="20"/>
        </w:rPr>
        <w:br/>
      </w:r>
      <w:r>
        <w:rPr>
          <w:i/>
          <w:iCs/>
          <w:sz w:val="20"/>
          <w:szCs w:val="20"/>
        </w:rPr>
        <w:t>These characteristics place the syllabus in the moderate category for all three components of the Learning Activities criterion.</w:t>
      </w:r>
    </w:p>
  </w:comment>
  <w:comment w:initials="SKR(" w:author="Sloane, Kristin Renée (ks8yx)" w:date="2026-07-30T03:36:00Z" w:id="6">
    <w:p w:rsidR="003902CC" w:rsidP="003902CC" w:rsidRDefault="00071763" w14:paraId="6BE9CE0F" w14:textId="77777777">
      <w:r>
        <w:rPr>
          <w:rStyle w:val="CommentReference"/>
        </w:rPr>
        <w:annotationRef/>
      </w:r>
      <w:r w:rsidR="003902CC">
        <w:rPr>
          <w:b/>
          <w:bCs/>
          <w:sz w:val="20"/>
          <w:szCs w:val="20"/>
        </w:rPr>
        <w:t xml:space="preserve">[5] Assessment Activities: </w:t>
      </w:r>
      <w:r w:rsidR="003902CC">
        <w:rPr>
          <w:sz w:val="20"/>
          <w:szCs w:val="20"/>
        </w:rPr>
        <w:t>Assessments generally align with the objectives, but in some cases they actually exceed the expectations of the objectives. For example, the formal papers target much more than critical thinking and effective communication skills, but those are the only two explicit objectives that map on to those assignments.</w:t>
      </w:r>
      <w:r w:rsidR="003902CC">
        <w:rPr>
          <w:sz w:val="20"/>
          <w:szCs w:val="20"/>
        </w:rPr>
        <w:br/>
      </w:r>
      <w:r w:rsidR="003902CC">
        <w:rPr>
          <w:sz w:val="20"/>
          <w:szCs w:val="20"/>
        </w:rPr>
        <w:cr/>
      </w:r>
      <w:r w:rsidR="003902CC">
        <w:rPr>
          <w:i/>
          <w:iCs/>
          <w:sz w:val="20"/>
          <w:szCs w:val="20"/>
        </w:rPr>
        <w:t>Because of this, the syllabus scores in the moderate category for alignment (component #4).</w:t>
      </w:r>
    </w:p>
  </w:comment>
  <w:comment w:initials="SKR(" w:author="Sloane, Kristin Renée (ks8yx)" w:date="2026-07-30T03:36:00Z" w:id="7">
    <w:p w:rsidR="003902CC" w:rsidP="003902CC" w:rsidRDefault="00071763" w14:paraId="1F3B81A8" w14:textId="77777777">
      <w:r>
        <w:rPr>
          <w:rStyle w:val="CommentReference"/>
        </w:rPr>
        <w:annotationRef/>
      </w:r>
      <w:r w:rsidR="003902CC">
        <w:rPr>
          <w:b/>
          <w:bCs/>
          <w:sz w:val="20"/>
          <w:szCs w:val="20"/>
        </w:rPr>
        <w:t xml:space="preserve">[6] Assessment Activities: </w:t>
      </w:r>
      <w:r w:rsidR="003902CC">
        <w:rPr>
          <w:i/>
          <w:iCs/>
          <w:sz w:val="20"/>
          <w:szCs w:val="20"/>
        </w:rPr>
        <w:t>This suggests a moderate degree of formative assessment (#6).</w:t>
      </w:r>
    </w:p>
  </w:comment>
  <w:comment w:initials="SKR(" w:author="Sloane, Kristin Renée (ks8yx)" w:date="2026-07-30T03:37:00Z" w:id="8">
    <w:p w:rsidR="003902CC" w:rsidP="003902CC" w:rsidRDefault="00071763" w14:paraId="65CE6EDD" w14:textId="77777777">
      <w:r>
        <w:rPr>
          <w:rStyle w:val="CommentReference"/>
        </w:rPr>
        <w:annotationRef/>
      </w:r>
      <w:r w:rsidR="003902CC">
        <w:rPr>
          <w:b/>
          <w:bCs/>
          <w:sz w:val="20"/>
          <w:szCs w:val="20"/>
        </w:rPr>
        <w:t>[7] Assessment Activities:</w:t>
      </w:r>
      <w:r w:rsidR="003902CC">
        <w:rPr>
          <w:sz w:val="20"/>
          <w:szCs w:val="20"/>
        </w:rPr>
        <w:t xml:space="preserve"> Given the descriptions of the assessments at the end of the syllabus, the weighting of assignments for grading purposes probably aligns with the objectives, even though 60% percent of the grade comes from formal papers.</w:t>
      </w:r>
      <w:r w:rsidR="003902CC">
        <w:rPr>
          <w:sz w:val="20"/>
          <w:szCs w:val="20"/>
        </w:rPr>
        <w:br/>
      </w:r>
    </w:p>
    <w:p w:rsidR="003902CC" w:rsidP="003902CC" w:rsidRDefault="003902CC" w14:paraId="432C3DC7" w14:textId="77777777">
      <w:r>
        <w:rPr>
          <w:i/>
          <w:iCs/>
          <w:sz w:val="20"/>
          <w:szCs w:val="20"/>
        </w:rPr>
        <w:t>Because it’s not clear that the most important objectives map onto the papers or how the syllabus prioritizes objectives, the syllabus earns a moderate score for component #8.</w:t>
      </w:r>
    </w:p>
  </w:comment>
  <w:comment w:initials="SKR(" w:author="Sloane, Kristin Renée (ks8yx)" w:date="2026-07-30T03:38:00Z" w:id="9">
    <w:p w:rsidR="00071763" w:rsidP="00071763" w:rsidRDefault="00071763" w14:paraId="5E26F645" w14:textId="385776D9">
      <w:r>
        <w:rPr>
          <w:rStyle w:val="CommentReference"/>
        </w:rPr>
        <w:annotationRef/>
      </w:r>
      <w:r>
        <w:rPr>
          <w:b/>
          <w:bCs/>
          <w:sz w:val="20"/>
          <w:szCs w:val="20"/>
        </w:rPr>
        <w:t xml:space="preserve">[8] Overall Learning Environment: </w:t>
      </w:r>
      <w:r>
        <w:rPr>
          <w:sz w:val="20"/>
          <w:szCs w:val="20"/>
        </w:rPr>
        <w:t xml:space="preserve">Course policies and rules in bold come across as punitive and set low expectations for student behavior. </w:t>
      </w:r>
      <w:r>
        <w:rPr>
          <w:i/>
          <w:iCs/>
          <w:sz w:val="20"/>
          <w:szCs w:val="20"/>
        </w:rPr>
        <w:t>This negatively impact components 10-12.</w:t>
      </w:r>
    </w:p>
  </w:comment>
  <w:comment w:initials="SKR(" w:author="Sloane, Kristin Renée (ks8yx)" w:date="2026-07-30T03:38:00Z" w:id="10">
    <w:p w:rsidR="00071763" w:rsidP="00071763" w:rsidRDefault="00071763" w14:paraId="6E9B0DF7" w14:textId="77777777">
      <w:r>
        <w:rPr>
          <w:rStyle w:val="CommentReference"/>
        </w:rPr>
        <w:annotationRef/>
      </w:r>
      <w:r>
        <w:rPr>
          <w:b/>
          <w:bCs/>
          <w:sz w:val="20"/>
          <w:szCs w:val="20"/>
        </w:rPr>
        <w:t xml:space="preserve">[9] Overall Learning Environment: </w:t>
      </w:r>
      <w:r>
        <w:rPr>
          <w:sz w:val="20"/>
          <w:szCs w:val="20"/>
        </w:rPr>
        <w:t>Words such as “exploratory” and “intensive writing and discussion” suggest that the students should take an active role in their own learning, and go into the class with enthusiasm for the subject. Yet, the language of the syllabus detracts from this message.</w:t>
      </w:r>
      <w:r>
        <w:rPr>
          <w:sz w:val="20"/>
          <w:szCs w:val="20"/>
        </w:rPr>
        <w:br/>
      </w:r>
    </w:p>
    <w:p w:rsidR="00071763" w:rsidP="00071763" w:rsidRDefault="00071763" w14:paraId="516899D0" w14:textId="77777777">
      <w:r>
        <w:rPr>
          <w:i/>
          <w:iCs/>
          <w:sz w:val="20"/>
          <w:szCs w:val="20"/>
        </w:rPr>
        <w:t>Again, this negatively impact components 10-12.</w:t>
      </w:r>
    </w:p>
  </w:comment>
  <w:comment w:initials="SKR(" w:author="Sloane, Kristin Renée (ks8yx)" w:date="2026-07-30T03:39:00Z" w:id="11">
    <w:p w:rsidR="00071763" w:rsidP="00071763" w:rsidRDefault="00071763" w14:paraId="3DE40716" w14:textId="77777777">
      <w:r>
        <w:rPr>
          <w:rStyle w:val="CommentReference"/>
        </w:rPr>
        <w:annotationRef/>
      </w:r>
      <w:r>
        <w:rPr>
          <w:b/>
          <w:bCs/>
          <w:sz w:val="20"/>
          <w:szCs w:val="20"/>
        </w:rPr>
        <w:t xml:space="preserve">[10] Schedule: </w:t>
      </w:r>
      <w:r>
        <w:rPr>
          <w:sz w:val="20"/>
          <w:szCs w:val="20"/>
        </w:rPr>
        <w:t>The schedule outlines due dates for reading and class assignments.</w:t>
      </w:r>
      <w:r>
        <w:rPr>
          <w:sz w:val="20"/>
          <w:szCs w:val="20"/>
        </w:rPr>
        <w:br/>
      </w:r>
    </w:p>
    <w:p w:rsidR="00071763" w:rsidP="00071763" w:rsidRDefault="00071763" w14:paraId="6FF0B579" w14:textId="77777777">
      <w:r>
        <w:rPr>
          <w:sz w:val="20"/>
          <w:szCs w:val="20"/>
        </w:rPr>
        <w:t>The schedule does not include thematic divisions, nor does it say any about learning activities beyond listing the reading assignments.</w:t>
      </w:r>
      <w:r>
        <w:rPr>
          <w:sz w:val="20"/>
          <w:szCs w:val="20"/>
        </w:rPr>
        <w:br/>
      </w:r>
    </w:p>
    <w:p w:rsidR="00071763" w:rsidP="00071763" w:rsidRDefault="00071763" w14:paraId="006EE509" w14:textId="77777777">
      <w:r>
        <w:rPr>
          <w:sz w:val="20"/>
          <w:szCs w:val="20"/>
        </w:rPr>
        <w:t>The schedule’s format is messy, making it less usable than it otherwise could be.</w:t>
      </w:r>
      <w:r>
        <w:rPr>
          <w:sz w:val="20"/>
          <w:szCs w:val="20"/>
        </w:rPr>
        <w:br/>
      </w:r>
    </w:p>
    <w:p w:rsidR="00071763" w:rsidP="00071763" w:rsidRDefault="00071763" w14:paraId="550435A4" w14:textId="77777777">
      <w:r>
        <w:rPr>
          <w:i/>
          <w:iCs/>
          <w:sz w:val="20"/>
          <w:szCs w:val="20"/>
        </w:rPr>
        <w:t>These characteristics place the syllabus in the moderate category for the schedule criterion (#9).</w:t>
      </w:r>
    </w:p>
  </w:comment>
  <w:comment w:initials="SKR(" w:author="Sloane, Kristin Renée (ks8yx)" w:date="2026-07-30T03:41:00Z" w:id="12">
    <w:p w:rsidR="003902CC" w:rsidP="003902CC" w:rsidRDefault="005A5C52" w14:paraId="259D27C8" w14:textId="77777777">
      <w:r>
        <w:rPr>
          <w:rStyle w:val="CommentReference"/>
        </w:rPr>
        <w:annotationRef/>
      </w:r>
      <w:r w:rsidR="003902CC">
        <w:rPr>
          <w:b/>
          <w:bCs/>
          <w:color w:val="262626"/>
          <w:sz w:val="20"/>
          <w:szCs w:val="20"/>
        </w:rPr>
        <w:t xml:space="preserve">[11] Assessment Activities: </w:t>
      </w:r>
      <w:r w:rsidR="003902CC">
        <w:rPr>
          <w:color w:val="262626"/>
          <w:sz w:val="20"/>
          <w:szCs w:val="20"/>
        </w:rPr>
        <w:t>All assignments are carefully described, with promises of additional criteria and rubrics.</w:t>
      </w:r>
    </w:p>
    <w:p w:rsidR="003902CC" w:rsidP="003902CC" w:rsidRDefault="003902CC" w14:paraId="190BFB06" w14:textId="77777777"/>
    <w:p w:rsidR="003902CC" w:rsidP="003902CC" w:rsidRDefault="003902CC" w14:paraId="2A182650" w14:textId="77777777">
      <w:r>
        <w:rPr>
          <w:i/>
          <w:iCs/>
          <w:color w:val="262626"/>
          <w:sz w:val="20"/>
          <w:szCs w:val="20"/>
        </w:rPr>
        <w:t>These characteristics place the syllabus in the strong category for component 5.</w:t>
      </w:r>
    </w:p>
  </w:comment>
  <w:comment w:initials="SKR(" w:author="Sloane, Kristin Renée (ks8yx)" w:date="2026-07-30T03:41:00Z" w:id="13">
    <w:p w:rsidR="003902CC" w:rsidP="003902CC" w:rsidRDefault="005A5C52" w14:paraId="3D9D748F" w14:textId="77777777">
      <w:r>
        <w:rPr>
          <w:rStyle w:val="CommentReference"/>
        </w:rPr>
        <w:annotationRef/>
      </w:r>
      <w:r w:rsidR="003902CC">
        <w:rPr>
          <w:b/>
          <w:bCs/>
          <w:color w:val="262626"/>
          <w:sz w:val="20"/>
          <w:szCs w:val="20"/>
        </w:rPr>
        <w:t xml:space="preserve">[12] Assessment Activities: </w:t>
      </w:r>
      <w:r w:rsidR="003902CC">
        <w:rPr>
          <w:color w:val="262626"/>
          <w:sz w:val="20"/>
          <w:szCs w:val="20"/>
        </w:rPr>
        <w:t>This assignment in particular, but others as well, signify a considerable degree of scaffolding with suitable pacing.</w:t>
      </w:r>
    </w:p>
    <w:p w:rsidR="003902CC" w:rsidP="003902CC" w:rsidRDefault="003902CC" w14:paraId="5C8D63B2" w14:textId="77777777"/>
    <w:p w:rsidR="003902CC" w:rsidP="003902CC" w:rsidRDefault="003902CC" w14:paraId="1F0BB7C5" w14:textId="77777777">
      <w:r>
        <w:rPr>
          <w:i/>
          <w:iCs/>
          <w:color w:val="262626"/>
          <w:sz w:val="20"/>
          <w:szCs w:val="20"/>
        </w:rPr>
        <w:t>These characteristics place the syllabus in the strong category for component 7.</w:t>
      </w:r>
    </w:p>
  </w:comment>
  <w:comment w:initials="SKR(" w:author="Sloane, Kristin Renée (ks8yx)" w:date="2026-07-30T03:59:00Z" w:id="14">
    <w:p w:rsidR="0071167A" w:rsidP="0071167A" w:rsidRDefault="0071167A" w14:paraId="4EC17554" w14:textId="4173A449">
      <w:r>
        <w:rPr>
          <w:rStyle w:val="CommentReference"/>
        </w:rPr>
        <w:annotationRef/>
      </w:r>
      <w:r>
        <w:rPr>
          <w:b/>
          <w:bCs/>
          <w:sz w:val="20"/>
          <w:szCs w:val="20"/>
        </w:rPr>
        <w:t xml:space="preserve">[0] Overall Learning Environment: </w:t>
      </w:r>
      <w:r>
        <w:rPr>
          <w:sz w:val="20"/>
          <w:szCs w:val="20"/>
        </w:rPr>
        <w:t>The sections of the syllabus are marked clearly and are ordered to support the focus on learning. Some formatting issues, particularly with the schedule, keep it from earning a strong rating for component 13.</w:t>
      </w:r>
    </w:p>
  </w:comment>
  <w:comment w:initials="SKR(" w:author="Sloane, Kristin Renée (ks8yx)" w:date="2026-07-30T03:58:00Z" w:id="15">
    <w:p w:rsidR="0071167A" w:rsidP="0071167A" w:rsidRDefault="0071167A" w14:paraId="004D670A" w14:textId="77777777">
      <w:r>
        <w:rPr>
          <w:rStyle w:val="CommentReference"/>
        </w:rPr>
        <w:annotationRef/>
      </w:r>
      <w:r>
        <w:rPr>
          <w:b/>
          <w:bCs/>
          <w:color w:val="262626"/>
          <w:sz w:val="20"/>
          <w:szCs w:val="20"/>
        </w:rPr>
        <w:t xml:space="preserve">[1] Overall Learning Environment: </w:t>
      </w:r>
      <w:r>
        <w:rPr>
          <w:color w:val="262626"/>
          <w:sz w:val="20"/>
          <w:szCs w:val="20"/>
        </w:rPr>
        <w:t>The syllabus begins with intriguing, motivating questions that would encourage students to think in new ways about topics they may assume they know a lot about.</w:t>
      </w:r>
    </w:p>
    <w:p w:rsidR="0071167A" w:rsidP="0071167A" w:rsidRDefault="0071167A" w14:paraId="347688AE" w14:textId="77777777"/>
    <w:p w:rsidR="0071167A" w:rsidP="0071167A" w:rsidRDefault="0071167A" w14:paraId="2D225FCC" w14:textId="77777777">
      <w:r>
        <w:rPr>
          <w:i/>
          <w:iCs/>
          <w:color w:val="262626"/>
          <w:sz w:val="20"/>
          <w:szCs w:val="20"/>
        </w:rPr>
        <w:t>This sets a positive tone for the syllabus (component 10) and contributes to student motivation (component 11).</w:t>
      </w:r>
    </w:p>
  </w:comment>
  <w:comment w:initials="SKR(" w:author="Sloane, Kristin Renée (ks8yx)" w:date="2026-09-01T03:52:00Z" w:id="16">
    <w:p w:rsidR="001047F1" w:rsidP="001047F1" w:rsidRDefault="001047F1" w14:paraId="1AC691F9" w14:textId="77777777">
      <w:r>
        <w:rPr>
          <w:rStyle w:val="CommentReference"/>
        </w:rPr>
        <w:annotationRef/>
      </w:r>
      <w:r>
        <w:rPr>
          <w:b/>
          <w:bCs/>
          <w:color w:val="262626"/>
          <w:sz w:val="20"/>
          <w:szCs w:val="20"/>
        </w:rPr>
        <w:t>[2] Overall Learning Environment:</w:t>
      </w:r>
      <w:r>
        <w:rPr>
          <w:color w:val="262626"/>
          <w:sz w:val="20"/>
          <w:szCs w:val="20"/>
        </w:rPr>
        <w:t xml:space="preserve"> The syllabus promises a big payoff in terms of developing students’ creativity, knowledge of culture and history, and ability to work on research projects, all of which could be useful in future courses.</w:t>
      </w:r>
    </w:p>
    <w:p w:rsidR="001047F1" w:rsidP="001047F1" w:rsidRDefault="001047F1" w14:paraId="4EDAABFD" w14:textId="77777777"/>
    <w:p w:rsidR="001047F1" w:rsidP="001047F1" w:rsidRDefault="001047F1" w14:paraId="71B221F3" w14:textId="77777777">
      <w:r>
        <w:rPr>
          <w:i/>
          <w:iCs/>
          <w:color w:val="262626"/>
          <w:sz w:val="20"/>
          <w:szCs w:val="20"/>
        </w:rPr>
        <w:t>Again, this supports components 10 and 11.</w:t>
      </w:r>
    </w:p>
  </w:comment>
  <w:comment w:initials="SKR(" w:author="Sloane, Kristin Renée (ks8yx)" w:date="2026-09-01T03:53:00Z" w:id="17">
    <w:p w:rsidR="001047F1" w:rsidP="001047F1" w:rsidRDefault="001047F1" w14:paraId="6488AFCF" w14:textId="77777777">
      <w:r>
        <w:rPr>
          <w:rStyle w:val="CommentReference"/>
        </w:rPr>
        <w:annotationRef/>
      </w:r>
      <w:r>
        <w:rPr>
          <w:b/>
          <w:bCs/>
          <w:color w:val="262626"/>
          <w:sz w:val="20"/>
          <w:szCs w:val="20"/>
        </w:rPr>
        <w:t xml:space="preserve">[3] Learning Goals &amp; Objectives: </w:t>
      </w:r>
      <w:r>
        <w:rPr>
          <w:color w:val="262626"/>
          <w:sz w:val="20"/>
          <w:szCs w:val="20"/>
        </w:rPr>
        <w:t xml:space="preserve">The syllabus includes course-specific objectives as well as curricular ones. The objectives and goals respond to most of Fink’s dimensions. </w:t>
      </w:r>
    </w:p>
    <w:p w:rsidR="001047F1" w:rsidP="001047F1" w:rsidRDefault="001047F1" w14:paraId="6ACD72A3" w14:textId="77777777">
      <w:r>
        <w:rPr>
          <w:color w:val="262626"/>
          <w:sz w:val="20"/>
          <w:szCs w:val="20"/>
        </w:rPr>
        <w:t> </w:t>
      </w:r>
    </w:p>
    <w:p w:rsidR="001047F1" w:rsidP="001047F1" w:rsidRDefault="001047F1" w14:paraId="0ED09109" w14:textId="77777777">
      <w:r>
        <w:rPr>
          <w:i/>
          <w:iCs/>
          <w:color w:val="262626"/>
          <w:sz w:val="20"/>
          <w:szCs w:val="20"/>
        </w:rPr>
        <w:t>These characteristics place the syllabus in the strong category for component 1 and 2.</w:t>
      </w:r>
    </w:p>
  </w:comment>
  <w:comment w:initials="SKR(" w:author="Sloane, Kristin Renée (ks8yx)" w:date="2026-09-01T03:55:00Z" w:id="18">
    <w:p w:rsidR="001047F1" w:rsidP="001047F1" w:rsidRDefault="001047F1" w14:paraId="5B7CE336" w14:textId="77777777">
      <w:r>
        <w:rPr>
          <w:rStyle w:val="CommentReference"/>
        </w:rPr>
        <w:annotationRef/>
      </w:r>
      <w:r>
        <w:rPr>
          <w:b/>
          <w:bCs/>
          <w:color w:val="262626"/>
          <w:sz w:val="20"/>
          <w:szCs w:val="20"/>
        </w:rPr>
        <w:t>[4] Learning Goals &amp; Objectives:</w:t>
      </w:r>
      <w:r>
        <w:rPr>
          <w:color w:val="262626"/>
          <w:sz w:val="20"/>
          <w:szCs w:val="20"/>
        </w:rPr>
        <w:t xml:space="preserve"> The long-term goals and course objectives could be better differentiated, but this doesn’t detract from their strength.</w:t>
      </w:r>
    </w:p>
  </w:comment>
  <w:comment w:initials="SKR(" w:author="Sloane, Kristin Renée (ks8yx)" w:date="2026-09-01T03:55:00Z" w:id="19">
    <w:p w:rsidR="001047F1" w:rsidP="001047F1" w:rsidRDefault="001047F1" w14:paraId="3367BAF7" w14:textId="77777777">
      <w:r>
        <w:rPr>
          <w:rStyle w:val="CommentReference"/>
        </w:rPr>
        <w:annotationRef/>
      </w:r>
      <w:r>
        <w:rPr>
          <w:b/>
          <w:bCs/>
          <w:color w:val="262626"/>
          <w:sz w:val="20"/>
          <w:szCs w:val="20"/>
        </w:rPr>
        <w:t>[5] Overall Learning Environment:</w:t>
      </w:r>
      <w:r>
        <w:rPr>
          <w:color w:val="262626"/>
          <w:sz w:val="20"/>
          <w:szCs w:val="20"/>
        </w:rPr>
        <w:t xml:space="preserve"> The syllabus is welcoming and treats students as equal partners in learning by soliciting their input for course goals and content materials.</w:t>
      </w:r>
    </w:p>
    <w:p w:rsidR="001047F1" w:rsidP="001047F1" w:rsidRDefault="001047F1" w14:paraId="2D7C5319" w14:textId="77777777"/>
    <w:p w:rsidR="001047F1" w:rsidP="001047F1" w:rsidRDefault="001047F1" w14:paraId="7D1E7BE9" w14:textId="77777777">
      <w:r>
        <w:rPr>
          <w:i/>
          <w:iCs/>
          <w:color w:val="262626"/>
          <w:sz w:val="20"/>
          <w:szCs w:val="20"/>
        </w:rPr>
        <w:t>These characteristics place the syllabus in the strong category for components 10 and 11.</w:t>
      </w:r>
    </w:p>
  </w:comment>
  <w:comment w:initials="SKR(" w:author="Sloane, Kristin Renée (ks8yx)" w:date="2026-09-01T03:56:00Z" w:id="20">
    <w:p w:rsidR="00280AED" w:rsidP="00280AED" w:rsidRDefault="001047F1" w14:paraId="30CE36AB" w14:textId="77777777">
      <w:r>
        <w:rPr>
          <w:rStyle w:val="CommentReference"/>
        </w:rPr>
        <w:annotationRef/>
      </w:r>
      <w:r w:rsidR="00280AED">
        <w:rPr>
          <w:b/>
          <w:bCs/>
          <w:color w:val="262626"/>
          <w:sz w:val="20"/>
          <w:szCs w:val="20"/>
        </w:rPr>
        <w:t>[6] Assessment Activities:</w:t>
      </w:r>
      <w:r w:rsidR="00280AED">
        <w:rPr>
          <w:color w:val="262626"/>
          <w:sz w:val="20"/>
          <w:szCs w:val="20"/>
        </w:rPr>
        <w:t xml:space="preserve"> The assessments support a more robust set of objectives than the syllabus articulates. For instance, the assessments include a learning portfolio, the purposes of which exceed the stated objectives. Another objective that covers self-reflection and self-assessment would be needed in order to better align objectives and assessments.</w:t>
      </w:r>
    </w:p>
    <w:p w:rsidR="00280AED" w:rsidP="00280AED" w:rsidRDefault="00280AED" w14:paraId="72140F91" w14:textId="77777777"/>
    <w:p w:rsidR="00280AED" w:rsidP="00280AED" w:rsidRDefault="00280AED" w14:paraId="6806A7A2" w14:textId="77777777">
      <w:r>
        <w:rPr>
          <w:i/>
          <w:iCs/>
          <w:color w:val="262626"/>
          <w:sz w:val="20"/>
          <w:szCs w:val="20"/>
        </w:rPr>
        <w:t>However, the syllabus receives a strong score for component 4, because the assessments exceed, rather than fail to meet, the standards set by the objectives.</w:t>
      </w:r>
      <w:r>
        <w:rPr>
          <w:color w:val="262626"/>
          <w:sz w:val="20"/>
          <w:szCs w:val="20"/>
        </w:rPr>
        <w:t xml:space="preserve"> </w:t>
      </w:r>
    </w:p>
  </w:comment>
  <w:comment w:initials="SKR(" w:author="Sloane, Kristin Renée (ks8yx)" w:date="2026-09-01T03:57:00Z" w:id="21">
    <w:p w:rsidR="00280AED" w:rsidP="00280AED" w:rsidRDefault="001047F1" w14:paraId="116454E5" w14:textId="77777777">
      <w:r>
        <w:rPr>
          <w:rStyle w:val="CommentReference"/>
        </w:rPr>
        <w:annotationRef/>
      </w:r>
      <w:r w:rsidR="00280AED">
        <w:rPr>
          <w:b/>
          <w:bCs/>
          <w:color w:val="262626"/>
          <w:sz w:val="20"/>
          <w:szCs w:val="20"/>
        </w:rPr>
        <w:t>[7] Assessment Activities:</w:t>
      </w:r>
      <w:r w:rsidR="00280AED">
        <w:rPr>
          <w:color w:val="262626"/>
          <w:sz w:val="20"/>
          <w:szCs w:val="20"/>
        </w:rPr>
        <w:t xml:space="preserve"> </w:t>
      </w:r>
      <w:r w:rsidR="00280AED">
        <w:rPr>
          <w:i/>
          <w:iCs/>
          <w:color w:val="262626"/>
          <w:sz w:val="20"/>
          <w:szCs w:val="20"/>
        </w:rPr>
        <w:t>Each assessment is thoroughly described and sufficient rationale is provided (component 5=strong).</w:t>
      </w:r>
    </w:p>
  </w:comment>
  <w:comment w:initials="SKR(" w:author="Sloane, Kristin Renée (ks8yx)" w:date="2026-09-01T03:57:00Z" w:id="22">
    <w:p w:rsidR="00280AED" w:rsidP="00280AED" w:rsidRDefault="001047F1" w14:paraId="29FB21B5" w14:textId="77777777">
      <w:r>
        <w:rPr>
          <w:rStyle w:val="CommentReference"/>
        </w:rPr>
        <w:annotationRef/>
      </w:r>
      <w:r w:rsidR="00280AED">
        <w:rPr>
          <w:b/>
          <w:bCs/>
          <w:color w:val="262626"/>
          <w:sz w:val="20"/>
          <w:szCs w:val="20"/>
        </w:rPr>
        <w:t>[8] Assessment Activities:</w:t>
      </w:r>
      <w:r w:rsidR="00280AED">
        <w:rPr>
          <w:color w:val="262626"/>
          <w:sz w:val="20"/>
          <w:szCs w:val="20"/>
        </w:rPr>
        <w:t xml:space="preserve"> </w:t>
      </w:r>
      <w:r w:rsidR="00280AED">
        <w:rPr>
          <w:i/>
          <w:iCs/>
          <w:color w:val="262626"/>
          <w:sz w:val="20"/>
          <w:szCs w:val="20"/>
        </w:rPr>
        <w:t>There are numerous references to formative feedback in this section and others (component 6=strong).</w:t>
      </w:r>
    </w:p>
  </w:comment>
  <w:comment w:initials="SKR(" w:author="Sloane, Kristin Renée (ks8yx)" w:date="2026-09-01T03:57:00Z" w:id="23">
    <w:p w:rsidR="00280AED" w:rsidP="00280AED" w:rsidRDefault="001047F1" w14:paraId="4FE2973A" w14:textId="77777777">
      <w:r>
        <w:rPr>
          <w:rStyle w:val="CommentReference"/>
        </w:rPr>
        <w:annotationRef/>
      </w:r>
      <w:r w:rsidR="00280AED">
        <w:rPr>
          <w:b/>
          <w:bCs/>
          <w:color w:val="262626"/>
          <w:sz w:val="20"/>
          <w:szCs w:val="20"/>
        </w:rPr>
        <w:t>[9] Assessment Activities:</w:t>
      </w:r>
      <w:r w:rsidR="00280AED">
        <w:rPr>
          <w:color w:val="262626"/>
          <w:sz w:val="20"/>
          <w:szCs w:val="20"/>
        </w:rPr>
        <w:t xml:space="preserve"> The grading distribution puts the emphasis on the more complex skills of analysis, evaluation, and creativity. This is consistent with the goals and objectives.</w:t>
      </w:r>
    </w:p>
    <w:p w:rsidR="00280AED" w:rsidP="00280AED" w:rsidRDefault="00280AED" w14:paraId="42D07B44" w14:textId="77777777"/>
    <w:p w:rsidR="00280AED" w:rsidP="00280AED" w:rsidRDefault="00280AED" w14:paraId="3C6751B6" w14:textId="77777777">
      <w:r>
        <w:rPr>
          <w:i/>
          <w:iCs/>
          <w:color w:val="262626"/>
          <w:sz w:val="20"/>
          <w:szCs w:val="20"/>
        </w:rPr>
        <w:t>This results in a strong rating for component 8.</w:t>
      </w:r>
    </w:p>
  </w:comment>
  <w:comment w:initials="SKR(" w:author="Sloane, Kristin Renée (ks8yx)" w:date="2026-09-01T03:58:00Z" w:id="24">
    <w:p w:rsidR="00280AED" w:rsidP="00280AED" w:rsidRDefault="001047F1" w14:paraId="0E8BCE14" w14:textId="77777777">
      <w:r>
        <w:rPr>
          <w:rStyle w:val="CommentReference"/>
        </w:rPr>
        <w:annotationRef/>
      </w:r>
      <w:r w:rsidR="00280AED">
        <w:rPr>
          <w:b/>
          <w:bCs/>
          <w:color w:val="262626"/>
          <w:sz w:val="20"/>
          <w:szCs w:val="20"/>
        </w:rPr>
        <w:t>[10] Assessment Activities:</w:t>
      </w:r>
      <w:r w:rsidR="00280AED">
        <w:rPr>
          <w:color w:val="262626"/>
          <w:sz w:val="20"/>
          <w:szCs w:val="20"/>
        </w:rPr>
        <w:t xml:space="preserve"> </w:t>
      </w:r>
      <w:r w:rsidR="00280AED">
        <w:rPr>
          <w:i/>
          <w:iCs/>
          <w:color w:val="262626"/>
          <w:sz w:val="20"/>
          <w:szCs w:val="20"/>
        </w:rPr>
        <w:t>The web links suggests students have access to additional details, an important aspect of component 5</w:t>
      </w:r>
      <w:r w:rsidR="00280AED">
        <w:rPr>
          <w:color w:val="262626"/>
          <w:sz w:val="20"/>
          <w:szCs w:val="20"/>
        </w:rPr>
        <w:t>.</w:t>
      </w:r>
    </w:p>
  </w:comment>
  <w:comment w:initials="SKR(" w:author="Sloane, Kristin Renée (ks8yx)" w:date="2026-09-11T09:53:00Z" w:id="25">
    <w:p w:rsidR="003348C3" w:rsidP="003348C3" w:rsidRDefault="003348C3" w14:paraId="4AEF8213" w14:textId="77777777">
      <w:r>
        <w:rPr>
          <w:rStyle w:val="CommentReference"/>
        </w:rPr>
        <w:annotationRef/>
      </w:r>
      <w:r>
        <w:rPr>
          <w:b/>
          <w:bCs/>
          <w:sz w:val="20"/>
          <w:szCs w:val="20"/>
        </w:rPr>
        <w:t>[11] Schedule:</w:t>
      </w:r>
      <w:r>
        <w:rPr>
          <w:sz w:val="20"/>
          <w:szCs w:val="20"/>
        </w:rPr>
        <w:t xml:space="preserve"> The schedule is organized by thematic questions that provoke interest and guide students’ thinking. It includes all assignment deadlines, and also activities (in and out of class) that act as scaffolding for the completion of those assignments. Its effectiveness is limited by poor formatting and organization, which </w:t>
      </w:r>
      <w:r>
        <w:rPr>
          <w:i/>
          <w:iCs/>
          <w:sz w:val="20"/>
          <w:szCs w:val="20"/>
        </w:rPr>
        <w:t>results in a moderate score for component 9.</w:t>
      </w:r>
    </w:p>
  </w:comment>
  <w:comment w:initials="SKR(" w:author="Sloane, Kristin Renée (ks8yx)" w:date="2026-09-01T04:00:00Z" w:id="26">
    <w:p w:rsidR="00033F4A" w:rsidP="00033F4A" w:rsidRDefault="00033F4A" w14:paraId="7A9531C6" w14:textId="0CE7F607">
      <w:r>
        <w:rPr>
          <w:rStyle w:val="CommentReference"/>
        </w:rPr>
        <w:annotationRef/>
      </w:r>
      <w:r>
        <w:rPr>
          <w:b/>
          <w:bCs/>
          <w:color w:val="262626"/>
          <w:sz w:val="20"/>
          <w:szCs w:val="20"/>
        </w:rPr>
        <w:t>[12] Learning Activities:</w:t>
      </w:r>
      <w:r>
        <w:rPr>
          <w:color w:val="262626"/>
          <w:sz w:val="20"/>
          <w:szCs w:val="20"/>
        </w:rPr>
        <w:t xml:space="preserve"> Syllabus describes a set of learning activities that prepare students well for a formal assessment. Many of them are creative and will likely engage students.</w:t>
      </w:r>
    </w:p>
    <w:p w:rsidR="00033F4A" w:rsidP="00033F4A" w:rsidRDefault="00033F4A" w14:paraId="48A36128" w14:textId="77777777"/>
    <w:p w:rsidR="00033F4A" w:rsidP="00033F4A" w:rsidRDefault="00033F4A" w14:paraId="3ED3087C" w14:textId="77777777">
      <w:r>
        <w:rPr>
          <w:color w:val="262626"/>
          <w:sz w:val="20"/>
          <w:szCs w:val="20"/>
        </w:rPr>
        <w:t>Though robust, connection of some activities to the objectives is less clear.</w:t>
      </w:r>
    </w:p>
    <w:p w:rsidR="00033F4A" w:rsidP="00033F4A" w:rsidRDefault="00033F4A" w14:paraId="40F9456E" w14:textId="77777777"/>
    <w:p w:rsidR="00033F4A" w:rsidP="00033F4A" w:rsidRDefault="00033F4A" w14:paraId="14D3AEB5" w14:textId="77777777">
      <w:r>
        <w:rPr>
          <w:i/>
          <w:iCs/>
          <w:color w:val="262626"/>
          <w:sz w:val="20"/>
          <w:szCs w:val="20"/>
        </w:rPr>
        <w:t>Taken together, these features result in moderate score for component 14 and strong scores for 15-16.</w:t>
      </w:r>
    </w:p>
  </w:comment>
  <w:comment w:initials="SKR(" w:author="Sloane, Kristin Renée (ks8yx)" w:date="2026-09-01T04:00:00Z" w:id="27">
    <w:p w:rsidR="003902CC" w:rsidP="003902CC" w:rsidRDefault="00033F4A" w14:paraId="4EBB0FF9" w14:textId="77777777">
      <w:r>
        <w:rPr>
          <w:rStyle w:val="CommentReference"/>
        </w:rPr>
        <w:annotationRef/>
      </w:r>
      <w:r w:rsidR="003902CC">
        <w:rPr>
          <w:b/>
          <w:bCs/>
          <w:color w:val="262626"/>
          <w:sz w:val="20"/>
          <w:szCs w:val="20"/>
        </w:rPr>
        <w:t>[13] Assessment Activities:</w:t>
      </w:r>
      <w:r w:rsidR="003902CC">
        <w:rPr>
          <w:color w:val="262626"/>
          <w:sz w:val="20"/>
          <w:szCs w:val="20"/>
        </w:rPr>
        <w:t xml:space="preserve"> Many of the assignments mention scaffolding or it is clear from the schedule that they are.  They are also spread out throughout the semester.</w:t>
      </w:r>
    </w:p>
    <w:p w:rsidR="003902CC" w:rsidP="003902CC" w:rsidRDefault="003902CC" w14:paraId="7960AE3A" w14:textId="77777777"/>
    <w:p w:rsidR="003902CC" w:rsidP="003902CC" w:rsidRDefault="003902CC" w14:paraId="74A9F3FC" w14:textId="77777777">
      <w:r>
        <w:rPr>
          <w:i/>
          <w:iCs/>
          <w:color w:val="262626"/>
          <w:sz w:val="20"/>
          <w:szCs w:val="20"/>
        </w:rPr>
        <w:t>These characteristics place the syllabus in the strong category for component 7.</w:t>
      </w:r>
    </w:p>
  </w:comment>
  <w:comment w:initials="SKR(" w:author="Sloane, Kristin Renée (ks8yx)" w:date="2026-09-01T04:01:00Z" w:id="28">
    <w:p w:rsidR="00033F4A" w:rsidP="00033F4A" w:rsidRDefault="00033F4A" w14:paraId="2554CD4E" w14:textId="28AEA4D6">
      <w:r>
        <w:rPr>
          <w:rStyle w:val="CommentReference"/>
        </w:rPr>
        <w:annotationRef/>
      </w:r>
      <w:r>
        <w:rPr>
          <w:b/>
          <w:bCs/>
          <w:color w:val="262626"/>
          <w:sz w:val="20"/>
          <w:szCs w:val="20"/>
        </w:rPr>
        <w:t>[14] Overall Learning Environment:</w:t>
      </w:r>
      <w:r>
        <w:rPr>
          <w:color w:val="262626"/>
          <w:sz w:val="20"/>
          <w:szCs w:val="20"/>
        </w:rPr>
        <w:t xml:space="preserve"> The emphasis on policies is diminished by placing them at the end of the syllabus.  </w:t>
      </w:r>
      <w:r>
        <w:rPr>
          <w:i/>
          <w:iCs/>
          <w:color w:val="262626"/>
          <w:sz w:val="20"/>
          <w:szCs w:val="20"/>
        </w:rPr>
        <w:t>Though they vacillate between cultivating a welcoming and punitive tone/classroom environment, the document overall conveys a positive, respectful tone (component 10).</w:t>
      </w:r>
    </w:p>
  </w:comment>
  <w:comment w:initials="SKR(" w:author="Sloane, Kristin Renée (ks8yx)" w:date="2026-09-01T04:02:00Z" w:id="29">
    <w:p w:rsidR="00033F4A" w:rsidP="00033F4A" w:rsidRDefault="00033F4A" w14:paraId="4DD0DE74" w14:textId="77777777">
      <w:r>
        <w:rPr>
          <w:rStyle w:val="CommentReference"/>
        </w:rPr>
        <w:annotationRef/>
      </w:r>
      <w:r>
        <w:rPr>
          <w:b/>
          <w:bCs/>
          <w:color w:val="262626"/>
          <w:sz w:val="20"/>
          <w:szCs w:val="20"/>
        </w:rPr>
        <w:t>[15] Overall Learning Environment:</w:t>
      </w:r>
      <w:r>
        <w:rPr>
          <w:color w:val="262626"/>
          <w:sz w:val="20"/>
          <w:szCs w:val="20"/>
        </w:rPr>
        <w:t xml:space="preserve"> The tone of the syllabus and the language used to frame what student will do sets the bar high for student but there are many example of how the instructor will help students be successful. This is one.</w:t>
      </w:r>
    </w:p>
    <w:p w:rsidR="00033F4A" w:rsidP="00033F4A" w:rsidRDefault="00033F4A" w14:paraId="60F2DC3F" w14:textId="77777777"/>
    <w:p w:rsidR="00033F4A" w:rsidP="00033F4A" w:rsidRDefault="00033F4A" w14:paraId="02780C5C" w14:textId="77777777">
      <w:r>
        <w:rPr>
          <w:i/>
          <w:iCs/>
          <w:color w:val="262626"/>
          <w:sz w:val="20"/>
          <w:szCs w:val="20"/>
        </w:rPr>
        <w:t>There contributes to the strong evidence for component 12.</w:t>
      </w:r>
    </w:p>
  </w:comment>
  <w:comment w:initials="SKR(" w:author="Sloane, Kristin Renée (ks8yx)" w:date="2026-09-01T11:20:00Z" w:id="30">
    <w:p w:rsidR="0049383A" w:rsidP="0049383A" w:rsidRDefault="0049383A" w14:paraId="1D2033DF" w14:textId="77777777">
      <w:r>
        <w:rPr>
          <w:rStyle w:val="CommentReference"/>
        </w:rPr>
        <w:annotationRef/>
      </w:r>
      <w:r>
        <w:rPr>
          <w:b/>
          <w:bCs/>
          <w:sz w:val="20"/>
          <w:szCs w:val="20"/>
        </w:rPr>
        <w:t xml:space="preserve">[0] Overall Learning Environment: </w:t>
      </w:r>
      <w:r>
        <w:rPr>
          <w:sz w:val="20"/>
          <w:szCs w:val="20"/>
        </w:rPr>
        <w:t>Though the syllabus is organized, there is little evidence that students will refer to it much throughout the semester.</w:t>
      </w:r>
    </w:p>
    <w:p w:rsidR="0049383A" w:rsidP="0049383A" w:rsidRDefault="0049383A" w14:paraId="7772B9DD" w14:textId="77777777"/>
    <w:p w:rsidR="0049383A" w:rsidP="0049383A" w:rsidRDefault="0049383A" w14:paraId="06C929A1" w14:textId="77777777">
      <w:r>
        <w:rPr>
          <w:i/>
          <w:iCs/>
          <w:sz w:val="20"/>
          <w:szCs w:val="20"/>
        </w:rPr>
        <w:t>This results in a moderate score for #13.</w:t>
      </w:r>
    </w:p>
  </w:comment>
  <w:comment w:initials="SKR(" w:author="Sloane, Kristin Renée (ks8yx)" w:date="2026-09-01T11:22:00Z" w:id="31">
    <w:p w:rsidR="00796DC0" w:rsidP="00796DC0" w:rsidRDefault="00796DC0" w14:paraId="3CEDC7DE" w14:textId="77777777">
      <w:r>
        <w:rPr>
          <w:rStyle w:val="CommentReference"/>
        </w:rPr>
        <w:annotationRef/>
      </w:r>
      <w:r>
        <w:rPr>
          <w:b/>
          <w:bCs/>
          <w:sz w:val="20"/>
          <w:szCs w:val="20"/>
        </w:rPr>
        <w:t>[1] Learning Goals &amp; Objectives:</w:t>
      </w:r>
      <w:r>
        <w:rPr>
          <w:sz w:val="20"/>
          <w:szCs w:val="20"/>
        </w:rPr>
        <w:t xml:space="preserve"> The syllabus provides no evidence of long-term goals. </w:t>
      </w:r>
    </w:p>
    <w:p w:rsidR="00796DC0" w:rsidP="00796DC0" w:rsidRDefault="00796DC0" w14:paraId="091972DB" w14:textId="77777777">
      <w:r>
        <w:rPr>
          <w:sz w:val="20"/>
          <w:szCs w:val="20"/>
        </w:rPr>
        <w:t> </w:t>
      </w:r>
    </w:p>
    <w:p w:rsidR="00796DC0" w:rsidP="00796DC0" w:rsidRDefault="00796DC0" w14:paraId="305801EB" w14:textId="77777777">
      <w:r>
        <w:rPr>
          <w:sz w:val="20"/>
          <w:szCs w:val="20"/>
        </w:rPr>
        <w:t>Course objectives need to reframe their focus away from what the course will do and toward what students will do/learn.</w:t>
      </w:r>
    </w:p>
    <w:p w:rsidR="00796DC0" w:rsidP="00796DC0" w:rsidRDefault="00796DC0" w14:paraId="3B4E5D5A" w14:textId="77777777">
      <w:r>
        <w:rPr>
          <w:sz w:val="20"/>
          <w:szCs w:val="20"/>
        </w:rPr>
        <w:t> </w:t>
      </w:r>
    </w:p>
    <w:p w:rsidR="00796DC0" w:rsidP="00796DC0" w:rsidRDefault="00796DC0" w14:paraId="48601C63" w14:textId="77777777">
      <w:r>
        <w:rPr>
          <w:sz w:val="20"/>
          <w:szCs w:val="20"/>
        </w:rPr>
        <w:t>The objectives address few of the dimensions of Fink’s taxonomy.</w:t>
      </w:r>
    </w:p>
    <w:p w:rsidR="00796DC0" w:rsidP="00796DC0" w:rsidRDefault="00796DC0" w14:paraId="2A2DE1E0" w14:textId="77777777"/>
    <w:p w:rsidR="00796DC0" w:rsidP="00796DC0" w:rsidRDefault="00796DC0" w14:paraId="28067480" w14:textId="77777777">
      <w:r>
        <w:rPr>
          <w:i/>
          <w:iCs/>
          <w:sz w:val="20"/>
          <w:szCs w:val="20"/>
        </w:rPr>
        <w:t xml:space="preserve">These characteristics place the syllabus in the low category on components 1 and 2. </w:t>
      </w:r>
    </w:p>
  </w:comment>
  <w:comment w:initials="SKR(" w:author="Sloane, Kristin Renée (ks8yx)" w:date="2026-09-01T11:24:00Z" w:id="32">
    <w:p w:rsidR="00796DC0" w:rsidP="00796DC0" w:rsidRDefault="00796DC0" w14:paraId="434A7AB0" w14:textId="77777777">
      <w:r>
        <w:rPr>
          <w:rStyle w:val="CommentReference"/>
        </w:rPr>
        <w:annotationRef/>
      </w:r>
      <w:r>
        <w:rPr>
          <w:b/>
          <w:bCs/>
          <w:sz w:val="20"/>
          <w:szCs w:val="20"/>
        </w:rPr>
        <w:t>[2] Learning Activities:</w:t>
      </w:r>
      <w:r>
        <w:rPr>
          <w:sz w:val="20"/>
          <w:szCs w:val="20"/>
        </w:rPr>
        <w:t xml:space="preserve"> Lecture, the only learning activity mentioned, is unlikely to spark student engagement and not derived from evidence-based practices. Also, because no objectives are presents, it’s not clear that lecture is aligned.</w:t>
      </w:r>
    </w:p>
    <w:p w:rsidR="00796DC0" w:rsidP="00796DC0" w:rsidRDefault="00796DC0" w14:paraId="1B518F4D" w14:textId="77777777"/>
    <w:p w:rsidR="00796DC0" w:rsidP="00796DC0" w:rsidRDefault="00796DC0" w14:paraId="1C0F16A7" w14:textId="77777777">
      <w:r>
        <w:rPr>
          <w:i/>
          <w:iCs/>
          <w:sz w:val="20"/>
          <w:szCs w:val="20"/>
        </w:rPr>
        <w:t>This results in low scores for #14-16.</w:t>
      </w:r>
    </w:p>
  </w:comment>
  <w:comment w:initials="SKR(" w:author="Sloane, Kristin Renée (ks8yx)" w:date="2026-09-01T11:23:00Z" w:id="33">
    <w:p w:rsidR="00796DC0" w:rsidP="00796DC0" w:rsidRDefault="00796DC0" w14:paraId="48BDDE27" w14:textId="77777777">
      <w:r>
        <w:rPr>
          <w:rStyle w:val="CommentReference"/>
        </w:rPr>
        <w:annotationRef/>
      </w:r>
      <w:r>
        <w:rPr>
          <w:b/>
          <w:bCs/>
          <w:sz w:val="20"/>
          <w:szCs w:val="20"/>
        </w:rPr>
        <w:t>[3] Overall Learning Environment:</w:t>
      </w:r>
      <w:r>
        <w:rPr>
          <w:sz w:val="20"/>
          <w:szCs w:val="20"/>
        </w:rPr>
        <w:t xml:space="preserve"> Passive voice obscures the chance to make the course seem relevant and interesting, creating problems for both the tone and promise of the document.</w:t>
      </w:r>
    </w:p>
    <w:p w:rsidR="00796DC0" w:rsidP="00796DC0" w:rsidRDefault="00796DC0" w14:paraId="3700662B" w14:textId="77777777"/>
    <w:p w:rsidR="00796DC0" w:rsidP="00796DC0" w:rsidRDefault="00796DC0" w14:paraId="52A2DFF6" w14:textId="77777777">
      <w:r>
        <w:rPr>
          <w:i/>
          <w:iCs/>
          <w:sz w:val="20"/>
          <w:szCs w:val="20"/>
        </w:rPr>
        <w:t>This contributes to low scores for #10-12.</w:t>
      </w:r>
    </w:p>
  </w:comment>
  <w:comment w:initials="SKR(" w:author="Sloane, Kristin Renée (ks8yx)" w:date="2026-09-01T11:24:00Z" w:id="34">
    <w:p w:rsidR="003902CC" w:rsidP="003902CC" w:rsidRDefault="00796DC0" w14:paraId="4C1C05B9" w14:textId="77777777">
      <w:r>
        <w:rPr>
          <w:rStyle w:val="CommentReference"/>
        </w:rPr>
        <w:annotationRef/>
      </w:r>
      <w:r w:rsidR="003902CC">
        <w:rPr>
          <w:b/>
          <w:bCs/>
          <w:sz w:val="20"/>
          <w:szCs w:val="20"/>
        </w:rPr>
        <w:t>[4] Assessment Activities:</w:t>
      </w:r>
      <w:r w:rsidR="003902CC">
        <w:rPr>
          <w:sz w:val="20"/>
          <w:szCs w:val="20"/>
        </w:rPr>
        <w:t xml:space="preserve"> Assessments are insufficiently described, and no rationale is provided.</w:t>
      </w:r>
    </w:p>
    <w:p w:rsidR="003902CC" w:rsidP="003902CC" w:rsidRDefault="003902CC" w14:paraId="6A1460AC" w14:textId="77777777"/>
    <w:p w:rsidR="003902CC" w:rsidP="003902CC" w:rsidRDefault="003902CC" w14:paraId="2ACD97DA" w14:textId="77777777">
      <w:r>
        <w:rPr>
          <w:sz w:val="20"/>
          <w:szCs w:val="20"/>
        </w:rPr>
        <w:t>It is not possible to tell if assessments align with objectives because the objectives are not expressed in terms of students’ learning.</w:t>
      </w:r>
    </w:p>
    <w:p w:rsidR="003902CC" w:rsidP="003902CC" w:rsidRDefault="003902CC" w14:paraId="2C475938" w14:textId="77777777"/>
    <w:p w:rsidR="003902CC" w:rsidP="003902CC" w:rsidRDefault="003902CC" w14:paraId="077A068B" w14:textId="77777777">
      <w:r>
        <w:rPr>
          <w:i/>
          <w:iCs/>
          <w:sz w:val="20"/>
          <w:szCs w:val="20"/>
        </w:rPr>
        <w:t>These characteristics place the syllabus in the low category on components 4 and 5.</w:t>
      </w:r>
    </w:p>
  </w:comment>
  <w:comment w:initials="SKR(" w:author="Sloane, Kristin Renée (ks8yx)" w:date="2026-09-01T11:25:00Z" w:id="35">
    <w:p w:rsidR="00796DC0" w:rsidP="00796DC0" w:rsidRDefault="00796DC0" w14:paraId="3D93640D" w14:textId="6C74F4E3">
      <w:r>
        <w:rPr>
          <w:rStyle w:val="CommentReference"/>
        </w:rPr>
        <w:annotationRef/>
      </w:r>
      <w:r>
        <w:rPr>
          <w:b/>
          <w:bCs/>
          <w:sz w:val="20"/>
          <w:szCs w:val="20"/>
        </w:rPr>
        <w:t>[5] Overall Learning Environment:</w:t>
      </w:r>
      <w:r>
        <w:rPr>
          <w:sz w:val="20"/>
          <w:szCs w:val="20"/>
        </w:rPr>
        <w:t xml:space="preserve"> Honor Statement conveys a negative tone, expectations of student misbehavior. </w:t>
      </w:r>
    </w:p>
    <w:p w:rsidR="00796DC0" w:rsidP="00796DC0" w:rsidRDefault="00796DC0" w14:paraId="5A722BA6" w14:textId="77777777">
      <w:r>
        <w:rPr>
          <w:sz w:val="20"/>
          <w:szCs w:val="20"/>
        </w:rPr>
        <w:t> </w:t>
      </w:r>
    </w:p>
    <w:p w:rsidR="00796DC0" w:rsidP="00796DC0" w:rsidRDefault="00796DC0" w14:paraId="690172D8" w14:textId="77777777">
      <w:r>
        <w:rPr>
          <w:sz w:val="20"/>
          <w:szCs w:val="20"/>
        </w:rPr>
        <w:t>Rather than invite inquiry, syllabus reads as a document for managing student problems.</w:t>
      </w:r>
    </w:p>
    <w:p w:rsidR="00796DC0" w:rsidP="00796DC0" w:rsidRDefault="00796DC0" w14:paraId="779FA5C0" w14:textId="77777777">
      <w:r>
        <w:rPr>
          <w:sz w:val="20"/>
          <w:szCs w:val="20"/>
        </w:rPr>
        <w:t> </w:t>
      </w:r>
    </w:p>
    <w:p w:rsidR="00796DC0" w:rsidP="00796DC0" w:rsidRDefault="00796DC0" w14:paraId="7B723E0F" w14:textId="77777777">
      <w:r>
        <w:rPr>
          <w:i/>
          <w:iCs/>
          <w:sz w:val="20"/>
          <w:szCs w:val="20"/>
        </w:rPr>
        <w:t>This contributes to low scores for #10-12.</w:t>
      </w:r>
    </w:p>
  </w:comment>
  <w:comment w:initials="SKR(" w:author="Sloane, Kristin Renée (ks8yx)" w:date="2026-09-01T11:26:00Z" w:id="36">
    <w:p w:rsidR="00796DC0" w:rsidP="00796DC0" w:rsidRDefault="00796DC0" w14:paraId="7B636490" w14:textId="77777777">
      <w:r>
        <w:rPr>
          <w:rStyle w:val="CommentReference"/>
        </w:rPr>
        <w:annotationRef/>
      </w:r>
      <w:r>
        <w:rPr>
          <w:b/>
          <w:bCs/>
          <w:sz w:val="20"/>
          <w:szCs w:val="20"/>
        </w:rPr>
        <w:t xml:space="preserve">[6] Schedule: </w:t>
      </w:r>
      <w:r>
        <w:rPr>
          <w:sz w:val="20"/>
          <w:szCs w:val="20"/>
        </w:rPr>
        <w:t>Schedule is merely a list of content topics and homework/test deadlines. It is not a schedule that students can learn from and interact with.</w:t>
      </w:r>
    </w:p>
    <w:p w:rsidR="00796DC0" w:rsidP="00796DC0" w:rsidRDefault="00796DC0" w14:paraId="2F15CF7D" w14:textId="77777777"/>
    <w:p w:rsidR="00796DC0" w:rsidP="00796DC0" w:rsidRDefault="00796DC0" w14:paraId="164D74D9" w14:textId="77777777">
      <w:r>
        <w:rPr>
          <w:i/>
          <w:iCs/>
          <w:sz w:val="20"/>
          <w:szCs w:val="20"/>
        </w:rPr>
        <w:t>These characteristics place the syllabus in the low category for #9.</w:t>
      </w:r>
    </w:p>
  </w:comment>
  <w:comment w:initials="SKR(" w:author="Sloane, Kristin Renée (ks8yx)" w:date="2026-09-01T11:25:00Z" w:id="37">
    <w:p w:rsidR="00796DC0" w:rsidP="00796DC0" w:rsidRDefault="00796DC0" w14:paraId="5F9B49DE" w14:textId="77777777">
      <w:r>
        <w:rPr>
          <w:rStyle w:val="CommentReference"/>
        </w:rPr>
        <w:annotationRef/>
      </w:r>
      <w:r>
        <w:rPr>
          <w:b/>
          <w:bCs/>
          <w:sz w:val="20"/>
          <w:szCs w:val="20"/>
        </w:rPr>
        <w:t xml:space="preserve">[7] Overall Learning Environment: </w:t>
      </w:r>
      <w:r>
        <w:rPr>
          <w:sz w:val="20"/>
          <w:szCs w:val="20"/>
        </w:rPr>
        <w:t>Though students are regularly completing homework assignments, there is no evidence that they get any formative feedback. Also, there is no indication that they are getting supported as they build toward more complex ideas/tasks.</w:t>
      </w:r>
    </w:p>
    <w:p w:rsidR="00796DC0" w:rsidP="00796DC0" w:rsidRDefault="00796DC0" w14:paraId="636DACED" w14:textId="77777777"/>
    <w:p w:rsidR="00796DC0" w:rsidP="00796DC0" w:rsidRDefault="00796DC0" w14:paraId="137F8D25" w14:textId="77777777">
      <w:r>
        <w:rPr>
          <w:i/>
          <w:iCs/>
          <w:sz w:val="20"/>
          <w:szCs w:val="20"/>
        </w:rPr>
        <w:t>These characteristics place the syllabus in the low category for #6-7.</w:t>
      </w:r>
    </w:p>
  </w:comment>
  <w:comment w:initials="SKR(" w:author="Sloane, Kristin Renée (ks8yx)" w:date="2026-09-01T11:26:00Z" w:id="38">
    <w:p w:rsidR="00796DC0" w:rsidP="00796DC0" w:rsidRDefault="00796DC0" w14:paraId="0EAC9A44" w14:textId="77777777">
      <w:r>
        <w:rPr>
          <w:rStyle w:val="CommentReference"/>
        </w:rPr>
        <w:annotationRef/>
      </w:r>
      <w:r>
        <w:rPr>
          <w:b/>
          <w:bCs/>
          <w:sz w:val="20"/>
          <w:szCs w:val="20"/>
        </w:rPr>
        <w:t>[8] Overall Learning Environment:</w:t>
      </w:r>
      <w:r>
        <w:rPr>
          <w:sz w:val="20"/>
          <w:szCs w:val="20"/>
        </w:rPr>
        <w:t xml:space="preserve"> Because no objectives are listed, it’s not clear whether the grading scheme is in alignment.  </w:t>
      </w:r>
    </w:p>
    <w:p w:rsidR="00796DC0" w:rsidP="00796DC0" w:rsidRDefault="00796DC0" w14:paraId="0EA6E159" w14:textId="77777777">
      <w:r>
        <w:rPr>
          <w:sz w:val="20"/>
          <w:szCs w:val="20"/>
        </w:rPr>
        <w:t> </w:t>
      </w:r>
    </w:p>
    <w:p w:rsidR="00796DC0" w:rsidP="00796DC0" w:rsidRDefault="00796DC0" w14:paraId="3AB7BC76" w14:textId="77777777">
      <w:r>
        <w:rPr>
          <w:i/>
          <w:iCs/>
          <w:sz w:val="20"/>
          <w:szCs w:val="20"/>
        </w:rPr>
        <w:t>This contributes to a low score for #8.</w:t>
      </w:r>
    </w:p>
  </w:comment>
  <w:comment w:initials="SKR(" w:author="Sloane, Kristin Renée (ks8yx)" w:date="2026-09-11T10:12:00Z" w:id="40">
    <w:p w:rsidR="00A02C66" w:rsidP="00A02C66" w:rsidRDefault="00A02C66" w14:paraId="4C7E9BC8" w14:textId="77777777">
      <w:r>
        <w:rPr>
          <w:rStyle w:val="CommentReference"/>
        </w:rPr>
        <w:annotationRef/>
      </w:r>
      <w:r>
        <w:rPr>
          <w:b/>
          <w:bCs/>
          <w:sz w:val="20"/>
          <w:szCs w:val="20"/>
        </w:rPr>
        <w:t>[0] Overall Learning Environment:</w:t>
      </w:r>
      <w:r>
        <w:rPr>
          <w:sz w:val="20"/>
          <w:szCs w:val="20"/>
        </w:rPr>
        <w:t xml:space="preserve"> Overall, the syllabus is nicely organized and uses unique and descriptive section headings. Though the online resources mentioned within are not available, it’s clear that students will have to continually interact with the “document.”</w:t>
      </w:r>
    </w:p>
    <w:p w:rsidR="00A02C66" w:rsidP="00A02C66" w:rsidRDefault="00A02C66" w14:paraId="302B25EB" w14:textId="77777777"/>
    <w:p w:rsidR="00A02C66" w:rsidP="00A02C66" w:rsidRDefault="00A02C66" w14:paraId="2A973CA4" w14:textId="77777777">
      <w:r>
        <w:rPr>
          <w:i/>
          <w:iCs/>
          <w:sz w:val="20"/>
          <w:szCs w:val="20"/>
        </w:rPr>
        <w:t>This characteristic places the syllabus in the strong category for component 13.</w:t>
      </w:r>
    </w:p>
  </w:comment>
  <w:comment w:initials="SKR(" w:author="Sloane, Kristin Renée (ks8yx)" w:date="2026-09-11T10:14:00Z" w:id="41">
    <w:p w:rsidR="00A02C66" w:rsidP="00A02C66" w:rsidRDefault="00A02C66" w14:paraId="38A1B5F0" w14:textId="77777777">
      <w:r>
        <w:rPr>
          <w:rStyle w:val="CommentReference"/>
        </w:rPr>
        <w:annotationRef/>
      </w:r>
      <w:r>
        <w:rPr>
          <w:b/>
          <w:bCs/>
          <w:sz w:val="20"/>
          <w:szCs w:val="20"/>
        </w:rPr>
        <w:t>[1] Learning Goals &amp; Objectives:</w:t>
      </w:r>
      <w:r>
        <w:rPr>
          <w:sz w:val="20"/>
          <w:szCs w:val="20"/>
        </w:rPr>
        <w:t xml:space="preserve"> The syllabus communicates learning goals by asking thought-provoking questions that require students to think broadly and professionally, beyond this single course.</w:t>
      </w:r>
    </w:p>
    <w:p w:rsidR="00A02C66" w:rsidP="00A02C66" w:rsidRDefault="00A02C66" w14:paraId="2ECD9793" w14:textId="77777777"/>
    <w:p w:rsidR="00A02C66" w:rsidP="00A02C66" w:rsidRDefault="00A02C66" w14:paraId="44C004F8" w14:textId="77777777">
      <w:r>
        <w:rPr>
          <w:i/>
          <w:iCs/>
          <w:sz w:val="20"/>
          <w:szCs w:val="20"/>
        </w:rPr>
        <w:t>This contributes to a strong score for #1.</w:t>
      </w:r>
    </w:p>
  </w:comment>
  <w:comment w:initials="SKR(" w:author="Sloane, Kristin Renée (ks8yx)" w:date="2026-09-11T10:14:00Z" w:id="42">
    <w:p w:rsidR="00A02C66" w:rsidP="00A02C66" w:rsidRDefault="00A02C66" w14:paraId="5D33EB32" w14:textId="77777777">
      <w:r>
        <w:rPr>
          <w:rStyle w:val="CommentReference"/>
        </w:rPr>
        <w:annotationRef/>
      </w:r>
      <w:r>
        <w:rPr>
          <w:b/>
          <w:bCs/>
          <w:sz w:val="20"/>
          <w:szCs w:val="20"/>
        </w:rPr>
        <w:t>[2] Overall Learning Environment:</w:t>
      </w:r>
      <w:r>
        <w:rPr>
          <w:sz w:val="20"/>
          <w:szCs w:val="20"/>
        </w:rPr>
        <w:t xml:space="preserve"> The syllabus fosters motivation by contextualizing the course in terms of its larger value to the students’ lives and to the profession of biomedical engineering.</w:t>
      </w:r>
    </w:p>
    <w:p w:rsidR="00A02C66" w:rsidP="00A02C66" w:rsidRDefault="00A02C66" w14:paraId="2BD2B2E2" w14:textId="77777777"/>
    <w:p w:rsidR="00A02C66" w:rsidP="00A02C66" w:rsidRDefault="00A02C66" w14:paraId="75B54975" w14:textId="77777777">
      <w:r>
        <w:rPr>
          <w:i/>
          <w:iCs/>
          <w:sz w:val="20"/>
          <w:szCs w:val="20"/>
        </w:rPr>
        <w:t>This characteristic places the syllabus in the strong category for component 11.</w:t>
      </w:r>
    </w:p>
  </w:comment>
  <w:comment w:initials="SKR(" w:author="Sloane, Kristin Renée (ks8yx)" w:date="2026-09-11T10:15:00Z" w:id="43">
    <w:p w:rsidR="00A02C66" w:rsidP="00A02C66" w:rsidRDefault="00A02C66" w14:paraId="4EE33AF3" w14:textId="77777777">
      <w:r>
        <w:rPr>
          <w:rStyle w:val="CommentReference"/>
        </w:rPr>
        <w:annotationRef/>
      </w:r>
      <w:r>
        <w:rPr>
          <w:b/>
          <w:bCs/>
          <w:sz w:val="20"/>
          <w:szCs w:val="20"/>
        </w:rPr>
        <w:t>[3] Learning Goals &amp; Objectives:</w:t>
      </w:r>
      <w:r>
        <w:rPr>
          <w:sz w:val="20"/>
          <w:szCs w:val="20"/>
        </w:rPr>
        <w:t xml:space="preserve"> Learning Objectives are easily identifiable. Their format is unusual: they are expressed first as a set of questions students might ask. At the bottom of the syllabus, they are listed as disciplinary statements of skills. The question format has both strengths and drawbacks: it frames objectives in terms of what students might be thinking, but it also obscures some of the verbs that most strongly identify the objectives with the components of Fink’s taxonomy.</w:t>
      </w:r>
    </w:p>
    <w:p w:rsidR="00A02C66" w:rsidP="00A02C66" w:rsidRDefault="00A02C66" w14:paraId="7E595E94" w14:textId="77777777"/>
    <w:p w:rsidR="00A02C66" w:rsidP="00A02C66" w:rsidRDefault="00A02C66" w14:paraId="7FD1F04C" w14:textId="77777777">
      <w:r>
        <w:rPr>
          <w:i/>
          <w:iCs/>
          <w:sz w:val="20"/>
          <w:szCs w:val="20"/>
        </w:rPr>
        <w:t>Despite the unconventional format, the objectives are robust and well-articulated, leading to a strong score for #2.</w:t>
      </w:r>
    </w:p>
  </w:comment>
  <w:comment w:initials="SKR(" w:author="Sloane, Kristin Renée (ks8yx)" w:date="2026-09-11T10:16:00Z" w:id="44">
    <w:p w:rsidR="00A02C66" w:rsidP="00A02C66" w:rsidRDefault="00A02C66" w14:paraId="566FDC1A" w14:textId="77777777">
      <w:r>
        <w:rPr>
          <w:rStyle w:val="CommentReference"/>
        </w:rPr>
        <w:annotationRef/>
      </w:r>
      <w:r>
        <w:rPr>
          <w:b/>
          <w:bCs/>
          <w:sz w:val="20"/>
          <w:szCs w:val="20"/>
        </w:rPr>
        <w:t>[4] Overall Learning Environment:</w:t>
      </w:r>
      <w:r>
        <w:rPr>
          <w:sz w:val="20"/>
          <w:szCs w:val="20"/>
        </w:rPr>
        <w:t xml:space="preserve"> The tone of the document is respectful and inclusive. The professor refers to himself as a “colleague” of his students, and frames the course as a project that he and the students will embark on together, signaled by questions such as “how will you and I evaluate your progress?” (See more below).</w:t>
      </w:r>
    </w:p>
  </w:comment>
  <w:comment w:initials="SKR(" w:author="Sloane, Kristin Renée (ks8yx)" w:date="2026-09-13T16:54:00Z" w:id="45">
    <w:p w:rsidR="00622130" w:rsidP="00622130" w:rsidRDefault="00622130" w14:paraId="710AC07F" w14:textId="77777777">
      <w:r>
        <w:rPr>
          <w:rStyle w:val="CommentReference"/>
        </w:rPr>
        <w:annotationRef/>
      </w:r>
      <w:r>
        <w:rPr>
          <w:b/>
          <w:bCs/>
          <w:sz w:val="20"/>
          <w:szCs w:val="20"/>
        </w:rPr>
        <w:t>[5] Overall Learning Environment:</w:t>
      </w:r>
      <w:r>
        <w:rPr>
          <w:sz w:val="20"/>
          <w:szCs w:val="20"/>
        </w:rPr>
        <w:t xml:space="preserve"> The syllabus communicates high expectations, and is positive about students’ ability to meet them. It acknowledges failure and risk-taking as part of the learning process, rather than cause for concern.</w:t>
      </w:r>
    </w:p>
  </w:comment>
  <w:comment w:initials="SKR(" w:author="Sloane, Kristin Renée (ks8yx)" w:date="2026-09-13T16:54:00Z" w:id="46">
    <w:p w:rsidR="00622130" w:rsidP="00622130" w:rsidRDefault="00622130" w14:paraId="72033F82" w14:textId="77777777">
      <w:r>
        <w:rPr>
          <w:rStyle w:val="CommentReference"/>
        </w:rPr>
        <w:annotationRef/>
      </w:r>
      <w:r>
        <w:rPr>
          <w:b/>
          <w:bCs/>
          <w:sz w:val="20"/>
          <w:szCs w:val="20"/>
        </w:rPr>
        <w:t>[6] Overall Learning Environment:</w:t>
      </w:r>
      <w:r>
        <w:rPr>
          <w:sz w:val="20"/>
          <w:szCs w:val="20"/>
        </w:rPr>
        <w:t xml:space="preserve"> Assessments that are geared toward solving real problems (or simulating real problems) set the bar high.</w:t>
      </w:r>
    </w:p>
    <w:p w:rsidR="00622130" w:rsidP="00622130" w:rsidRDefault="00622130" w14:paraId="01A84CFA" w14:textId="77777777"/>
    <w:p w:rsidR="00622130" w:rsidP="00622130" w:rsidRDefault="00622130" w14:paraId="6DCD4F60" w14:textId="77777777">
      <w:r>
        <w:rPr>
          <w:i/>
          <w:iCs/>
          <w:sz w:val="20"/>
          <w:szCs w:val="20"/>
        </w:rPr>
        <w:t>Overall, there is strong evidence for #10-12.</w:t>
      </w:r>
    </w:p>
  </w:comment>
  <w:comment w:initials="SKR(" w:author="Sloane, Kristin Renée (ks8yx)" w:date="2026-09-13T16:55:00Z" w:id="47">
    <w:p w:rsidR="003902CC" w:rsidP="003902CC" w:rsidRDefault="0012448B" w14:paraId="18854EC7" w14:textId="77777777">
      <w:r>
        <w:rPr>
          <w:rStyle w:val="CommentReference"/>
        </w:rPr>
        <w:annotationRef/>
      </w:r>
      <w:r w:rsidR="003902CC">
        <w:rPr>
          <w:b/>
          <w:bCs/>
          <w:sz w:val="20"/>
          <w:szCs w:val="20"/>
        </w:rPr>
        <w:t>[7] Assessment Activities:</w:t>
      </w:r>
      <w:r w:rsidR="003902CC">
        <w:rPr>
          <w:sz w:val="20"/>
          <w:szCs w:val="20"/>
        </w:rPr>
        <w:t xml:space="preserve"> Each assessment is carefully described, and in a few cases the descriptions promise guides and rubrics to help students through the assignments.</w:t>
      </w:r>
    </w:p>
    <w:p w:rsidR="003902CC" w:rsidP="003902CC" w:rsidRDefault="003902CC" w14:paraId="4D2BD45A" w14:textId="77777777"/>
    <w:p w:rsidR="003902CC" w:rsidP="003902CC" w:rsidRDefault="003902CC" w14:paraId="0586ECF3" w14:textId="77777777">
      <w:r>
        <w:rPr>
          <w:i/>
          <w:iCs/>
          <w:sz w:val="20"/>
          <w:szCs w:val="20"/>
        </w:rPr>
        <w:t>This supports component #5.</w:t>
      </w:r>
    </w:p>
  </w:comment>
  <w:comment w:initials="SKR(" w:author="Sloane, Kristin Renée (ks8yx)" w:date="2026-09-13T16:56:00Z" w:id="48">
    <w:p w:rsidR="003902CC" w:rsidP="003902CC" w:rsidRDefault="0012448B" w14:paraId="1B2F2AE2" w14:textId="77777777">
      <w:r>
        <w:rPr>
          <w:rStyle w:val="CommentReference"/>
        </w:rPr>
        <w:annotationRef/>
      </w:r>
      <w:r w:rsidR="003902CC">
        <w:rPr>
          <w:b/>
          <w:bCs/>
          <w:sz w:val="20"/>
          <w:szCs w:val="20"/>
        </w:rPr>
        <w:t>[8] Assessment Activities:</w:t>
      </w:r>
      <w:r w:rsidR="003902CC">
        <w:rPr>
          <w:sz w:val="20"/>
          <w:szCs w:val="20"/>
        </w:rPr>
        <w:t xml:space="preserve"> The “solving a grand challenge” assessment aligns with the greatest number of objectives, and taps into the more complex dimensions of Fink’s taxonomy – application, integration, and learning how to learn.</w:t>
      </w:r>
    </w:p>
    <w:p w:rsidR="003902CC" w:rsidP="003902CC" w:rsidRDefault="003902CC" w14:paraId="7B8CED46" w14:textId="77777777"/>
    <w:p w:rsidR="003902CC" w:rsidP="003902CC" w:rsidRDefault="003902CC" w14:paraId="1E79740F" w14:textId="77777777">
      <w:r>
        <w:rPr>
          <w:i/>
          <w:iCs/>
          <w:sz w:val="20"/>
          <w:szCs w:val="20"/>
        </w:rPr>
        <w:t>This characteristic places the syllabus in the strong category for component 4.</w:t>
      </w:r>
    </w:p>
  </w:comment>
  <w:comment w:initials="SKR(" w:author="Sloane, Kristin Renée (ks8yx)" w:date="2026-09-13T16:56:00Z" w:id="49">
    <w:p w:rsidR="0012448B" w:rsidP="0012448B" w:rsidRDefault="0012448B" w14:paraId="311AA905" w14:textId="4F5ED0A6">
      <w:r>
        <w:rPr>
          <w:rStyle w:val="CommentReference"/>
        </w:rPr>
        <w:annotationRef/>
      </w:r>
      <w:r>
        <w:rPr>
          <w:b/>
          <w:bCs/>
          <w:sz w:val="20"/>
          <w:szCs w:val="20"/>
        </w:rPr>
        <w:t>[9] Learning Activities:</w:t>
      </w:r>
      <w:r>
        <w:rPr>
          <w:sz w:val="20"/>
          <w:szCs w:val="20"/>
        </w:rPr>
        <w:t xml:space="preserve"> Most learning activities are not described, but the ones that are, such as the in-class problems and one-minute papers, align well with the course objectives that address Fink’s dimensions of integration and learning how to learn. They also seem engaging, and derived from evidence-based practices.</w:t>
      </w:r>
    </w:p>
    <w:p w:rsidR="0012448B" w:rsidP="0012448B" w:rsidRDefault="0012448B" w14:paraId="66D2F044" w14:textId="77777777"/>
    <w:p w:rsidR="0012448B" w:rsidP="0012448B" w:rsidRDefault="0012448B" w14:paraId="4A02213B" w14:textId="77777777">
      <w:r>
        <w:rPr>
          <w:i/>
          <w:iCs/>
          <w:sz w:val="20"/>
          <w:szCs w:val="20"/>
        </w:rPr>
        <w:t>These characteristics place the syllabus in the strong category for all components in the Learning Activities criterion.</w:t>
      </w:r>
    </w:p>
  </w:comment>
  <w:comment w:initials="SKR(" w:author="Sloane, Kristin Renée (ks8yx)" w:date="2026-09-13T16:57:00Z" w:id="50">
    <w:p w:rsidR="003902CC" w:rsidP="003902CC" w:rsidRDefault="0012448B" w14:paraId="67F89C92" w14:textId="77777777">
      <w:r>
        <w:rPr>
          <w:rStyle w:val="CommentReference"/>
        </w:rPr>
        <w:annotationRef/>
      </w:r>
      <w:r w:rsidR="003902CC">
        <w:rPr>
          <w:b/>
          <w:bCs/>
          <w:sz w:val="20"/>
          <w:szCs w:val="20"/>
        </w:rPr>
        <w:t>[10] Assessment Activities:</w:t>
      </w:r>
      <w:r w:rsidR="003902CC">
        <w:rPr>
          <w:sz w:val="20"/>
          <w:szCs w:val="20"/>
        </w:rPr>
        <w:t xml:space="preserve"> The grading distribution reflects the learning objectives: Foundational knowledge is important but de-emphasized in the weighting of the exam, and activities that require the application and integration are privileged.</w:t>
      </w:r>
    </w:p>
    <w:p w:rsidR="003902CC" w:rsidP="003902CC" w:rsidRDefault="003902CC" w14:paraId="479B68E7" w14:textId="77777777"/>
    <w:p w:rsidR="003902CC" w:rsidP="003902CC" w:rsidRDefault="003902CC" w14:paraId="7C7B6112" w14:textId="77777777">
      <w:r>
        <w:rPr>
          <w:i/>
          <w:iCs/>
          <w:sz w:val="20"/>
          <w:szCs w:val="20"/>
        </w:rPr>
        <w:t>This characteristic places the syllabus in the strong category for component 8.</w:t>
      </w:r>
    </w:p>
  </w:comment>
  <w:comment w:initials="SKR(" w:author="Sloane, Kristin Renée (ks8yx)" w:date="2026-09-13T16:58:00Z" w:id="51">
    <w:p w:rsidR="003902CC" w:rsidP="003902CC" w:rsidRDefault="0012448B" w14:paraId="25CD0063" w14:textId="77777777">
      <w:r>
        <w:rPr>
          <w:rStyle w:val="CommentReference"/>
        </w:rPr>
        <w:annotationRef/>
      </w:r>
      <w:r w:rsidR="003902CC">
        <w:rPr>
          <w:b/>
          <w:bCs/>
          <w:sz w:val="20"/>
          <w:szCs w:val="20"/>
        </w:rPr>
        <w:t>[11] Assessment Activities:</w:t>
      </w:r>
      <w:r w:rsidR="003902CC">
        <w:rPr>
          <w:sz w:val="20"/>
          <w:szCs w:val="20"/>
        </w:rPr>
        <w:t xml:space="preserve"> Though a schedule is not present, it is clear for the activities and assessments that there are numerous opportunities for formative feedback: in-class/out-of-class homework, coaching sessions, peer assessments, “one-minute” papers, etc.</w:t>
      </w:r>
    </w:p>
    <w:p w:rsidR="003902CC" w:rsidP="003902CC" w:rsidRDefault="003902CC" w14:paraId="4494A52A" w14:textId="77777777"/>
    <w:p w:rsidR="003902CC" w:rsidP="003902CC" w:rsidRDefault="003902CC" w14:paraId="3B6EE3AC" w14:textId="77777777">
      <w:r>
        <w:rPr>
          <w:i/>
          <w:iCs/>
          <w:sz w:val="20"/>
          <w:szCs w:val="20"/>
        </w:rPr>
        <w:t>This is strong evidence for #6.</w:t>
      </w:r>
    </w:p>
  </w:comment>
  <w:comment w:initials="SKR(" w:author="Sloane, Kristin Renée (ks8yx)" w:date="2026-09-13T16:58:00Z" w:id="52">
    <w:p w:rsidR="003902CC" w:rsidP="003902CC" w:rsidRDefault="0012448B" w14:paraId="378D3261" w14:textId="77777777">
      <w:r>
        <w:rPr>
          <w:rStyle w:val="CommentReference"/>
        </w:rPr>
        <w:annotationRef/>
      </w:r>
      <w:r w:rsidR="003902CC">
        <w:rPr>
          <w:b/>
          <w:bCs/>
          <w:sz w:val="20"/>
          <w:szCs w:val="20"/>
        </w:rPr>
        <w:t>[12] Assessment Activities:</w:t>
      </w:r>
      <w:r w:rsidR="003902CC">
        <w:rPr>
          <w:sz w:val="20"/>
          <w:szCs w:val="20"/>
        </w:rPr>
        <w:t xml:space="preserve"> Without a schedule, the pacing and scaffolding is nearly impossible to discern.  It’s particularly important to know here because of the “Grand Challenge” assignment which is quite complex.</w:t>
      </w:r>
    </w:p>
    <w:p w:rsidR="003902CC" w:rsidP="003902CC" w:rsidRDefault="003902CC" w14:paraId="3ED28476" w14:textId="77777777"/>
    <w:p w:rsidR="003902CC" w:rsidP="003902CC" w:rsidRDefault="003902CC" w14:paraId="087D197F" w14:textId="77777777">
      <w:r>
        <w:rPr>
          <w:i/>
          <w:iCs/>
          <w:sz w:val="20"/>
          <w:szCs w:val="20"/>
        </w:rPr>
        <w:t>This characteristic places the syllabus in the low category for component 7.</w:t>
      </w:r>
    </w:p>
  </w:comment>
  <w:comment w:initials="SKR(" w:author="Sloane, Kristin Renée (ks8yx)" w:date="2026-09-13T16:59:00Z" w:id="53">
    <w:p w:rsidR="0012448B" w:rsidP="0012448B" w:rsidRDefault="0012448B" w14:paraId="79D25981" w14:textId="37978427">
      <w:r>
        <w:rPr>
          <w:rStyle w:val="CommentReference"/>
        </w:rPr>
        <w:annotationRef/>
      </w:r>
      <w:r>
        <w:rPr>
          <w:b/>
          <w:bCs/>
          <w:sz w:val="20"/>
          <w:szCs w:val="20"/>
        </w:rPr>
        <w:t>[13] Overall Learning Environment:</w:t>
      </w:r>
      <w:r>
        <w:rPr>
          <w:sz w:val="20"/>
          <w:szCs w:val="20"/>
        </w:rPr>
        <w:t xml:space="preserve"> The graphic syllabus also contributes to the positive tone of the document and further helps students understand how the content is connected. </w:t>
      </w:r>
    </w:p>
    <w:p w:rsidR="0012448B" w:rsidP="0012448B" w:rsidRDefault="0012448B" w14:paraId="15C0AFC3" w14:textId="77777777"/>
    <w:p w:rsidR="0012448B" w:rsidP="0012448B" w:rsidRDefault="0012448B" w14:paraId="604DE0D3" w14:textId="77777777">
      <w:r>
        <w:rPr>
          <w:i/>
          <w:iCs/>
          <w:sz w:val="20"/>
          <w:szCs w:val="20"/>
        </w:rPr>
        <w:t>This contributes to strong scores for 10-11.</w:t>
      </w:r>
    </w:p>
  </w:comment>
  <w:comment w:initials="SKR(" w:author="Sloane, Kristin Renée (ks8yx)" w:date="2026-09-13T16:59:00Z" w:id="54">
    <w:p w:rsidR="0012448B" w:rsidP="0012448B" w:rsidRDefault="0012448B" w14:paraId="4073B304" w14:textId="77777777">
      <w:r>
        <w:rPr>
          <w:rStyle w:val="CommentReference"/>
        </w:rPr>
        <w:annotationRef/>
      </w:r>
      <w:r>
        <w:rPr>
          <w:b/>
          <w:bCs/>
          <w:sz w:val="20"/>
          <w:szCs w:val="20"/>
        </w:rPr>
        <w:t>[14] Schedule:</w:t>
      </w:r>
      <w:r>
        <w:rPr>
          <w:sz w:val="20"/>
          <w:szCs w:val="20"/>
        </w:rPr>
        <w:t xml:space="preserve"> While there is an indication that the course schedule exists online, it is not included in this syllabus. This lack has a negative impact on how well the syllabus functions as a fully fleshed-out guide to the course (with topics, context, thematic questions, and deadlines). It also makes it difficult to know how well-paced and scaffolded the assessments are, and how much formative assessment the course will provide.</w:t>
      </w:r>
    </w:p>
    <w:p w:rsidR="0012448B" w:rsidP="0012448B" w:rsidRDefault="0012448B" w14:paraId="31A76F6E" w14:textId="77777777"/>
    <w:p w:rsidR="0012448B" w:rsidP="0012448B" w:rsidRDefault="0012448B" w14:paraId="1DBFDE94" w14:textId="77777777">
      <w:r>
        <w:rPr>
          <w:i/>
          <w:iCs/>
          <w:sz w:val="20"/>
          <w:szCs w:val="20"/>
        </w:rPr>
        <w:t>For these reasons, the syllabus scores low in the Schedule criterion.</w:t>
      </w:r>
    </w:p>
  </w:comment>
  <w:comment w:initials="SKR(" w:author="Sloane, Kristin Renée (ks8yx)" w:date="2026-09-13T17:00:00Z" w:id="56">
    <w:p w:rsidR="0012448B" w:rsidP="0012448B" w:rsidRDefault="0012448B" w14:paraId="76F178B7" w14:textId="77777777">
      <w:r>
        <w:rPr>
          <w:rStyle w:val="CommentReference"/>
        </w:rPr>
        <w:annotationRef/>
      </w:r>
      <w:r>
        <w:rPr>
          <w:b/>
          <w:bCs/>
          <w:sz w:val="20"/>
          <w:szCs w:val="20"/>
        </w:rPr>
        <w:t>[15] Learning Goals &amp; Objectives:</w:t>
      </w:r>
      <w:r>
        <w:rPr>
          <w:sz w:val="20"/>
          <w:szCs w:val="20"/>
        </w:rPr>
        <w:t xml:space="preserve"> Learning Goals and their alignment with Fink’s Taxonomy are clearly stated.</w:t>
      </w:r>
    </w:p>
  </w:comment>
  <w:comment w:initials="SKR(" w:author="Sloane, Kristin Renée (ks8yx)" w:date="2026-09-13T17:00:00Z" w:id="57">
    <w:p w:rsidR="0012448B" w:rsidP="0012448B" w:rsidRDefault="0012448B" w14:paraId="3B29BA98" w14:textId="77777777">
      <w:r>
        <w:rPr>
          <w:rStyle w:val="CommentReference"/>
        </w:rPr>
        <w:annotationRef/>
      </w:r>
      <w:r>
        <w:rPr>
          <w:b/>
          <w:bCs/>
          <w:sz w:val="20"/>
          <w:szCs w:val="20"/>
        </w:rPr>
        <w:t>[16] Learning Goals &amp; Objectives:</w:t>
      </w:r>
      <w:r>
        <w:rPr>
          <w:sz w:val="20"/>
          <w:szCs w:val="20"/>
        </w:rPr>
        <w:t xml:space="preserve"> Objectives are clearly listed and align with almost every component of Fink’s Taxonomy. Their placement at the end of the syllabus is not ideal.</w:t>
      </w:r>
    </w:p>
  </w:comment>
  <w:comment w:initials="SKR(" w:author="Sloane, Kristin Renée (ks8yx)" w:date="2026-09-13T17:19:00Z" w:id="59">
    <w:p w:rsidR="008831DE" w:rsidP="008831DE" w:rsidRDefault="008831DE" w14:paraId="67C90BF8" w14:textId="77777777">
      <w:r>
        <w:rPr>
          <w:rStyle w:val="CommentReference"/>
        </w:rPr>
        <w:annotationRef/>
      </w:r>
      <w:r>
        <w:rPr>
          <w:b/>
          <w:bCs/>
          <w:sz w:val="20"/>
          <w:szCs w:val="20"/>
        </w:rPr>
        <w:t xml:space="preserve">[1] Overall Learning Environment: </w:t>
      </w:r>
      <w:r>
        <w:rPr>
          <w:sz w:val="20"/>
          <w:szCs w:val="20"/>
        </w:rPr>
        <w:t>The syllabus is well-organized and emphasizes the important components while deemphasizing others (e.g., policies).</w:t>
      </w:r>
    </w:p>
    <w:p w:rsidR="008831DE" w:rsidP="008831DE" w:rsidRDefault="008831DE" w14:paraId="26DD1A76" w14:textId="77777777"/>
    <w:p w:rsidR="008831DE" w:rsidP="008831DE" w:rsidRDefault="008831DE" w14:paraId="136130D3" w14:textId="77777777">
      <w:r>
        <w:rPr>
          <w:i/>
          <w:iCs/>
          <w:sz w:val="20"/>
          <w:szCs w:val="20"/>
        </w:rPr>
        <w:t>This results in a strong score for component 13.</w:t>
      </w:r>
    </w:p>
  </w:comment>
  <w:comment w:initials="SKR(" w:author="Sloane, Kristin Renée (ks8yx)" w:date="2026-09-13T17:18:00Z" w:id="60">
    <w:p w:rsidR="008831DE" w:rsidP="008831DE" w:rsidRDefault="008831DE" w14:paraId="3E0E2991" w14:textId="77777777">
      <w:r>
        <w:rPr>
          <w:rStyle w:val="CommentReference"/>
        </w:rPr>
        <w:annotationRef/>
      </w:r>
      <w:r>
        <w:rPr>
          <w:b/>
          <w:bCs/>
          <w:sz w:val="20"/>
          <w:szCs w:val="20"/>
        </w:rPr>
        <w:t>[1] Overall Learning Environment:</w:t>
      </w:r>
      <w:r>
        <w:rPr>
          <w:sz w:val="20"/>
          <w:szCs w:val="20"/>
        </w:rPr>
        <w:t xml:space="preserve"> The syllabus’ introductory paragraphs place the course topic within the context of an interesting problem or conceptual shift that may grab students’ interest and cause them to think about sociology and economics in a new light. They also do a great job modeling the kind of thinking that students will need to do in this course.</w:t>
      </w:r>
    </w:p>
    <w:p w:rsidR="008831DE" w:rsidP="008831DE" w:rsidRDefault="008831DE" w14:paraId="405D76D1" w14:textId="77777777"/>
    <w:p w:rsidR="008831DE" w:rsidP="008831DE" w:rsidRDefault="008831DE" w14:paraId="00968DA0" w14:textId="77777777">
      <w:r>
        <w:rPr>
          <w:i/>
          <w:iCs/>
          <w:sz w:val="20"/>
          <w:szCs w:val="20"/>
        </w:rPr>
        <w:t>This helps support components 10-11.</w:t>
      </w:r>
    </w:p>
  </w:comment>
  <w:comment w:initials="SKR(" w:author="Sloane, Kristin Renée (ks8yx)" w:date="2026-09-13T17:20:00Z" w:id="61">
    <w:p w:rsidR="008831DE" w:rsidP="008831DE" w:rsidRDefault="008831DE" w14:paraId="5A95A32F" w14:textId="77777777">
      <w:r>
        <w:rPr>
          <w:rStyle w:val="CommentReference"/>
        </w:rPr>
        <w:annotationRef/>
      </w:r>
      <w:r>
        <w:rPr>
          <w:b/>
          <w:bCs/>
          <w:sz w:val="20"/>
          <w:szCs w:val="20"/>
        </w:rPr>
        <w:t>[2] Learning Goals &amp; Objectives:</w:t>
      </w:r>
      <w:r>
        <w:rPr>
          <w:sz w:val="20"/>
          <w:szCs w:val="20"/>
        </w:rPr>
        <w:t xml:space="preserve"> The learning goals are buried in this paragraph. In additional to critical thinking, the goals link to the domains of Integration, Caring, Human Dimension, and Learning to Learn.   These goals, however, are not explicitly translated into measurable learning objectives.</w:t>
      </w:r>
    </w:p>
    <w:p w:rsidR="008831DE" w:rsidP="008831DE" w:rsidRDefault="008831DE" w14:paraId="39A238FC" w14:textId="77777777"/>
    <w:p w:rsidR="008831DE" w:rsidP="008831DE" w:rsidRDefault="008831DE" w14:paraId="60D8811A" w14:textId="77777777">
      <w:r>
        <w:rPr>
          <w:i/>
          <w:iCs/>
          <w:sz w:val="20"/>
          <w:szCs w:val="20"/>
        </w:rPr>
        <w:t>For this reason, and despite the excellent job the syllabus does of framing the subject matter, it scores high on component 1 but only moderate on 2.</w:t>
      </w:r>
    </w:p>
  </w:comment>
  <w:comment w:initials="SKR(" w:author="Sloane, Kristin Renée (ks8yx)" w:date="2026-09-13T17:21:00Z" w:id="62">
    <w:p w:rsidR="008831DE" w:rsidP="008831DE" w:rsidRDefault="008831DE" w14:paraId="5B6106B0" w14:textId="4D06B72D">
      <w:r>
        <w:rPr>
          <w:rStyle w:val="CommentReference"/>
        </w:rPr>
        <w:annotationRef/>
      </w:r>
      <w:r>
        <w:rPr>
          <w:b/>
          <w:bCs/>
          <w:sz w:val="20"/>
          <w:szCs w:val="20"/>
        </w:rPr>
        <w:t>[3] Learning Activities:</w:t>
      </w:r>
      <w:r>
        <w:rPr>
          <w:sz w:val="20"/>
          <w:szCs w:val="20"/>
        </w:rPr>
        <w:t xml:space="preserve"> The instructor explains nicely the rationale for the course’s learning cycle and how it helps motivate learning.</w:t>
      </w:r>
    </w:p>
    <w:p w:rsidR="008831DE" w:rsidP="008831DE" w:rsidRDefault="008831DE" w14:paraId="344A842D" w14:textId="77777777"/>
    <w:p w:rsidR="008831DE" w:rsidP="008831DE" w:rsidRDefault="008831DE" w14:paraId="066DE1F5" w14:textId="77777777">
      <w:r>
        <w:rPr>
          <w:i/>
          <w:iCs/>
          <w:sz w:val="20"/>
          <w:szCs w:val="20"/>
        </w:rPr>
        <w:t>This supports component 11, but the focus on lecturing pulls down #15-16.</w:t>
      </w:r>
    </w:p>
  </w:comment>
  <w:comment w:initials="SKR(" w:author="Sloane, Kristin Renée (ks8yx)" w:date="2026-09-13T17:21:00Z" w:id="63">
    <w:p w:rsidR="008831DE" w:rsidP="008831DE" w:rsidRDefault="008831DE" w14:paraId="5FCAE08C" w14:textId="77777777">
      <w:r>
        <w:rPr>
          <w:rStyle w:val="CommentReference"/>
        </w:rPr>
        <w:annotationRef/>
      </w:r>
      <w:r>
        <w:rPr>
          <w:b/>
          <w:bCs/>
          <w:sz w:val="20"/>
          <w:szCs w:val="20"/>
        </w:rPr>
        <w:t>[4] Learning Activities:</w:t>
      </w:r>
      <w:r>
        <w:rPr>
          <w:sz w:val="20"/>
          <w:szCs w:val="20"/>
        </w:rPr>
        <w:t xml:space="preserve"> The instructor refers to evidenced-based learning activities and learning assessments, and unifies the entire course around the process of reflective writing. Unfortunately, the emphasis during class meetings is still on lecture.</w:t>
      </w:r>
    </w:p>
    <w:p w:rsidR="008831DE" w:rsidP="008831DE" w:rsidRDefault="008831DE" w14:paraId="05153D9E" w14:textId="77777777"/>
    <w:p w:rsidR="008831DE" w:rsidP="008831DE" w:rsidRDefault="008831DE" w14:paraId="2C3BE054" w14:textId="77777777">
      <w:r>
        <w:rPr>
          <w:i/>
          <w:iCs/>
          <w:sz w:val="20"/>
          <w:szCs w:val="20"/>
        </w:rPr>
        <w:t>As such, this contributes to low scores for #14-16.</w:t>
      </w:r>
    </w:p>
  </w:comment>
  <w:comment w:initials="SKR(" w:author="Sloane, Kristin Renée (ks8yx)" w:date="2026-09-13T17:22:00Z" w:id="64">
    <w:p w:rsidR="00280AED" w:rsidP="00280AED" w:rsidRDefault="008831DE" w14:paraId="22B26452" w14:textId="77777777">
      <w:r>
        <w:rPr>
          <w:rStyle w:val="CommentReference"/>
        </w:rPr>
        <w:annotationRef/>
      </w:r>
      <w:r w:rsidR="00280AED">
        <w:rPr>
          <w:b/>
          <w:bCs/>
          <w:sz w:val="20"/>
          <w:szCs w:val="20"/>
        </w:rPr>
        <w:t>[5] Assessment Activities:</w:t>
      </w:r>
      <w:r w:rsidR="00280AED">
        <w:rPr>
          <w:sz w:val="20"/>
          <w:szCs w:val="20"/>
        </w:rPr>
        <w:t xml:space="preserve"> The syllabus thoroughly describes all assessments. These descriptions give evidence of lots of formative feedback.</w:t>
      </w:r>
    </w:p>
    <w:p w:rsidR="00280AED" w:rsidP="00280AED" w:rsidRDefault="00280AED" w14:paraId="30BF614D" w14:textId="77777777"/>
    <w:p w:rsidR="00280AED" w:rsidP="00280AED" w:rsidRDefault="00280AED" w14:paraId="28FEF24B" w14:textId="77777777">
      <w:r>
        <w:rPr>
          <w:i/>
          <w:iCs/>
          <w:sz w:val="20"/>
          <w:szCs w:val="20"/>
        </w:rPr>
        <w:t>These characteristics place the syllabus in the strong category for components 5-6.</w:t>
      </w:r>
    </w:p>
  </w:comment>
  <w:comment w:initials="SKR(" w:author="Sloane, Kristin Renée (ks8yx)" w:date="2026-09-13T17:22:00Z" w:id="65">
    <w:p w:rsidR="008831DE" w:rsidP="008831DE" w:rsidRDefault="008831DE" w14:paraId="5F3307A3" w14:textId="7FA313DD">
      <w:r>
        <w:rPr>
          <w:rStyle w:val="CommentReference"/>
        </w:rPr>
        <w:annotationRef/>
      </w:r>
      <w:r>
        <w:rPr>
          <w:b/>
          <w:bCs/>
          <w:sz w:val="20"/>
          <w:szCs w:val="20"/>
        </w:rPr>
        <w:t>[6] Overall Learning Environment:</w:t>
      </w:r>
      <w:r>
        <w:rPr>
          <w:sz w:val="20"/>
          <w:szCs w:val="20"/>
        </w:rPr>
        <w:t xml:space="preserve"> This signals to students that they will actively contribute to shaping the learning environment. In doing so, the instructor also projects confidence in the students’ ability to do so.</w:t>
      </w:r>
    </w:p>
    <w:p w:rsidR="008831DE" w:rsidP="008831DE" w:rsidRDefault="008831DE" w14:paraId="43B8E8FB" w14:textId="77777777"/>
    <w:p w:rsidR="008831DE" w:rsidP="008831DE" w:rsidRDefault="008831DE" w14:paraId="28C885C5" w14:textId="77777777">
      <w:r>
        <w:rPr>
          <w:i/>
          <w:iCs/>
          <w:sz w:val="20"/>
          <w:szCs w:val="20"/>
        </w:rPr>
        <w:t>This contributes to the strong evidence for component 11 and 12.</w:t>
      </w:r>
    </w:p>
  </w:comment>
  <w:comment w:initials="SKR(" w:author="Sloane, Kristin Renée (ks8yx)" w:date="2026-09-13T17:23:00Z" w:id="66">
    <w:p w:rsidR="00280AED" w:rsidP="00280AED" w:rsidRDefault="008831DE" w14:paraId="483903D1" w14:textId="77777777">
      <w:r>
        <w:rPr>
          <w:rStyle w:val="CommentReference"/>
        </w:rPr>
        <w:annotationRef/>
      </w:r>
      <w:r w:rsidR="00280AED">
        <w:rPr>
          <w:b/>
          <w:bCs/>
          <w:sz w:val="20"/>
          <w:szCs w:val="20"/>
        </w:rPr>
        <w:t>[7] Assessment Activities:</w:t>
      </w:r>
      <w:r w:rsidR="00280AED">
        <w:rPr>
          <w:sz w:val="20"/>
          <w:szCs w:val="20"/>
        </w:rPr>
        <w:t xml:space="preserve"> It is difficult to tell if the assessments are aligned with the course objectives because the objectives are never made entirely clear. However, it is clear that the assessments are at least striving for a learner-centered orientation, and that they hit many of the dimensions of Fink’s taxonomy.</w:t>
      </w:r>
    </w:p>
    <w:p w:rsidR="00280AED" w:rsidP="00280AED" w:rsidRDefault="00280AED" w14:paraId="4E544A1B" w14:textId="77777777"/>
    <w:p w:rsidR="00280AED" w:rsidP="00280AED" w:rsidRDefault="00280AED" w14:paraId="567886F5" w14:textId="77777777">
      <w:r>
        <w:rPr>
          <w:i/>
          <w:iCs/>
          <w:sz w:val="20"/>
          <w:szCs w:val="20"/>
        </w:rPr>
        <w:t>For these reasons, the syllabus scores a moderate rating for component 4.</w:t>
      </w:r>
    </w:p>
  </w:comment>
  <w:comment w:initials="SKR(" w:author="Sloane, Kristin Renée (ks8yx)" w:date="2026-09-13T17:23:00Z" w:id="67">
    <w:p w:rsidR="00280AED" w:rsidP="00280AED" w:rsidRDefault="008831DE" w14:paraId="63610A64" w14:textId="77777777">
      <w:r>
        <w:rPr>
          <w:rStyle w:val="CommentReference"/>
        </w:rPr>
        <w:annotationRef/>
      </w:r>
      <w:r w:rsidR="00280AED">
        <w:rPr>
          <w:b/>
          <w:bCs/>
          <w:sz w:val="20"/>
          <w:szCs w:val="20"/>
        </w:rPr>
        <w:t>[8] Assessment Activities:</w:t>
      </w:r>
      <w:r w:rsidR="00280AED">
        <w:rPr>
          <w:sz w:val="20"/>
          <w:szCs w:val="20"/>
        </w:rPr>
        <w:t xml:space="preserve"> Grading and evaluation information is kept separate from the assessment descriptions. Because the learning objectives aren’t explicitly stated, alignment is difficult to determine.</w:t>
      </w:r>
    </w:p>
    <w:p w:rsidR="00280AED" w:rsidP="00280AED" w:rsidRDefault="00280AED" w14:paraId="1CD881C3" w14:textId="77777777"/>
    <w:p w:rsidR="00280AED" w:rsidP="00280AED" w:rsidRDefault="00280AED" w14:paraId="3421B1B8" w14:textId="77777777">
      <w:r>
        <w:rPr>
          <w:i/>
          <w:iCs/>
          <w:sz w:val="20"/>
          <w:szCs w:val="20"/>
        </w:rPr>
        <w:t>These characteristics place the syllabus in the moderate category for component 8.</w:t>
      </w:r>
    </w:p>
  </w:comment>
  <w:comment w:initials="SKR(" w:author="Sloane, Kristin Renée (ks8yx)" w:date="2026-09-13T17:24:00Z" w:id="68">
    <w:p w:rsidR="008831DE" w:rsidP="008831DE" w:rsidRDefault="008831DE" w14:paraId="270FB9E0" w14:textId="6ECC97A3">
      <w:r>
        <w:rPr>
          <w:rStyle w:val="CommentReference"/>
        </w:rPr>
        <w:annotationRef/>
      </w:r>
      <w:r>
        <w:rPr>
          <w:b/>
          <w:bCs/>
          <w:sz w:val="20"/>
          <w:szCs w:val="20"/>
        </w:rPr>
        <w:t>[9] Schedule:</w:t>
      </w:r>
      <w:r>
        <w:rPr>
          <w:sz w:val="20"/>
          <w:szCs w:val="20"/>
        </w:rPr>
        <w:t xml:space="preserve"> The schedule articulates all reading assignments, course deadlines, and topics for each week. Beyond this, it’s not as informative as it might be. Specifically, it doesn’t provide any context for the content choices nor does it help capture students’ attention with provocative questions.</w:t>
      </w:r>
    </w:p>
    <w:p w:rsidR="008831DE" w:rsidP="008831DE" w:rsidRDefault="008831DE" w14:paraId="215A9A26" w14:textId="77777777"/>
    <w:p w:rsidR="008831DE" w:rsidP="008831DE" w:rsidRDefault="008831DE" w14:paraId="373F3C3F" w14:textId="77777777">
      <w:r>
        <w:rPr>
          <w:i/>
          <w:iCs/>
          <w:sz w:val="20"/>
          <w:szCs w:val="20"/>
        </w:rPr>
        <w:t>This results in a moderate score for component 9.</w:t>
      </w:r>
    </w:p>
  </w:comment>
  <w:comment w:initials="SKR(" w:author="Sloane, Kristin Renée (ks8yx)" w:date="2026-09-13T17:24:00Z" w:id="69">
    <w:p w:rsidR="00280AED" w:rsidP="00280AED" w:rsidRDefault="008831DE" w14:paraId="3F0976B6" w14:textId="77777777">
      <w:r>
        <w:rPr>
          <w:rStyle w:val="CommentReference"/>
        </w:rPr>
        <w:annotationRef/>
      </w:r>
      <w:r w:rsidR="00280AED">
        <w:rPr>
          <w:b/>
          <w:bCs/>
          <w:sz w:val="20"/>
          <w:szCs w:val="20"/>
        </w:rPr>
        <w:t>[10] Assessment Activities:</w:t>
      </w:r>
      <w:r w:rsidR="00280AED">
        <w:rPr>
          <w:sz w:val="20"/>
          <w:szCs w:val="20"/>
        </w:rPr>
        <w:t xml:space="preserve"> Students are required to complete a weekly series of assignments that includes pre-reading, in-class writing, a formal assignment, and a post-discussion reflection. There is a mid-term and end-of-term portfolio assignment.</w:t>
      </w:r>
    </w:p>
    <w:p w:rsidR="00280AED" w:rsidP="00280AED" w:rsidRDefault="00280AED" w14:paraId="691BE9CC" w14:textId="77777777"/>
    <w:p w:rsidR="00280AED" w:rsidP="00280AED" w:rsidRDefault="00280AED" w14:paraId="7EFA2538" w14:textId="77777777">
      <w:r>
        <w:rPr>
          <w:i/>
          <w:iCs/>
          <w:sz w:val="20"/>
          <w:szCs w:val="20"/>
        </w:rPr>
        <w:t>This supports giving component 7 a strong score.</w:t>
      </w:r>
    </w:p>
  </w:comment>
  <w:comment w:initials="SKR(" w:author="Sloane, Kristin Renée (ks8yx)" w:date="2026-09-13T17:24:00Z" w:id="70">
    <w:p w:rsidR="008831DE" w:rsidP="008831DE" w:rsidRDefault="008831DE" w14:paraId="61625EAE" w14:textId="6A1A8EA5">
      <w:r>
        <w:rPr>
          <w:rStyle w:val="CommentReference"/>
        </w:rPr>
        <w:annotationRef/>
      </w:r>
      <w:r>
        <w:rPr>
          <w:b/>
          <w:bCs/>
          <w:sz w:val="20"/>
          <w:szCs w:val="20"/>
        </w:rPr>
        <w:t>[11] Overall Learning Environment:</w:t>
      </w:r>
      <w:r>
        <w:rPr>
          <w:sz w:val="20"/>
          <w:szCs w:val="20"/>
        </w:rPr>
        <w:t xml:space="preserve"> Policies are de-emphasized by being brief and placed at the very bottom of the syllabus. This choice helps to maintain a positive, collegial tone to the syllabus, instead of a punitive one.</w:t>
      </w:r>
    </w:p>
    <w:p w:rsidR="008831DE" w:rsidP="008831DE" w:rsidRDefault="008831DE" w14:paraId="15D714ED" w14:textId="77777777"/>
    <w:p w:rsidR="008831DE" w:rsidP="008831DE" w:rsidRDefault="008831DE" w14:paraId="25D27D97" w14:textId="77777777">
      <w:r>
        <w:rPr>
          <w:i/>
          <w:iCs/>
          <w:sz w:val="20"/>
          <w:szCs w:val="20"/>
        </w:rPr>
        <w:t>It contributes to strengthening component 10.</w:t>
      </w:r>
    </w:p>
  </w:comment>
  <w:comment w:initials="SKR(" w:author="Sloane, Kristin Renée (ks8yx)" w:date="2026-09-13T21:27:00Z" w:id="72">
    <w:p w:rsidR="0094460E" w:rsidP="0094460E" w:rsidRDefault="0094460E" w14:paraId="0AA9541F" w14:textId="77777777">
      <w:r>
        <w:rPr>
          <w:rStyle w:val="CommentReference"/>
        </w:rPr>
        <w:annotationRef/>
      </w:r>
      <w:r>
        <w:rPr>
          <w:b/>
          <w:bCs/>
          <w:color w:val="262626"/>
          <w:sz w:val="20"/>
          <w:szCs w:val="20"/>
        </w:rPr>
        <w:t>[0] Overall Learning Environment:</w:t>
      </w:r>
      <w:r>
        <w:rPr>
          <w:color w:val="262626"/>
          <w:sz w:val="20"/>
          <w:szCs w:val="20"/>
        </w:rPr>
        <w:t xml:space="preserve"> The syllabus is organized well. Other than students needing to look at the schedule for reading assignments and due dates, it’s not clear that they will need to interact with the document very much.</w:t>
      </w:r>
    </w:p>
    <w:p w:rsidR="0094460E" w:rsidP="0094460E" w:rsidRDefault="0094460E" w14:paraId="1D0CDB64" w14:textId="77777777">
      <w:r>
        <w:rPr>
          <w:color w:val="262626"/>
          <w:sz w:val="20"/>
          <w:szCs w:val="20"/>
        </w:rPr>
        <w:t> </w:t>
      </w:r>
    </w:p>
    <w:p w:rsidR="0094460E" w:rsidP="0094460E" w:rsidRDefault="0094460E" w14:paraId="114952AA" w14:textId="77777777">
      <w:r>
        <w:rPr>
          <w:i/>
          <w:iCs/>
          <w:color w:val="262626"/>
          <w:sz w:val="20"/>
          <w:szCs w:val="20"/>
        </w:rPr>
        <w:t>This results in a moderate score for #13.</w:t>
      </w:r>
    </w:p>
    <w:p w:rsidR="0094460E" w:rsidP="0094460E" w:rsidRDefault="0094460E" w14:paraId="44F4F43D" w14:textId="77777777">
      <w:r>
        <w:rPr>
          <w:i/>
          <w:iCs/>
          <w:color w:val="262626"/>
          <w:sz w:val="20"/>
          <w:szCs w:val="20"/>
        </w:rPr>
        <w:t> </w:t>
      </w:r>
    </w:p>
    <w:p w:rsidR="0094460E" w:rsidP="0094460E" w:rsidRDefault="0094460E" w14:paraId="044A8FA5" w14:textId="77777777">
      <w:r>
        <w:rPr>
          <w:color w:val="262626"/>
          <w:sz w:val="20"/>
          <w:szCs w:val="20"/>
        </w:rPr>
        <w:t>The tone is generally positive, but it is not consistent in language (e.g. “you” vs “student”) nor does it really set up the “promise.”</w:t>
      </w:r>
    </w:p>
    <w:p w:rsidR="0094460E" w:rsidP="0094460E" w:rsidRDefault="0094460E" w14:paraId="3B756B5B" w14:textId="77777777">
      <w:r>
        <w:rPr>
          <w:color w:val="262626"/>
          <w:sz w:val="20"/>
          <w:szCs w:val="20"/>
        </w:rPr>
        <w:t> </w:t>
      </w:r>
    </w:p>
    <w:p w:rsidR="0094460E" w:rsidP="0094460E" w:rsidRDefault="0094460E" w14:paraId="1A93231E" w14:textId="77777777">
      <w:r>
        <w:rPr>
          <w:i/>
          <w:iCs/>
          <w:color w:val="262626"/>
          <w:sz w:val="20"/>
          <w:szCs w:val="20"/>
        </w:rPr>
        <w:t>This results in a moderate score for #10.</w:t>
      </w:r>
    </w:p>
  </w:comment>
  <w:comment w:initials="SKR(" w:author="Sloane, Kristin Renée (ks8yx)" w:date="2026-09-13T21:30:00Z" w:id="73">
    <w:p w:rsidR="00BA2C6D" w:rsidP="00BA2C6D" w:rsidRDefault="00BA2C6D" w14:paraId="4CC319C2" w14:textId="77777777">
      <w:r>
        <w:rPr>
          <w:rStyle w:val="CommentReference"/>
        </w:rPr>
        <w:annotationRef/>
      </w:r>
      <w:r>
        <w:rPr>
          <w:b/>
          <w:bCs/>
          <w:color w:val="262626"/>
          <w:sz w:val="20"/>
          <w:szCs w:val="20"/>
        </w:rPr>
        <w:t>[1] Overall Learning Environment:</w:t>
      </w:r>
      <w:r>
        <w:rPr>
          <w:color w:val="262626"/>
          <w:sz w:val="20"/>
          <w:szCs w:val="20"/>
        </w:rPr>
        <w:t xml:space="preserve"> The course overview does not do much to set an exciting and motivating tone for course. It focuses more on the topics to be covered than what students will accomplish, and its value to them.</w:t>
      </w:r>
    </w:p>
    <w:p w:rsidR="00BA2C6D" w:rsidP="00BA2C6D" w:rsidRDefault="00BA2C6D" w14:paraId="73C00CB4" w14:textId="77777777"/>
    <w:p w:rsidR="00BA2C6D" w:rsidP="00BA2C6D" w:rsidRDefault="00BA2C6D" w14:paraId="3C880C02" w14:textId="77777777">
      <w:r>
        <w:rPr>
          <w:i/>
          <w:iCs/>
          <w:color w:val="262626"/>
          <w:sz w:val="20"/>
          <w:szCs w:val="20"/>
        </w:rPr>
        <w:t>This contributes to a moderate score for component 11.</w:t>
      </w:r>
    </w:p>
  </w:comment>
  <w:comment w:initials="SKR(" w:author="Sloane, Kristin Renée (ks8yx)" w:date="2026-09-13T21:30:00Z" w:id="74">
    <w:p w:rsidR="00BA2C6D" w:rsidP="00BA2C6D" w:rsidRDefault="00BA2C6D" w14:paraId="00C0F004" w14:textId="77777777">
      <w:r>
        <w:rPr>
          <w:rStyle w:val="CommentReference"/>
        </w:rPr>
        <w:annotationRef/>
      </w:r>
      <w:r>
        <w:rPr>
          <w:b/>
          <w:bCs/>
          <w:color w:val="262626"/>
          <w:sz w:val="20"/>
          <w:szCs w:val="20"/>
        </w:rPr>
        <w:t>[2] Learning Activities:</w:t>
      </w:r>
      <w:r>
        <w:rPr>
          <w:color w:val="262626"/>
          <w:sz w:val="20"/>
          <w:szCs w:val="20"/>
        </w:rPr>
        <w:t xml:space="preserve"> </w:t>
      </w:r>
      <w:r>
        <w:rPr>
          <w:i/>
          <w:iCs/>
          <w:color w:val="262626"/>
          <w:sz w:val="20"/>
          <w:szCs w:val="20"/>
        </w:rPr>
        <w:t>The description of how students will work in small groups to explore a topic of their choosing contributes to the strength of #14-16.</w:t>
      </w:r>
    </w:p>
  </w:comment>
  <w:comment w:initials="SKR(" w:author="Sloane, Kristin Renée (ks8yx)" w:date="2026-09-13T21:31:00Z" w:id="75">
    <w:p w:rsidR="00BA2C6D" w:rsidP="00BA2C6D" w:rsidRDefault="00BA2C6D" w14:paraId="269A9E4F" w14:textId="77777777">
      <w:r>
        <w:rPr>
          <w:rStyle w:val="CommentReference"/>
        </w:rPr>
        <w:annotationRef/>
      </w:r>
      <w:r>
        <w:rPr>
          <w:b/>
          <w:bCs/>
          <w:color w:val="262626"/>
          <w:sz w:val="20"/>
          <w:szCs w:val="20"/>
        </w:rPr>
        <w:t xml:space="preserve">[3a] Learning Goals &amp; Objectives: </w:t>
      </w:r>
      <w:r>
        <w:rPr>
          <w:color w:val="262626"/>
          <w:sz w:val="20"/>
          <w:szCs w:val="20"/>
        </w:rPr>
        <w:t xml:space="preserve">The learning goals address most of the dimensions of Fink’s taxonomy (Foundational Knowledge, Application, Integration, Learning How to Learn, Caring). </w:t>
      </w:r>
    </w:p>
    <w:p w:rsidR="00BA2C6D" w:rsidP="00BA2C6D" w:rsidRDefault="00BA2C6D" w14:paraId="14B7F5A6" w14:textId="77777777">
      <w:r>
        <w:rPr>
          <w:color w:val="262626"/>
          <w:sz w:val="20"/>
          <w:szCs w:val="20"/>
        </w:rPr>
        <w:t>Though not labeled as such, some of these goals also clearly function as measurable course objectives (especially 1, 2, 5, 6, and 10).</w:t>
      </w:r>
    </w:p>
    <w:p w:rsidR="00BA2C6D" w:rsidP="00BA2C6D" w:rsidRDefault="00BA2C6D" w14:paraId="70579693" w14:textId="77777777"/>
    <w:p w:rsidR="00BA2C6D" w:rsidP="00BA2C6D" w:rsidRDefault="00BA2C6D" w14:paraId="427ED685" w14:textId="77777777">
      <w:r>
        <w:rPr>
          <w:i/>
          <w:iCs/>
          <w:color w:val="262626"/>
          <w:sz w:val="20"/>
          <w:szCs w:val="20"/>
        </w:rPr>
        <w:t xml:space="preserve">These characteristics place the syllabus in the strong category for #1 and contribute to the strength of #2. </w:t>
      </w:r>
    </w:p>
  </w:comment>
  <w:comment w:initials="SKR(" w:author="Sloane, Kristin Renée (ks8yx)" w:date="2026-09-13T21:32:00Z" w:id="76">
    <w:p w:rsidR="00BA2C6D" w:rsidP="00BA2C6D" w:rsidRDefault="00BA2C6D" w14:paraId="57B15EF7" w14:textId="77777777">
      <w:r>
        <w:rPr>
          <w:rStyle w:val="CommentReference"/>
        </w:rPr>
        <w:annotationRef/>
      </w:r>
      <w:r>
        <w:rPr>
          <w:b/>
          <w:bCs/>
          <w:color w:val="262626"/>
          <w:sz w:val="20"/>
          <w:szCs w:val="20"/>
        </w:rPr>
        <w:t>[3b] Learning Goals &amp; Objectives:</w:t>
      </w:r>
      <w:r>
        <w:rPr>
          <w:color w:val="262626"/>
          <w:sz w:val="20"/>
          <w:szCs w:val="20"/>
        </w:rPr>
        <w:t xml:space="preserve"> The description of class activities also articulates some learning objectives, such as applying concepts to solving problems, interpreting data, and forming questions. The learning objectives map on to the full range of Fink’s taxonomy, and for that reason, </w:t>
      </w:r>
      <w:r>
        <w:rPr>
          <w:i/>
          <w:iCs/>
          <w:color w:val="262626"/>
          <w:sz w:val="20"/>
          <w:szCs w:val="20"/>
        </w:rPr>
        <w:t>this syllabus would be placed in the “strong” category for component 2</w:t>
      </w:r>
      <w:r>
        <w:rPr>
          <w:color w:val="262626"/>
          <w:sz w:val="20"/>
          <w:szCs w:val="20"/>
        </w:rPr>
        <w:t>.</w:t>
      </w:r>
    </w:p>
  </w:comment>
  <w:comment w:initials="SKR(" w:author="Sloane, Kristin Renée (ks8yx)" w:date="2026-09-13T21:32:00Z" w:id="77">
    <w:p w:rsidR="00BA2C6D" w:rsidP="00BA2C6D" w:rsidRDefault="00BA2C6D" w14:paraId="43B2FCF4" w14:textId="77777777">
      <w:r>
        <w:rPr>
          <w:rStyle w:val="CommentReference"/>
        </w:rPr>
        <w:annotationRef/>
      </w:r>
      <w:r>
        <w:rPr>
          <w:b/>
          <w:bCs/>
          <w:color w:val="262626"/>
          <w:sz w:val="20"/>
          <w:szCs w:val="20"/>
        </w:rPr>
        <w:t>[4] Learning Activities:</w:t>
      </w:r>
      <w:r>
        <w:rPr>
          <w:color w:val="262626"/>
          <w:sz w:val="20"/>
          <w:szCs w:val="20"/>
        </w:rPr>
        <w:t xml:space="preserve"> This section of the syllabus, including the bullet points, offers a very detailed sense of the learning activities that will occur in the course and </w:t>
      </w:r>
      <w:r>
        <w:rPr>
          <w:i/>
          <w:iCs/>
          <w:color w:val="262626"/>
          <w:sz w:val="20"/>
          <w:szCs w:val="20"/>
        </w:rPr>
        <w:t>provides strong evidence for #14-16</w:t>
      </w:r>
      <w:r>
        <w:rPr>
          <w:color w:val="262626"/>
          <w:sz w:val="20"/>
          <w:szCs w:val="20"/>
        </w:rPr>
        <w:t>.</w:t>
      </w:r>
    </w:p>
  </w:comment>
  <w:comment w:initials="SKR(" w:author="Sloane, Kristin Renée (ks8yx)" w:date="2026-09-13T21:33:00Z" w:id="78">
    <w:p w:rsidR="00BA2C6D" w:rsidP="00BA2C6D" w:rsidRDefault="00BA2C6D" w14:paraId="0646AFBD" w14:textId="77777777">
      <w:r>
        <w:rPr>
          <w:rStyle w:val="CommentReference"/>
        </w:rPr>
        <w:annotationRef/>
      </w:r>
      <w:r>
        <w:rPr>
          <w:b/>
          <w:bCs/>
          <w:color w:val="262626"/>
          <w:sz w:val="20"/>
          <w:szCs w:val="20"/>
        </w:rPr>
        <w:t>[5] Overall Learning Environment:</w:t>
      </w:r>
      <w:r>
        <w:rPr>
          <w:color w:val="262626"/>
          <w:sz w:val="20"/>
          <w:szCs w:val="20"/>
        </w:rPr>
        <w:t xml:space="preserve"> Some of the activity descriptions demonstrate high expectations for students, and a belief that students can contribute to the field. Other evidence, however, is lacking.</w:t>
      </w:r>
    </w:p>
    <w:p w:rsidR="00BA2C6D" w:rsidP="00BA2C6D" w:rsidRDefault="00BA2C6D" w14:paraId="60D09324" w14:textId="77777777"/>
    <w:p w:rsidR="00BA2C6D" w:rsidP="00BA2C6D" w:rsidRDefault="00BA2C6D" w14:paraId="0B8BC392" w14:textId="77777777">
      <w:r>
        <w:rPr>
          <w:i/>
          <w:iCs/>
          <w:color w:val="262626"/>
          <w:sz w:val="20"/>
          <w:szCs w:val="20"/>
        </w:rPr>
        <w:t>This results in a moderate score for #12.</w:t>
      </w:r>
    </w:p>
  </w:comment>
  <w:comment w:initials="SKR(" w:author="Sloane, Kristin Renée (ks8yx)" w:date="2026-09-13T21:33:00Z" w:id="79">
    <w:p w:rsidR="00BA2C6D" w:rsidP="00BA2C6D" w:rsidRDefault="00BA2C6D" w14:paraId="116754AD" w14:textId="77777777">
      <w:r>
        <w:rPr>
          <w:rStyle w:val="CommentReference"/>
        </w:rPr>
        <w:annotationRef/>
      </w:r>
      <w:r>
        <w:rPr>
          <w:b/>
          <w:bCs/>
          <w:color w:val="262626"/>
          <w:sz w:val="20"/>
          <w:szCs w:val="20"/>
        </w:rPr>
        <w:t xml:space="preserve">[6] Assessment Activities: </w:t>
      </w:r>
      <w:r>
        <w:rPr>
          <w:color w:val="262626"/>
          <w:sz w:val="20"/>
          <w:szCs w:val="20"/>
        </w:rPr>
        <w:t xml:space="preserve">The assessments come with no explanation; the emphasis is completely on the value of the assignment for the course grade. </w:t>
      </w:r>
    </w:p>
    <w:p w:rsidR="00BA2C6D" w:rsidP="00BA2C6D" w:rsidRDefault="00BA2C6D" w14:paraId="44282BD1" w14:textId="77777777"/>
    <w:p w:rsidR="00BA2C6D" w:rsidP="00BA2C6D" w:rsidRDefault="00BA2C6D" w14:paraId="65A83B46" w14:textId="77777777">
      <w:r>
        <w:rPr>
          <w:i/>
          <w:iCs/>
          <w:color w:val="262626"/>
          <w:sz w:val="20"/>
          <w:szCs w:val="20"/>
        </w:rPr>
        <w:t>This results in a low score for component 5.</w:t>
      </w:r>
    </w:p>
  </w:comment>
  <w:comment w:initials="SKR(" w:author="Sloane, Kristin Renée (ks8yx)" w:date="2026-09-13T21:34:00Z" w:id="80">
    <w:p w:rsidR="00BA2C6D" w:rsidP="00BA2C6D" w:rsidRDefault="00BA2C6D" w14:paraId="12E0D97C" w14:textId="77777777">
      <w:r>
        <w:rPr>
          <w:rStyle w:val="CommentReference"/>
        </w:rPr>
        <w:annotationRef/>
      </w:r>
      <w:r>
        <w:rPr>
          <w:b/>
          <w:bCs/>
          <w:color w:val="262626"/>
          <w:sz w:val="20"/>
          <w:szCs w:val="20"/>
        </w:rPr>
        <w:t>[7] Assessment Activities:</w:t>
      </w:r>
      <w:r>
        <w:rPr>
          <w:color w:val="262626"/>
          <w:sz w:val="20"/>
          <w:szCs w:val="20"/>
        </w:rPr>
        <w:t xml:space="preserve"> Given the lack of description, it is difficult to tell if the assessments align with the course goals and objectives. </w:t>
      </w:r>
      <w:r>
        <w:rPr>
          <w:i/>
          <w:iCs/>
          <w:color w:val="262626"/>
          <w:sz w:val="20"/>
          <w:szCs w:val="20"/>
        </w:rPr>
        <w:t>For this reason, the alignment between objectives and assessments (component #4) earns a moderate score.</w:t>
      </w:r>
      <w:r>
        <w:rPr>
          <w:color w:val="262626"/>
          <w:sz w:val="20"/>
          <w:szCs w:val="20"/>
        </w:rPr>
        <w:t xml:space="preserve"> For example, participation and group presentations align with the objective of students learning to ask good questions and analyze primary research, but without a description of the quizzes, it’s difficult to know which objectives they align with.</w:t>
      </w:r>
    </w:p>
  </w:comment>
  <w:comment w:initials="SKR(" w:author="Sloane, Kristin Renée (ks8yx)" w:date="2026-09-13T21:34:00Z" w:id="81">
    <w:p w:rsidR="00BA2C6D" w:rsidP="00BA2C6D" w:rsidRDefault="00BA2C6D" w14:paraId="58C97A32" w14:textId="77777777">
      <w:r>
        <w:rPr>
          <w:rStyle w:val="CommentReference"/>
        </w:rPr>
        <w:annotationRef/>
      </w:r>
      <w:r>
        <w:rPr>
          <w:b/>
          <w:bCs/>
          <w:color w:val="262626"/>
          <w:sz w:val="20"/>
          <w:szCs w:val="20"/>
        </w:rPr>
        <w:t xml:space="preserve">[8] Assessment Activities: </w:t>
      </w:r>
      <w:r>
        <w:rPr>
          <w:i/>
          <w:iCs/>
          <w:color w:val="262626"/>
          <w:sz w:val="20"/>
          <w:szCs w:val="20"/>
        </w:rPr>
        <w:t>The variety of low-stakes assessments contributes to the evidence for frequent, formative feedback (component #6).</w:t>
      </w:r>
    </w:p>
  </w:comment>
  <w:comment w:initials="SKR(" w:author="Sloane, Kristin Renée (ks8yx)" w:date="2026-09-13T21:34:00Z" w:id="82">
    <w:p w:rsidR="00BA2C6D" w:rsidP="00BA2C6D" w:rsidRDefault="00BA2C6D" w14:paraId="54A598E1" w14:textId="77777777">
      <w:r>
        <w:rPr>
          <w:rStyle w:val="CommentReference"/>
        </w:rPr>
        <w:annotationRef/>
      </w:r>
      <w:r>
        <w:rPr>
          <w:b/>
          <w:bCs/>
          <w:color w:val="262626"/>
          <w:sz w:val="20"/>
          <w:szCs w:val="20"/>
        </w:rPr>
        <w:t xml:space="preserve">[9] Assessment Activities: </w:t>
      </w:r>
      <w:r>
        <w:rPr>
          <w:color w:val="262626"/>
          <w:sz w:val="20"/>
          <w:szCs w:val="20"/>
        </w:rPr>
        <w:t>The grade distribution seems to support and emphasize key learning objectives; however, there is simply not enough detail to be sure.</w:t>
      </w:r>
    </w:p>
    <w:p w:rsidR="00BA2C6D" w:rsidP="00BA2C6D" w:rsidRDefault="00BA2C6D" w14:paraId="6FE6C7B4" w14:textId="77777777"/>
    <w:p w:rsidR="00BA2C6D" w:rsidP="00BA2C6D" w:rsidRDefault="00BA2C6D" w14:paraId="17AC164E" w14:textId="77777777">
      <w:r>
        <w:rPr>
          <w:i/>
          <w:iCs/>
          <w:color w:val="262626"/>
          <w:sz w:val="20"/>
          <w:szCs w:val="20"/>
        </w:rPr>
        <w:t xml:space="preserve">These characteristics place the syllabus in the moderate category for component 8. </w:t>
      </w:r>
    </w:p>
  </w:comment>
  <w:comment w:initials="SKR(" w:author="Sloane, Kristin Renée (ks8yx)" w:date="2026-09-13T21:35:00Z" w:id="83">
    <w:p w:rsidR="002C0A8F" w:rsidP="002C0A8F" w:rsidRDefault="002C0A8F" w14:paraId="2607D455" w14:textId="77777777">
      <w:r>
        <w:rPr>
          <w:rStyle w:val="CommentReference"/>
        </w:rPr>
        <w:annotationRef/>
      </w:r>
      <w:r>
        <w:rPr>
          <w:b/>
          <w:bCs/>
          <w:color w:val="262626"/>
          <w:sz w:val="20"/>
          <w:szCs w:val="20"/>
        </w:rPr>
        <w:t>[10] Learning Activities:</w:t>
      </w:r>
      <w:r>
        <w:rPr>
          <w:color w:val="262626"/>
          <w:sz w:val="20"/>
          <w:szCs w:val="20"/>
        </w:rPr>
        <w:t xml:space="preserve"> </w:t>
      </w:r>
      <w:r>
        <w:rPr>
          <w:i/>
          <w:iCs/>
          <w:color w:val="262626"/>
          <w:sz w:val="20"/>
          <w:szCs w:val="20"/>
        </w:rPr>
        <w:t>These assessment activities also contribute to the strength of #14-16.</w:t>
      </w:r>
    </w:p>
  </w:comment>
  <w:comment w:initials="SKR(" w:author="Sloane, Kristin Renée (ks8yx)" w:date="2026-09-13T21:36:00Z" w:id="84">
    <w:p w:rsidR="002C0A8F" w:rsidP="002C0A8F" w:rsidRDefault="002C0A8F" w14:paraId="036020B7" w14:textId="77777777">
      <w:r>
        <w:rPr>
          <w:rStyle w:val="CommentReference"/>
        </w:rPr>
        <w:annotationRef/>
      </w:r>
      <w:r>
        <w:rPr>
          <w:b/>
          <w:bCs/>
          <w:color w:val="262626"/>
          <w:sz w:val="20"/>
          <w:szCs w:val="20"/>
        </w:rPr>
        <w:t>[11] Schedule:</w:t>
      </w:r>
      <w:r>
        <w:rPr>
          <w:color w:val="262626"/>
          <w:sz w:val="20"/>
          <w:szCs w:val="20"/>
        </w:rPr>
        <w:t xml:space="preserve"> The schedule articulates all reading assignments and major assessment deadlines. It also contains topics or themes for each class meeting. The schedule would score higher if it also included indications of what might happen in class, and if the topics were articulated in more engaging language (such as questions the students might answer).</w:t>
      </w:r>
    </w:p>
    <w:p w:rsidR="002C0A8F" w:rsidP="002C0A8F" w:rsidRDefault="002C0A8F" w14:paraId="19D3BEFD" w14:textId="77777777"/>
    <w:p w:rsidR="002C0A8F" w:rsidP="002C0A8F" w:rsidRDefault="002C0A8F" w14:paraId="1F172FD4" w14:textId="77777777">
      <w:r>
        <w:rPr>
          <w:i/>
          <w:iCs/>
          <w:color w:val="262626"/>
          <w:sz w:val="20"/>
          <w:szCs w:val="20"/>
        </w:rPr>
        <w:t>As such, the schedule (component 9) is scored as moderate.</w:t>
      </w:r>
    </w:p>
  </w:comment>
  <w:comment w:initials="SKR(" w:author="Sloane, Kristin Renée (ks8yx)" w:date="2026-09-13T21:37:00Z" w:id="85">
    <w:p w:rsidR="002C0A8F" w:rsidP="002C0A8F" w:rsidRDefault="002C0A8F" w14:paraId="3D839779" w14:textId="77777777">
      <w:r>
        <w:rPr>
          <w:rStyle w:val="CommentReference"/>
        </w:rPr>
        <w:annotationRef/>
      </w:r>
      <w:r>
        <w:rPr>
          <w:b/>
          <w:bCs/>
          <w:color w:val="262626"/>
          <w:sz w:val="20"/>
          <w:szCs w:val="20"/>
        </w:rPr>
        <w:t xml:space="preserve">[12] Assessment Activities: </w:t>
      </w:r>
      <w:r>
        <w:rPr>
          <w:color w:val="262626"/>
          <w:sz w:val="20"/>
          <w:szCs w:val="20"/>
        </w:rPr>
        <w:t>Study questions are due throughout the semester and students are quizzed regularly.  The larger project begins about a month into the semester and students get time to work on it in class.</w:t>
      </w:r>
    </w:p>
    <w:p w:rsidR="002C0A8F" w:rsidP="002C0A8F" w:rsidRDefault="002C0A8F" w14:paraId="7C56CD80" w14:textId="77777777"/>
    <w:p w:rsidR="002C0A8F" w:rsidP="002C0A8F" w:rsidRDefault="002C0A8F" w14:paraId="2BAF46E5" w14:textId="77777777">
      <w:r>
        <w:rPr>
          <w:i/>
          <w:iCs/>
          <w:color w:val="262626"/>
          <w:sz w:val="20"/>
          <w:szCs w:val="20"/>
        </w:rPr>
        <w:t xml:space="preserve">These characteristics place the syllabus in the strong category for components 6-7.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F17900" w15:done="0"/>
  <w15:commentEx w15:paraId="5A3537E7" w15:done="0"/>
  <w15:commentEx w15:paraId="496D3C0A" w15:done="0"/>
  <w15:commentEx w15:paraId="179740CD" w15:done="0"/>
  <w15:commentEx w15:paraId="63B75525" w15:done="0"/>
  <w15:commentEx w15:paraId="6BE9CE0F" w15:done="0"/>
  <w15:commentEx w15:paraId="1F3B81A8" w15:done="0"/>
  <w15:commentEx w15:paraId="432C3DC7" w15:done="0"/>
  <w15:commentEx w15:paraId="5E26F645" w15:done="0"/>
  <w15:commentEx w15:paraId="516899D0" w15:done="0"/>
  <w15:commentEx w15:paraId="550435A4" w15:done="0"/>
  <w15:commentEx w15:paraId="2A182650" w15:done="0"/>
  <w15:commentEx w15:paraId="1F0BB7C5" w15:done="0"/>
  <w15:commentEx w15:paraId="4EC17554" w15:done="0"/>
  <w15:commentEx w15:paraId="2D225FCC" w15:done="0"/>
  <w15:commentEx w15:paraId="71B221F3" w15:done="0"/>
  <w15:commentEx w15:paraId="0ED09109" w15:done="0"/>
  <w15:commentEx w15:paraId="5B7CE336" w15:done="0"/>
  <w15:commentEx w15:paraId="7D1E7BE9" w15:done="0"/>
  <w15:commentEx w15:paraId="6806A7A2" w15:done="0"/>
  <w15:commentEx w15:paraId="116454E5" w15:done="0"/>
  <w15:commentEx w15:paraId="29FB21B5" w15:done="0"/>
  <w15:commentEx w15:paraId="3C6751B6" w15:done="0"/>
  <w15:commentEx w15:paraId="0E8BCE14" w15:done="0"/>
  <w15:commentEx w15:paraId="4AEF8213" w15:done="0"/>
  <w15:commentEx w15:paraId="14D3AEB5" w15:done="0"/>
  <w15:commentEx w15:paraId="74A9F3FC" w15:done="0"/>
  <w15:commentEx w15:paraId="2554CD4E" w15:done="0"/>
  <w15:commentEx w15:paraId="02780C5C" w15:done="0"/>
  <w15:commentEx w15:paraId="06C929A1" w15:done="0"/>
  <w15:commentEx w15:paraId="28067480" w15:done="0"/>
  <w15:commentEx w15:paraId="1C0F16A7" w15:done="0"/>
  <w15:commentEx w15:paraId="52A2DFF6" w15:done="0"/>
  <w15:commentEx w15:paraId="077A068B" w15:done="0"/>
  <w15:commentEx w15:paraId="7B723E0F" w15:done="0"/>
  <w15:commentEx w15:paraId="164D74D9" w15:done="0"/>
  <w15:commentEx w15:paraId="137F8D25" w15:done="0"/>
  <w15:commentEx w15:paraId="3AB7BC76" w15:done="0"/>
  <w15:commentEx w15:paraId="2A973CA4" w15:done="0"/>
  <w15:commentEx w15:paraId="44C004F8" w15:done="0"/>
  <w15:commentEx w15:paraId="75B54975" w15:done="0"/>
  <w15:commentEx w15:paraId="7FD1F04C" w15:done="0"/>
  <w15:commentEx w15:paraId="566FDC1A" w15:done="0"/>
  <w15:commentEx w15:paraId="710AC07F" w15:done="0"/>
  <w15:commentEx w15:paraId="6DCD4F60" w15:done="0"/>
  <w15:commentEx w15:paraId="0586ECF3" w15:done="0"/>
  <w15:commentEx w15:paraId="1E79740F" w15:done="0"/>
  <w15:commentEx w15:paraId="4A02213B" w15:done="0"/>
  <w15:commentEx w15:paraId="7C7B6112" w15:done="0"/>
  <w15:commentEx w15:paraId="3B6EE3AC" w15:done="0"/>
  <w15:commentEx w15:paraId="087D197F" w15:done="0"/>
  <w15:commentEx w15:paraId="604DE0D3" w15:done="0"/>
  <w15:commentEx w15:paraId="1DBFDE94" w15:done="0"/>
  <w15:commentEx w15:paraId="76F178B7" w15:done="0"/>
  <w15:commentEx w15:paraId="3B29BA98" w15:done="0"/>
  <w15:commentEx w15:paraId="136130D3" w15:done="0"/>
  <w15:commentEx w15:paraId="00968DA0" w15:done="0"/>
  <w15:commentEx w15:paraId="60D8811A" w15:done="0"/>
  <w15:commentEx w15:paraId="066DE1F5" w15:done="0"/>
  <w15:commentEx w15:paraId="2C3BE054" w15:done="0"/>
  <w15:commentEx w15:paraId="28FEF24B" w15:done="0"/>
  <w15:commentEx w15:paraId="28C885C5" w15:done="0"/>
  <w15:commentEx w15:paraId="567886F5" w15:done="0"/>
  <w15:commentEx w15:paraId="3421B1B8" w15:done="0"/>
  <w15:commentEx w15:paraId="373F3C3F" w15:done="0"/>
  <w15:commentEx w15:paraId="7EFA2538" w15:done="0"/>
  <w15:commentEx w15:paraId="25D27D97" w15:done="0"/>
  <w15:commentEx w15:paraId="1A93231E" w15:done="0"/>
  <w15:commentEx w15:paraId="3C880C02" w15:done="0"/>
  <w15:commentEx w15:paraId="00C0F004" w15:done="0"/>
  <w15:commentEx w15:paraId="427ED685" w15:done="0"/>
  <w15:commentEx w15:paraId="57B15EF7" w15:done="0"/>
  <w15:commentEx w15:paraId="43B2FCF4" w15:done="0"/>
  <w15:commentEx w15:paraId="0B8BC392" w15:done="0"/>
  <w15:commentEx w15:paraId="65A83B46" w15:done="0"/>
  <w15:commentEx w15:paraId="12E0D97C" w15:done="0"/>
  <w15:commentEx w15:paraId="58C97A32" w15:done="0"/>
  <w15:commentEx w15:paraId="17AC164E" w15:done="0"/>
  <w15:commentEx w15:paraId="2607D455" w15:done="0"/>
  <w15:commentEx w15:paraId="1F172FD4" w15:done="0"/>
  <w15:commentEx w15:paraId="2BAF46E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C347A8" w16cex:dateUtc="2026-07-30T07:32:00Z"/>
  <w16cex:commentExtensible w16cex:durableId="2D0B3F21" w16cex:dateUtc="2026-07-30T07:33:00Z"/>
  <w16cex:commentExtensible w16cex:durableId="3A38AF1E" w16cex:dateUtc="2026-07-30T07:34:00Z"/>
  <w16cex:commentExtensible w16cex:durableId="2109CECD" w16cex:dateUtc="2026-07-30T07:35:00Z"/>
  <w16cex:commentExtensible w16cex:durableId="597BA208" w16cex:dateUtc="2026-07-30T07:35:00Z"/>
  <w16cex:commentExtensible w16cex:durableId="05BD4B4A" w16cex:dateUtc="2026-07-30T07:36:00Z"/>
  <w16cex:commentExtensible w16cex:durableId="6B710233" w16cex:dateUtc="2026-07-30T07:36:00Z"/>
  <w16cex:commentExtensible w16cex:durableId="4AB6F08D" w16cex:dateUtc="2026-07-30T07:37:00Z"/>
  <w16cex:commentExtensible w16cex:durableId="7F9921A7" w16cex:dateUtc="2026-07-30T07:38:00Z"/>
  <w16cex:commentExtensible w16cex:durableId="21705AC3" w16cex:dateUtc="2026-07-30T07:38:00Z"/>
  <w16cex:commentExtensible w16cex:durableId="1A68F2EA" w16cex:dateUtc="2026-07-30T07:39:00Z"/>
  <w16cex:commentExtensible w16cex:durableId="30B26719" w16cex:dateUtc="2026-07-30T07:41:00Z"/>
  <w16cex:commentExtensible w16cex:durableId="738BC3D2" w16cex:dateUtc="2026-07-30T07:41:00Z"/>
  <w16cex:commentExtensible w16cex:durableId="249D140B" w16cex:dateUtc="2026-07-30T07:59:00Z"/>
  <w16cex:commentExtensible w16cex:durableId="603E951F" w16cex:dateUtc="2026-07-30T07:58:00Z"/>
  <w16cex:commentExtensible w16cex:durableId="0C17315D" w16cex:dateUtc="2026-09-01T07:52:00Z"/>
  <w16cex:commentExtensible w16cex:durableId="35FDE4BA" w16cex:dateUtc="2026-09-01T07:53:00Z"/>
  <w16cex:commentExtensible w16cex:durableId="7DF19CE4" w16cex:dateUtc="2026-09-01T07:55:00Z"/>
  <w16cex:commentExtensible w16cex:durableId="40A31850" w16cex:dateUtc="2026-09-01T07:55:00Z"/>
  <w16cex:commentExtensible w16cex:durableId="33D6B406" w16cex:dateUtc="2026-09-01T07:56:00Z"/>
  <w16cex:commentExtensible w16cex:durableId="723BC448" w16cex:dateUtc="2026-09-01T07:57:00Z"/>
  <w16cex:commentExtensible w16cex:durableId="40078F3F" w16cex:dateUtc="2026-09-01T07:57:00Z"/>
  <w16cex:commentExtensible w16cex:durableId="39534C98" w16cex:dateUtc="2026-09-01T07:57:00Z"/>
  <w16cex:commentExtensible w16cex:durableId="00736B7E" w16cex:dateUtc="2026-09-01T07:58:00Z"/>
  <w16cex:commentExtensible w16cex:durableId="5BECCE59" w16cex:dateUtc="2026-09-11T13:53:00Z"/>
  <w16cex:commentExtensible w16cex:durableId="1F609539" w16cex:dateUtc="2026-09-01T08:00:00Z"/>
  <w16cex:commentExtensible w16cex:durableId="58622D2F" w16cex:dateUtc="2026-09-01T08:00:00Z"/>
  <w16cex:commentExtensible w16cex:durableId="37EF38DC" w16cex:dateUtc="2026-09-01T08:01:00Z"/>
  <w16cex:commentExtensible w16cex:durableId="30D89CA1" w16cex:dateUtc="2026-09-01T08:02:00Z"/>
  <w16cex:commentExtensible w16cex:durableId="0DC5F423" w16cex:dateUtc="2026-09-01T15:20:00Z"/>
  <w16cex:commentExtensible w16cex:durableId="268D6E0C" w16cex:dateUtc="2026-09-01T15:22:00Z"/>
  <w16cex:commentExtensible w16cex:durableId="3FAAE8D5" w16cex:dateUtc="2026-09-01T15:24:00Z"/>
  <w16cex:commentExtensible w16cex:durableId="48276D61" w16cex:dateUtc="2026-09-01T15:23:00Z"/>
  <w16cex:commentExtensible w16cex:durableId="20FAD488" w16cex:dateUtc="2026-09-01T15:24:00Z"/>
  <w16cex:commentExtensible w16cex:durableId="2EB4AB3A" w16cex:dateUtc="2026-09-01T15:25:00Z"/>
  <w16cex:commentExtensible w16cex:durableId="65544836" w16cex:dateUtc="2026-09-01T15:26:00Z"/>
  <w16cex:commentExtensible w16cex:durableId="692F5F8A" w16cex:dateUtc="2026-09-01T15:25:00Z"/>
  <w16cex:commentExtensible w16cex:durableId="319A60AC" w16cex:dateUtc="2026-09-01T15:26:00Z"/>
  <w16cex:commentExtensible w16cex:durableId="6CD12411" w16cex:dateUtc="2026-09-11T14:12:00Z"/>
  <w16cex:commentExtensible w16cex:durableId="449EFC6D" w16cex:dateUtc="2026-09-11T14:14:00Z"/>
  <w16cex:commentExtensible w16cex:durableId="32862714" w16cex:dateUtc="2026-09-11T14:14:00Z"/>
  <w16cex:commentExtensible w16cex:durableId="315CEBBD" w16cex:dateUtc="2026-09-11T14:15:00Z"/>
  <w16cex:commentExtensible w16cex:durableId="78103608" w16cex:dateUtc="2026-09-11T14:16:00Z"/>
  <w16cex:commentExtensible w16cex:durableId="00070025" w16cex:dateUtc="2026-09-13T20:54:00Z"/>
  <w16cex:commentExtensible w16cex:durableId="4F2BB1E5" w16cex:dateUtc="2026-09-13T20:54:00Z"/>
  <w16cex:commentExtensible w16cex:durableId="55B8AAB2" w16cex:dateUtc="2026-09-13T20:55:00Z"/>
  <w16cex:commentExtensible w16cex:durableId="21F2EBC0" w16cex:dateUtc="2026-09-13T20:56:00Z"/>
  <w16cex:commentExtensible w16cex:durableId="7476FE2F" w16cex:dateUtc="2026-09-13T20:56:00Z"/>
  <w16cex:commentExtensible w16cex:durableId="3B9C9DA0" w16cex:dateUtc="2026-09-13T20:57:00Z"/>
  <w16cex:commentExtensible w16cex:durableId="031C25D8" w16cex:dateUtc="2026-09-13T20:58:00Z"/>
  <w16cex:commentExtensible w16cex:durableId="7BBED883" w16cex:dateUtc="2026-09-13T20:58:00Z"/>
  <w16cex:commentExtensible w16cex:durableId="283A8604" w16cex:dateUtc="2026-09-13T20:59:00Z"/>
  <w16cex:commentExtensible w16cex:durableId="42A22CC7" w16cex:dateUtc="2026-09-13T20:59:00Z"/>
  <w16cex:commentExtensible w16cex:durableId="61F2E932" w16cex:dateUtc="2026-09-13T21:00:00Z"/>
  <w16cex:commentExtensible w16cex:durableId="51D186F6" w16cex:dateUtc="2026-09-13T21:00:00Z"/>
  <w16cex:commentExtensible w16cex:durableId="0ADB771B" w16cex:dateUtc="2026-09-13T21:19:00Z"/>
  <w16cex:commentExtensible w16cex:durableId="7FB68B13" w16cex:dateUtc="2026-09-13T21:18:00Z"/>
  <w16cex:commentExtensible w16cex:durableId="7AD7861C" w16cex:dateUtc="2026-09-13T21:20:00Z"/>
  <w16cex:commentExtensible w16cex:durableId="76BAEE5A" w16cex:dateUtc="2026-09-13T21:21:00Z"/>
  <w16cex:commentExtensible w16cex:durableId="3E04829C" w16cex:dateUtc="2026-09-13T21:21:00Z"/>
  <w16cex:commentExtensible w16cex:durableId="6CD5675C" w16cex:dateUtc="2026-09-13T21:22:00Z"/>
  <w16cex:commentExtensible w16cex:durableId="658B21FD" w16cex:dateUtc="2026-09-13T21:22:00Z"/>
  <w16cex:commentExtensible w16cex:durableId="5C4D31C6" w16cex:dateUtc="2026-09-13T21:23:00Z"/>
  <w16cex:commentExtensible w16cex:durableId="3DFBF508" w16cex:dateUtc="2026-09-13T21:23:00Z"/>
  <w16cex:commentExtensible w16cex:durableId="04E7E285" w16cex:dateUtc="2026-09-13T21:24:00Z"/>
  <w16cex:commentExtensible w16cex:durableId="608A7C82" w16cex:dateUtc="2026-09-13T21:24:00Z"/>
  <w16cex:commentExtensible w16cex:durableId="3B5B2420" w16cex:dateUtc="2026-09-13T21:24:00Z"/>
  <w16cex:commentExtensible w16cex:durableId="3E78B7C4" w16cex:dateUtc="2026-09-14T01:27:00Z"/>
  <w16cex:commentExtensible w16cex:durableId="2FC9C88A" w16cex:dateUtc="2026-09-14T01:30:00Z"/>
  <w16cex:commentExtensible w16cex:durableId="46E4B0D3" w16cex:dateUtc="2026-09-14T01:30:00Z"/>
  <w16cex:commentExtensible w16cex:durableId="091EFB1F" w16cex:dateUtc="2026-09-14T01:31:00Z"/>
  <w16cex:commentExtensible w16cex:durableId="75CB62BE" w16cex:dateUtc="2026-09-14T01:32:00Z"/>
  <w16cex:commentExtensible w16cex:durableId="2A788A65" w16cex:dateUtc="2026-09-14T01:32:00Z"/>
  <w16cex:commentExtensible w16cex:durableId="76078D04" w16cex:dateUtc="2026-09-14T01:33:00Z"/>
  <w16cex:commentExtensible w16cex:durableId="3AE6C9A9" w16cex:dateUtc="2026-09-14T01:33:00Z"/>
  <w16cex:commentExtensible w16cex:durableId="28CE9B24" w16cex:dateUtc="2026-09-14T01:34:00Z"/>
  <w16cex:commentExtensible w16cex:durableId="30D0FC8A" w16cex:dateUtc="2026-09-14T01:34:00Z"/>
  <w16cex:commentExtensible w16cex:durableId="636D9357" w16cex:dateUtc="2026-09-14T01:34:00Z"/>
  <w16cex:commentExtensible w16cex:durableId="5BD699A4" w16cex:dateUtc="2026-09-14T01:35:00Z"/>
  <w16cex:commentExtensible w16cex:durableId="2F5AFF4C" w16cex:dateUtc="2026-09-14T01:36:00Z"/>
  <w16cex:commentExtensible w16cex:durableId="0505883D" w16cex:dateUtc="2026-09-14T0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F17900" w16cid:durableId="0FC347A8"/>
  <w16cid:commentId w16cid:paraId="5A3537E7" w16cid:durableId="2D0B3F21"/>
  <w16cid:commentId w16cid:paraId="496D3C0A" w16cid:durableId="3A38AF1E"/>
  <w16cid:commentId w16cid:paraId="179740CD" w16cid:durableId="2109CECD"/>
  <w16cid:commentId w16cid:paraId="63B75525" w16cid:durableId="597BA208"/>
  <w16cid:commentId w16cid:paraId="6BE9CE0F" w16cid:durableId="05BD4B4A"/>
  <w16cid:commentId w16cid:paraId="1F3B81A8" w16cid:durableId="6B710233"/>
  <w16cid:commentId w16cid:paraId="432C3DC7" w16cid:durableId="4AB6F08D"/>
  <w16cid:commentId w16cid:paraId="5E26F645" w16cid:durableId="7F9921A7"/>
  <w16cid:commentId w16cid:paraId="516899D0" w16cid:durableId="21705AC3"/>
  <w16cid:commentId w16cid:paraId="550435A4" w16cid:durableId="1A68F2EA"/>
  <w16cid:commentId w16cid:paraId="2A182650" w16cid:durableId="30B26719"/>
  <w16cid:commentId w16cid:paraId="1F0BB7C5" w16cid:durableId="738BC3D2"/>
  <w16cid:commentId w16cid:paraId="4EC17554" w16cid:durableId="249D140B"/>
  <w16cid:commentId w16cid:paraId="2D225FCC" w16cid:durableId="603E951F"/>
  <w16cid:commentId w16cid:paraId="71B221F3" w16cid:durableId="0C17315D"/>
  <w16cid:commentId w16cid:paraId="0ED09109" w16cid:durableId="35FDE4BA"/>
  <w16cid:commentId w16cid:paraId="5B7CE336" w16cid:durableId="7DF19CE4"/>
  <w16cid:commentId w16cid:paraId="7D1E7BE9" w16cid:durableId="40A31850"/>
  <w16cid:commentId w16cid:paraId="6806A7A2" w16cid:durableId="33D6B406"/>
  <w16cid:commentId w16cid:paraId="116454E5" w16cid:durableId="723BC448"/>
  <w16cid:commentId w16cid:paraId="29FB21B5" w16cid:durableId="40078F3F"/>
  <w16cid:commentId w16cid:paraId="3C6751B6" w16cid:durableId="39534C98"/>
  <w16cid:commentId w16cid:paraId="0E8BCE14" w16cid:durableId="00736B7E"/>
  <w16cid:commentId w16cid:paraId="4AEF8213" w16cid:durableId="5BECCE59"/>
  <w16cid:commentId w16cid:paraId="14D3AEB5" w16cid:durableId="1F609539"/>
  <w16cid:commentId w16cid:paraId="74A9F3FC" w16cid:durableId="58622D2F"/>
  <w16cid:commentId w16cid:paraId="2554CD4E" w16cid:durableId="37EF38DC"/>
  <w16cid:commentId w16cid:paraId="02780C5C" w16cid:durableId="30D89CA1"/>
  <w16cid:commentId w16cid:paraId="06C929A1" w16cid:durableId="0DC5F423"/>
  <w16cid:commentId w16cid:paraId="28067480" w16cid:durableId="268D6E0C"/>
  <w16cid:commentId w16cid:paraId="1C0F16A7" w16cid:durableId="3FAAE8D5"/>
  <w16cid:commentId w16cid:paraId="52A2DFF6" w16cid:durableId="48276D61"/>
  <w16cid:commentId w16cid:paraId="077A068B" w16cid:durableId="20FAD488"/>
  <w16cid:commentId w16cid:paraId="7B723E0F" w16cid:durableId="2EB4AB3A"/>
  <w16cid:commentId w16cid:paraId="164D74D9" w16cid:durableId="65544836"/>
  <w16cid:commentId w16cid:paraId="137F8D25" w16cid:durableId="692F5F8A"/>
  <w16cid:commentId w16cid:paraId="3AB7BC76" w16cid:durableId="319A60AC"/>
  <w16cid:commentId w16cid:paraId="2A973CA4" w16cid:durableId="6CD12411"/>
  <w16cid:commentId w16cid:paraId="44C004F8" w16cid:durableId="449EFC6D"/>
  <w16cid:commentId w16cid:paraId="75B54975" w16cid:durableId="32862714"/>
  <w16cid:commentId w16cid:paraId="7FD1F04C" w16cid:durableId="315CEBBD"/>
  <w16cid:commentId w16cid:paraId="566FDC1A" w16cid:durableId="78103608"/>
  <w16cid:commentId w16cid:paraId="710AC07F" w16cid:durableId="00070025"/>
  <w16cid:commentId w16cid:paraId="6DCD4F60" w16cid:durableId="4F2BB1E5"/>
  <w16cid:commentId w16cid:paraId="0586ECF3" w16cid:durableId="55B8AAB2"/>
  <w16cid:commentId w16cid:paraId="1E79740F" w16cid:durableId="21F2EBC0"/>
  <w16cid:commentId w16cid:paraId="4A02213B" w16cid:durableId="7476FE2F"/>
  <w16cid:commentId w16cid:paraId="7C7B6112" w16cid:durableId="3B9C9DA0"/>
  <w16cid:commentId w16cid:paraId="3B6EE3AC" w16cid:durableId="031C25D8"/>
  <w16cid:commentId w16cid:paraId="087D197F" w16cid:durableId="7BBED883"/>
  <w16cid:commentId w16cid:paraId="604DE0D3" w16cid:durableId="283A8604"/>
  <w16cid:commentId w16cid:paraId="1DBFDE94" w16cid:durableId="42A22CC7"/>
  <w16cid:commentId w16cid:paraId="76F178B7" w16cid:durableId="61F2E932"/>
  <w16cid:commentId w16cid:paraId="3B29BA98" w16cid:durableId="51D186F6"/>
  <w16cid:commentId w16cid:paraId="136130D3" w16cid:durableId="0ADB771B"/>
  <w16cid:commentId w16cid:paraId="00968DA0" w16cid:durableId="7FB68B13"/>
  <w16cid:commentId w16cid:paraId="60D8811A" w16cid:durableId="7AD7861C"/>
  <w16cid:commentId w16cid:paraId="066DE1F5" w16cid:durableId="76BAEE5A"/>
  <w16cid:commentId w16cid:paraId="2C3BE054" w16cid:durableId="3E04829C"/>
  <w16cid:commentId w16cid:paraId="28FEF24B" w16cid:durableId="6CD5675C"/>
  <w16cid:commentId w16cid:paraId="28C885C5" w16cid:durableId="658B21FD"/>
  <w16cid:commentId w16cid:paraId="567886F5" w16cid:durableId="5C4D31C6"/>
  <w16cid:commentId w16cid:paraId="3421B1B8" w16cid:durableId="3DFBF508"/>
  <w16cid:commentId w16cid:paraId="373F3C3F" w16cid:durableId="04E7E285"/>
  <w16cid:commentId w16cid:paraId="7EFA2538" w16cid:durableId="608A7C82"/>
  <w16cid:commentId w16cid:paraId="25D27D97" w16cid:durableId="3B5B2420"/>
  <w16cid:commentId w16cid:paraId="1A93231E" w16cid:durableId="3E78B7C4"/>
  <w16cid:commentId w16cid:paraId="3C880C02" w16cid:durableId="2FC9C88A"/>
  <w16cid:commentId w16cid:paraId="00C0F004" w16cid:durableId="46E4B0D3"/>
  <w16cid:commentId w16cid:paraId="427ED685" w16cid:durableId="091EFB1F"/>
  <w16cid:commentId w16cid:paraId="57B15EF7" w16cid:durableId="75CB62BE"/>
  <w16cid:commentId w16cid:paraId="43B2FCF4" w16cid:durableId="2A788A65"/>
  <w16cid:commentId w16cid:paraId="0B8BC392" w16cid:durableId="76078D04"/>
  <w16cid:commentId w16cid:paraId="65A83B46" w16cid:durableId="3AE6C9A9"/>
  <w16cid:commentId w16cid:paraId="12E0D97C" w16cid:durableId="28CE9B24"/>
  <w16cid:commentId w16cid:paraId="58C97A32" w16cid:durableId="30D0FC8A"/>
  <w16cid:commentId w16cid:paraId="17AC164E" w16cid:durableId="636D9357"/>
  <w16cid:commentId w16cid:paraId="2607D455" w16cid:durableId="5BD699A4"/>
  <w16cid:commentId w16cid:paraId="1F172FD4" w16cid:durableId="2F5AFF4C"/>
  <w16cid:commentId w16cid:paraId="2BAF46E5" w16cid:durableId="050588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4208" w:rsidP="00342D01" w:rsidRDefault="00E24208" w14:paraId="716A7965" w14:textId="77777777">
      <w:pPr>
        <w:spacing w:after="0" w:line="240" w:lineRule="auto"/>
      </w:pPr>
      <w:r>
        <w:separator/>
      </w:r>
    </w:p>
  </w:endnote>
  <w:endnote w:type="continuationSeparator" w:id="0">
    <w:p w:rsidR="00E24208" w:rsidP="00342D01" w:rsidRDefault="00E24208" w14:paraId="114493C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466240"/>
      <w:docPartObj>
        <w:docPartGallery w:val="Page Numbers (Bottom of Page)"/>
        <w:docPartUnique/>
      </w:docPartObj>
    </w:sdtPr>
    <w:sdtEndPr>
      <w:rPr>
        <w:color w:val="000000" w:themeColor="text1"/>
        <w:spacing w:val="60"/>
      </w:rPr>
    </w:sdtEndPr>
    <w:sdtContent>
      <w:p w:rsidRPr="0012448B" w:rsidR="007D5C3D" w:rsidP="00791703" w:rsidRDefault="007D5C3D" w14:paraId="7A5FA47D" w14:textId="77777777">
        <w:pPr>
          <w:pStyle w:val="Footer"/>
          <w:jc w:val="center"/>
          <w:rPr>
            <w:color w:val="000000" w:themeColor="text1"/>
          </w:rPr>
        </w:pPr>
        <w:r w:rsidRPr="0012448B">
          <w:rPr>
            <w:color w:val="000000" w:themeColor="text1"/>
          </w:rPr>
          <w:fldChar w:fldCharType="begin"/>
        </w:r>
        <w:r w:rsidRPr="0012448B">
          <w:rPr>
            <w:color w:val="000000" w:themeColor="text1"/>
          </w:rPr>
          <w:instrText xml:space="preserve"> PAGE   \* MERGEFORMAT </w:instrText>
        </w:r>
        <w:r w:rsidRPr="0012448B">
          <w:rPr>
            <w:color w:val="000000" w:themeColor="text1"/>
          </w:rPr>
          <w:fldChar w:fldCharType="separate"/>
        </w:r>
        <w:r w:rsidRPr="0012448B" w:rsidR="00FE2380">
          <w:rPr>
            <w:noProof/>
            <w:color w:val="000000" w:themeColor="text1"/>
          </w:rPr>
          <w:t>29</w:t>
        </w:r>
        <w:r w:rsidRPr="0012448B">
          <w:rPr>
            <w:noProof/>
            <w:color w:val="000000" w:themeColor="text1"/>
          </w:rPr>
          <w:fldChar w:fldCharType="end"/>
        </w:r>
        <w:r w:rsidRPr="0012448B">
          <w:rPr>
            <w:color w:val="000000" w:themeColor="text1"/>
          </w:rPr>
          <w:t xml:space="preserve"> | </w:t>
        </w:r>
        <w:r w:rsidRPr="0012448B">
          <w:rPr>
            <w:color w:val="000000" w:themeColor="text1"/>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P="00412C06" w:rsidRDefault="007D5C3D" w14:paraId="7A9DBB2F" w14:textId="77777777">
    <w:pPr>
      <w:pStyle w:val="Footer"/>
    </w:pPr>
    <w:r>
      <w:t>© 2014 Michael Palmer, Dorothe Bach, and Adriana Streifer, University of Virginia</w:t>
    </w:r>
  </w:p>
  <w:p w:rsidR="007D5C3D" w:rsidRDefault="007D5C3D" w14:paraId="102306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RDefault="007D5C3D" w14:paraId="5CADBE7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F243E" w:themeColor="text2" w:themeShade="80"/>
      </w:rPr>
      <w:id w:val="85194059"/>
      <w:docPartObj>
        <w:docPartGallery w:val="Page Numbers (Bottom of Page)"/>
        <w:docPartUnique/>
      </w:docPartObj>
    </w:sdtPr>
    <w:sdtEndPr>
      <w:rPr>
        <w:color w:val="0F243E" w:themeColor="text2" w:themeTint="FF" w:themeShade="80"/>
        <w:spacing w:val="60"/>
        <w:sz w:val="20"/>
        <w:szCs w:val="20"/>
      </w:rPr>
    </w:sdtEndPr>
    <w:sdtContent>
      <w:p w:rsidRPr="005A1E32" w:rsidR="007D5C3D" w:rsidP="008F6B6A" w:rsidRDefault="007D5C3D" w14:paraId="5A4D818E" w14:textId="77777777">
        <w:pPr>
          <w:pStyle w:val="Footer"/>
          <w:jc w:val="center"/>
          <w:rPr>
            <w:color w:val="0F243E" w:themeColor="text2" w:themeShade="80"/>
            <w:sz w:val="20"/>
            <w:szCs w:val="20"/>
          </w:rPr>
        </w:pPr>
        <w:r w:rsidRPr="005A1E32">
          <w:rPr>
            <w:color w:val="0F243E" w:themeColor="text2" w:themeShade="80"/>
            <w:sz w:val="20"/>
            <w:szCs w:val="20"/>
          </w:rPr>
          <w:fldChar w:fldCharType="begin"/>
        </w:r>
        <w:r w:rsidRPr="005A1E32">
          <w:rPr>
            <w:color w:val="0F243E" w:themeColor="text2" w:themeShade="80"/>
            <w:sz w:val="20"/>
            <w:szCs w:val="20"/>
          </w:rPr>
          <w:instrText xml:space="preserve"> PAGE   \* MERGEFORMAT </w:instrText>
        </w:r>
        <w:r w:rsidRPr="005A1E32">
          <w:rPr>
            <w:color w:val="0F243E" w:themeColor="text2" w:themeShade="80"/>
            <w:sz w:val="20"/>
            <w:szCs w:val="20"/>
          </w:rPr>
          <w:fldChar w:fldCharType="separate"/>
        </w:r>
        <w:r w:rsidRPr="005A1E32" w:rsidR="00FE2380">
          <w:rPr>
            <w:noProof/>
            <w:color w:val="0F243E" w:themeColor="text2" w:themeShade="80"/>
            <w:sz w:val="20"/>
            <w:szCs w:val="20"/>
          </w:rPr>
          <w:t>41</w:t>
        </w:r>
        <w:r w:rsidRPr="005A1E32">
          <w:rPr>
            <w:noProof/>
            <w:color w:val="0F243E" w:themeColor="text2" w:themeShade="80"/>
            <w:sz w:val="20"/>
            <w:szCs w:val="20"/>
          </w:rPr>
          <w:fldChar w:fldCharType="end"/>
        </w:r>
        <w:r w:rsidRPr="005A1E32">
          <w:rPr>
            <w:color w:val="0F243E" w:themeColor="text2" w:themeShade="80"/>
            <w:sz w:val="20"/>
            <w:szCs w:val="20"/>
          </w:rPr>
          <w:t xml:space="preserve"> | </w:t>
        </w:r>
        <w:r w:rsidRPr="005A1E32">
          <w:rPr>
            <w:color w:val="0F243E" w:themeColor="text2" w:themeShade="80"/>
            <w:spacing w:val="60"/>
            <w:sz w:val="20"/>
            <w:szCs w:val="20"/>
          </w:rPr>
          <w:t>Page</w:t>
        </w:r>
      </w:p>
    </w:sdtContent>
  </w:sdt>
  <w:p w:rsidRPr="005A1E32" w:rsidR="007D5C3D" w:rsidRDefault="007D5C3D" w14:paraId="6A7016B3" w14:textId="77777777">
    <w:pPr>
      <w:pStyle w:val="Footer"/>
      <w:rPr>
        <w:color w:val="0F243E" w:themeColor="text2" w:themeShade="8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RDefault="007D5C3D" w14:paraId="34D1743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4208" w:rsidP="00342D01" w:rsidRDefault="00E24208" w14:paraId="7D359430" w14:textId="77777777">
      <w:pPr>
        <w:spacing w:after="0" w:line="240" w:lineRule="auto"/>
      </w:pPr>
      <w:r>
        <w:separator/>
      </w:r>
    </w:p>
  </w:footnote>
  <w:footnote w:type="continuationSeparator" w:id="0">
    <w:p w:rsidR="00E24208" w:rsidP="00342D01" w:rsidRDefault="00E24208" w14:paraId="3A83A169" w14:textId="77777777">
      <w:pPr>
        <w:spacing w:after="0" w:line="240" w:lineRule="auto"/>
      </w:pPr>
      <w:r>
        <w:continuationSeparator/>
      </w:r>
    </w:p>
  </w:footnote>
  <w:footnote w:id="1">
    <w:p w:rsidR="007D5C3D" w:rsidP="005B47EB" w:rsidRDefault="007D5C3D" w14:paraId="5BD7FA27" w14:textId="1BFDA694">
      <w:pPr>
        <w:pStyle w:val="FootnoteText"/>
        <w:tabs>
          <w:tab w:val="left" w:pos="180"/>
        </w:tabs>
        <w:ind w:left="180" w:hanging="180"/>
      </w:pPr>
      <w:r>
        <w:rPr>
          <w:rStyle w:val="FootnoteReference"/>
        </w:rPr>
        <w:footnoteRef/>
      </w:r>
      <w:r>
        <w:t xml:space="preserve"> </w:t>
      </w:r>
      <w:r>
        <w:tab/>
      </w:r>
      <w:r>
        <w:t>Our CDI emphasizes the syllabus as a container for participants’ course design ideas. The typical participant produces a nearly completed syllabus (~85%) during the week of the institute. For more information about our Institute or our course design process, visit</w:t>
      </w:r>
      <w:r w:rsidR="00912AE6">
        <w:t xml:space="preserve"> </w:t>
      </w:r>
      <w:hyperlink w:history="1" r:id="rId1">
        <w:r w:rsidRPr="00912AE6" w:rsidR="00912AE6">
          <w:rPr>
            <w:rStyle w:val="Hyperlink"/>
          </w:rPr>
          <w:t>the CTE website</w:t>
        </w:r>
      </w:hyperlink>
      <w:r w:rsidR="00912AE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91703" w:rsidR="007D5C3D" w:rsidP="00120462" w:rsidRDefault="007D5C3D" w14:paraId="5880AC51" w14:textId="77777777">
    <w:pPr>
      <w:pStyle w:val="Header"/>
      <w:tabs>
        <w:tab w:val="clear" w:pos="4680"/>
        <w:tab w:val="clear" w:pos="9360"/>
        <w:tab w:val="right" w:pos="13140"/>
      </w:tabs>
      <w:ind w:left="-90"/>
      <w:rPr>
        <w:sz w:val="28"/>
        <w:szCs w:val="28"/>
      </w:rPr>
    </w:pPr>
    <w:r>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0462" w:rsidR="007D5C3D" w:rsidP="00326127" w:rsidRDefault="007D5C3D" w14:paraId="3A59779C" w14:textId="506B1FA2">
    <w:pPr>
      <w:pStyle w:val="Header"/>
      <w:tabs>
        <w:tab w:val="left" w:pos="3002"/>
        <w:tab w:val="right" w:pos="1315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P="0012448B" w:rsidRDefault="0012448B" w14:paraId="440744B5" w14:textId="79B7B452">
    <w:pPr>
      <w:jc w:val="center"/>
    </w:pPr>
    <w:r w:rsidRPr="0012448B">
      <w:t>Pre-CDI Syllabus</w:t>
    </w:r>
    <w:r>
      <w:t>:</w:t>
    </w:r>
    <w:r w:rsidRPr="0012448B">
      <w:t xml:space="preserve"> Twice-Told Tales: Fairy Tales in Literary and Popular Culture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2448B" w:rsidR="007D5C3D" w:rsidP="0012448B" w:rsidRDefault="0012448B" w14:paraId="4B0FAD1F" w14:textId="075BDA29">
    <w:pPr>
      <w:jc w:val="center"/>
    </w:pPr>
    <w:r>
      <w:t xml:space="preserve">Post-CDI Syllabus: </w:t>
    </w:r>
    <w:r w:rsidRPr="0012448B">
      <w:t>Twice-Told Tales: Fairy Tales in Literary and Popular Culture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P="0012448B" w:rsidRDefault="0012448B" w14:paraId="1D387E8F" w14:textId="2D56DED7">
    <w:pPr>
      <w:pStyle w:val="Header"/>
      <w:jc w:val="center"/>
    </w:pPr>
    <w:r>
      <w:t>Pre-CDI Syllabus: Biotransport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P="008B73A2" w:rsidRDefault="008B73A2" w14:paraId="1FE184EC" w14:textId="0BBE3429">
    <w:pPr>
      <w:pStyle w:val="Header"/>
      <w:jc w:val="center"/>
    </w:pPr>
    <w:r>
      <w:t>Post-CDI Syllabus: Biotransport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RDefault="007D5C3D" w14:paraId="20DCD32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RDefault="007D5C3D" w14:paraId="1C0ACE0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P="00C3410A" w:rsidRDefault="008831DE" w14:paraId="4024016F" w14:textId="2D3D32FE">
    <w:pPr>
      <w:pStyle w:val="Header"/>
      <w:jc w:val="center"/>
    </w:pPr>
    <w:r>
      <w:t>Post CDI-Syllabus: Economy and Society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5C3D" w:rsidP="00C3410A" w:rsidRDefault="00BA2C6D" w14:paraId="6C852D71" w14:textId="1D65B56F">
    <w:pPr>
      <w:pStyle w:val="Header"/>
      <w:jc w:val="center"/>
    </w:pPr>
    <w:r>
      <w:t>Post-CDI Syllabus: Cell Mechanisms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55FA"/>
    <w:multiLevelType w:val="hybridMultilevel"/>
    <w:tmpl w:val="D3F2A97A"/>
    <w:lvl w:ilvl="0" w:tplc="0409000F">
      <w:start w:val="1"/>
      <w:numFmt w:val="decimal"/>
      <w:lvlText w:val="%1."/>
      <w:lvlJc w:val="left"/>
      <w:pPr>
        <w:ind w:left="774" w:hanging="360"/>
      </w:pPr>
      <w:rPr>
        <w:rFonts w:hint="default"/>
      </w:rPr>
    </w:lvl>
    <w:lvl w:ilvl="1" w:tplc="04090003" w:tentative="1">
      <w:start w:val="1"/>
      <w:numFmt w:val="bullet"/>
      <w:lvlText w:val="o"/>
      <w:lvlJc w:val="left"/>
      <w:pPr>
        <w:ind w:left="1494" w:hanging="360"/>
      </w:pPr>
      <w:rPr>
        <w:rFonts w:hint="default" w:ascii="Courier New" w:hAnsi="Courier New" w:cs="Courier New"/>
      </w:rPr>
    </w:lvl>
    <w:lvl w:ilvl="2" w:tplc="04090005" w:tentative="1">
      <w:start w:val="1"/>
      <w:numFmt w:val="bullet"/>
      <w:lvlText w:val=""/>
      <w:lvlJc w:val="left"/>
      <w:pPr>
        <w:ind w:left="2214" w:hanging="360"/>
      </w:pPr>
      <w:rPr>
        <w:rFonts w:hint="default" w:ascii="Wingdings" w:hAnsi="Wingdings"/>
      </w:rPr>
    </w:lvl>
    <w:lvl w:ilvl="3" w:tplc="04090001" w:tentative="1">
      <w:start w:val="1"/>
      <w:numFmt w:val="bullet"/>
      <w:lvlText w:val=""/>
      <w:lvlJc w:val="left"/>
      <w:pPr>
        <w:ind w:left="2934" w:hanging="360"/>
      </w:pPr>
      <w:rPr>
        <w:rFonts w:hint="default" w:ascii="Symbol" w:hAnsi="Symbol"/>
      </w:rPr>
    </w:lvl>
    <w:lvl w:ilvl="4" w:tplc="04090003" w:tentative="1">
      <w:start w:val="1"/>
      <w:numFmt w:val="bullet"/>
      <w:lvlText w:val="o"/>
      <w:lvlJc w:val="left"/>
      <w:pPr>
        <w:ind w:left="3654" w:hanging="360"/>
      </w:pPr>
      <w:rPr>
        <w:rFonts w:hint="default" w:ascii="Courier New" w:hAnsi="Courier New" w:cs="Courier New"/>
      </w:rPr>
    </w:lvl>
    <w:lvl w:ilvl="5" w:tplc="04090005" w:tentative="1">
      <w:start w:val="1"/>
      <w:numFmt w:val="bullet"/>
      <w:lvlText w:val=""/>
      <w:lvlJc w:val="left"/>
      <w:pPr>
        <w:ind w:left="4374" w:hanging="360"/>
      </w:pPr>
      <w:rPr>
        <w:rFonts w:hint="default" w:ascii="Wingdings" w:hAnsi="Wingdings"/>
      </w:rPr>
    </w:lvl>
    <w:lvl w:ilvl="6" w:tplc="04090001" w:tentative="1">
      <w:start w:val="1"/>
      <w:numFmt w:val="bullet"/>
      <w:lvlText w:val=""/>
      <w:lvlJc w:val="left"/>
      <w:pPr>
        <w:ind w:left="5094" w:hanging="360"/>
      </w:pPr>
      <w:rPr>
        <w:rFonts w:hint="default" w:ascii="Symbol" w:hAnsi="Symbol"/>
      </w:rPr>
    </w:lvl>
    <w:lvl w:ilvl="7" w:tplc="04090003" w:tentative="1">
      <w:start w:val="1"/>
      <w:numFmt w:val="bullet"/>
      <w:lvlText w:val="o"/>
      <w:lvlJc w:val="left"/>
      <w:pPr>
        <w:ind w:left="5814" w:hanging="360"/>
      </w:pPr>
      <w:rPr>
        <w:rFonts w:hint="default" w:ascii="Courier New" w:hAnsi="Courier New" w:cs="Courier New"/>
      </w:rPr>
    </w:lvl>
    <w:lvl w:ilvl="8" w:tplc="04090005" w:tentative="1">
      <w:start w:val="1"/>
      <w:numFmt w:val="bullet"/>
      <w:lvlText w:val=""/>
      <w:lvlJc w:val="left"/>
      <w:pPr>
        <w:ind w:left="6534" w:hanging="360"/>
      </w:pPr>
      <w:rPr>
        <w:rFonts w:hint="default" w:ascii="Wingdings" w:hAnsi="Wingdings"/>
      </w:rPr>
    </w:lvl>
  </w:abstractNum>
  <w:abstractNum w:abstractNumId="1" w15:restartNumberingAfterBreak="0">
    <w:nsid w:val="048B66A7"/>
    <w:multiLevelType w:val="hybridMultilevel"/>
    <w:tmpl w:val="A68CE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5133E"/>
    <w:multiLevelType w:val="hybridMultilevel"/>
    <w:tmpl w:val="B7247E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B6390"/>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D6797"/>
    <w:multiLevelType w:val="hybridMultilevel"/>
    <w:tmpl w:val="9E4A2C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2E05715"/>
    <w:multiLevelType w:val="hybridMultilevel"/>
    <w:tmpl w:val="865E44D4"/>
    <w:lvl w:ilvl="0" w:tplc="7F569DF2">
      <w:start w:val="1"/>
      <w:numFmt w:val="decimal"/>
      <w:lvlText w:val="%1."/>
      <w:lvlJc w:val="left"/>
      <w:pPr>
        <w:ind w:left="1080" w:hanging="720"/>
      </w:pPr>
      <w:rPr>
        <w:rFonts w:hint="default"/>
      </w:rPr>
    </w:lvl>
    <w:lvl w:ilvl="1" w:tplc="F2649DC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E7B9F"/>
    <w:multiLevelType w:val="hybridMultilevel"/>
    <w:tmpl w:val="944C9B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3C23B43"/>
    <w:multiLevelType w:val="hybridMultilevel"/>
    <w:tmpl w:val="2D767428"/>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56288"/>
    <w:multiLevelType w:val="hybridMultilevel"/>
    <w:tmpl w:val="68A2AA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4497B20"/>
    <w:multiLevelType w:val="hybridMultilevel"/>
    <w:tmpl w:val="9B548E62"/>
    <w:lvl w:ilvl="0" w:tplc="04090001">
      <w:start w:val="1"/>
      <w:numFmt w:val="bullet"/>
      <w:lvlText w:val=""/>
      <w:lvlJc w:val="left"/>
      <w:pPr>
        <w:ind w:left="3600" w:hanging="360"/>
      </w:pPr>
      <w:rPr>
        <w:rFonts w:hint="default" w:ascii="Symbol" w:hAnsi="Symbol"/>
      </w:rPr>
    </w:lvl>
    <w:lvl w:ilvl="1" w:tplc="04090003" w:tentative="1">
      <w:start w:val="1"/>
      <w:numFmt w:val="bullet"/>
      <w:lvlText w:val="o"/>
      <w:lvlJc w:val="left"/>
      <w:pPr>
        <w:ind w:left="4320" w:hanging="360"/>
      </w:pPr>
      <w:rPr>
        <w:rFonts w:hint="default" w:ascii="Courier New" w:hAnsi="Courier New" w:cs="Courier New"/>
      </w:rPr>
    </w:lvl>
    <w:lvl w:ilvl="2" w:tplc="04090005" w:tentative="1">
      <w:start w:val="1"/>
      <w:numFmt w:val="bullet"/>
      <w:lvlText w:val=""/>
      <w:lvlJc w:val="left"/>
      <w:pPr>
        <w:ind w:left="5040" w:hanging="360"/>
      </w:pPr>
      <w:rPr>
        <w:rFonts w:hint="default" w:ascii="Wingdings" w:hAnsi="Wingdings"/>
      </w:rPr>
    </w:lvl>
    <w:lvl w:ilvl="3" w:tplc="04090001" w:tentative="1">
      <w:start w:val="1"/>
      <w:numFmt w:val="bullet"/>
      <w:lvlText w:val=""/>
      <w:lvlJc w:val="left"/>
      <w:pPr>
        <w:ind w:left="5760" w:hanging="360"/>
      </w:pPr>
      <w:rPr>
        <w:rFonts w:hint="default" w:ascii="Symbol" w:hAnsi="Symbol"/>
      </w:rPr>
    </w:lvl>
    <w:lvl w:ilvl="4" w:tplc="04090003" w:tentative="1">
      <w:start w:val="1"/>
      <w:numFmt w:val="bullet"/>
      <w:lvlText w:val="o"/>
      <w:lvlJc w:val="left"/>
      <w:pPr>
        <w:ind w:left="6480" w:hanging="360"/>
      </w:pPr>
      <w:rPr>
        <w:rFonts w:hint="default" w:ascii="Courier New" w:hAnsi="Courier New" w:cs="Courier New"/>
      </w:rPr>
    </w:lvl>
    <w:lvl w:ilvl="5" w:tplc="04090005" w:tentative="1">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10" w15:restartNumberingAfterBreak="0">
    <w:nsid w:val="207A2F5A"/>
    <w:multiLevelType w:val="hybridMultilevel"/>
    <w:tmpl w:val="74BE3466"/>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652C5"/>
    <w:multiLevelType w:val="hybridMultilevel"/>
    <w:tmpl w:val="86862618"/>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D05EC"/>
    <w:multiLevelType w:val="hybridMultilevel"/>
    <w:tmpl w:val="9E14E960"/>
    <w:lvl w:ilvl="0" w:tplc="3256766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3AE0F59"/>
    <w:multiLevelType w:val="hybridMultilevel"/>
    <w:tmpl w:val="83E443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5600262"/>
    <w:multiLevelType w:val="hybridMultilevel"/>
    <w:tmpl w:val="CE90006E"/>
    <w:lvl w:ilvl="0" w:tplc="535A1C52">
      <w:start w:val="1"/>
      <w:numFmt w:val="decimal"/>
      <w:lvlText w:val="%1."/>
      <w:lvlJc w:val="left"/>
      <w:pPr>
        <w:ind w:left="1080" w:hanging="720"/>
      </w:pPr>
      <w:rPr>
        <w:rFonts w:hint="default"/>
      </w:rPr>
    </w:lvl>
    <w:lvl w:ilvl="1" w:tplc="E38E691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4262F2"/>
    <w:multiLevelType w:val="hybridMultilevel"/>
    <w:tmpl w:val="7A3AA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C10ACC"/>
    <w:multiLevelType w:val="hybridMultilevel"/>
    <w:tmpl w:val="C55AA1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ECF6916"/>
    <w:multiLevelType w:val="hybridMultilevel"/>
    <w:tmpl w:val="7534C6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3771C21"/>
    <w:multiLevelType w:val="hybridMultilevel"/>
    <w:tmpl w:val="FDECE686"/>
    <w:lvl w:ilvl="0" w:tplc="535A1C52">
      <w:start w:val="1"/>
      <w:numFmt w:val="decimal"/>
      <w:lvlText w:val="%1."/>
      <w:lvlJc w:val="left"/>
      <w:pPr>
        <w:ind w:left="1080" w:hanging="720"/>
      </w:pPr>
      <w:rPr>
        <w:rFonts w:hint="default"/>
      </w:rPr>
    </w:lvl>
    <w:lvl w:ilvl="1" w:tplc="2288099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1A7722"/>
    <w:multiLevelType w:val="hybridMultilevel"/>
    <w:tmpl w:val="64A82086"/>
    <w:lvl w:ilvl="0" w:tplc="2F44C9C6">
      <w:start w:val="1"/>
      <w:numFmt w:val="decimal"/>
      <w:lvlText w:val="%1)"/>
      <w:lvlJc w:val="left"/>
      <w:pPr>
        <w:ind w:left="720" w:hanging="360"/>
      </w:pPr>
      <w:rPr>
        <w:rFonts w:hint="default"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C51B1F"/>
    <w:multiLevelType w:val="hybridMultilevel"/>
    <w:tmpl w:val="752E0194"/>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E14AAB"/>
    <w:multiLevelType w:val="hybridMultilevel"/>
    <w:tmpl w:val="870E9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5E4077"/>
    <w:multiLevelType w:val="hybridMultilevel"/>
    <w:tmpl w:val="AFB06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D46359"/>
    <w:multiLevelType w:val="hybridMultilevel"/>
    <w:tmpl w:val="552A87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BB26662"/>
    <w:multiLevelType w:val="hybridMultilevel"/>
    <w:tmpl w:val="10D8A90E"/>
    <w:lvl w:ilvl="0" w:tplc="3256766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BE6218C"/>
    <w:multiLevelType w:val="hybridMultilevel"/>
    <w:tmpl w:val="374E1548"/>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682CA5"/>
    <w:multiLevelType w:val="hybridMultilevel"/>
    <w:tmpl w:val="F83E05C0"/>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645EEA"/>
    <w:multiLevelType w:val="hybridMultilevel"/>
    <w:tmpl w:val="81840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5B71B3"/>
    <w:multiLevelType w:val="hybridMultilevel"/>
    <w:tmpl w:val="08865FAC"/>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F85638"/>
    <w:multiLevelType w:val="hybridMultilevel"/>
    <w:tmpl w:val="69A8D91E"/>
    <w:lvl w:ilvl="0" w:tplc="3256766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FB35276"/>
    <w:multiLevelType w:val="hybridMultilevel"/>
    <w:tmpl w:val="64A82086"/>
    <w:lvl w:ilvl="0" w:tplc="2F44C9C6">
      <w:start w:val="1"/>
      <w:numFmt w:val="decimal"/>
      <w:lvlText w:val="%1)"/>
      <w:lvlJc w:val="left"/>
      <w:pPr>
        <w:ind w:left="720" w:hanging="360"/>
      </w:pPr>
      <w:rPr>
        <w:rFonts w:hint="default"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183B5E"/>
    <w:multiLevelType w:val="hybridMultilevel"/>
    <w:tmpl w:val="A48AD2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BB617ED"/>
    <w:multiLevelType w:val="hybridMultilevel"/>
    <w:tmpl w:val="009480AC"/>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4F395D"/>
    <w:multiLevelType w:val="hybridMultilevel"/>
    <w:tmpl w:val="E25ED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EB1A53"/>
    <w:multiLevelType w:val="hybridMultilevel"/>
    <w:tmpl w:val="38BA8B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A4209A"/>
    <w:multiLevelType w:val="hybridMultilevel"/>
    <w:tmpl w:val="C51C5DBC"/>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BE605D"/>
    <w:multiLevelType w:val="hybridMultilevel"/>
    <w:tmpl w:val="6066B728"/>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121A93"/>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7B5901"/>
    <w:multiLevelType w:val="hybridMultilevel"/>
    <w:tmpl w:val="34C60C32"/>
    <w:lvl w:ilvl="0" w:tplc="535A1C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D43FD5"/>
    <w:multiLevelType w:val="hybridMultilevel"/>
    <w:tmpl w:val="C9C06F3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D5D56FB"/>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201D42"/>
    <w:multiLevelType w:val="hybridMultilevel"/>
    <w:tmpl w:val="7BCA8630"/>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2023A1"/>
    <w:multiLevelType w:val="hybridMultilevel"/>
    <w:tmpl w:val="46D494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5661099"/>
    <w:multiLevelType w:val="hybridMultilevel"/>
    <w:tmpl w:val="5338F5F4"/>
    <w:lvl w:ilvl="0" w:tplc="7F569DF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A658BB"/>
    <w:multiLevelType w:val="hybridMultilevel"/>
    <w:tmpl w:val="D67857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8C31D6E"/>
    <w:multiLevelType w:val="hybridMultilevel"/>
    <w:tmpl w:val="7A7E9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D26964"/>
    <w:multiLevelType w:val="hybridMultilevel"/>
    <w:tmpl w:val="FAC63A7E"/>
    <w:lvl w:ilvl="0" w:tplc="2194A1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8E12160"/>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3720EA"/>
    <w:multiLevelType w:val="hybridMultilevel"/>
    <w:tmpl w:val="56381D12"/>
    <w:lvl w:ilvl="0" w:tplc="535A1C52">
      <w:start w:val="1"/>
      <w:numFmt w:val="decimal"/>
      <w:lvlText w:val="%1."/>
      <w:lvlJc w:val="left"/>
      <w:pPr>
        <w:ind w:left="1080" w:hanging="720"/>
      </w:pPr>
      <w:rPr>
        <w:rFonts w:hint="default"/>
      </w:rPr>
    </w:lvl>
    <w:lvl w:ilvl="1" w:tplc="A2E256B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5D50A1"/>
    <w:multiLevelType w:val="hybridMultilevel"/>
    <w:tmpl w:val="EA041F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E9619C8"/>
    <w:multiLevelType w:val="hybridMultilevel"/>
    <w:tmpl w:val="6CD4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B75A81"/>
    <w:multiLevelType w:val="hybridMultilevel"/>
    <w:tmpl w:val="496296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20404110">
    <w:abstractNumId w:val="51"/>
  </w:num>
  <w:num w:numId="2" w16cid:durableId="10187470">
    <w:abstractNumId w:val="39"/>
  </w:num>
  <w:num w:numId="3" w16cid:durableId="1446191960">
    <w:abstractNumId w:val="49"/>
  </w:num>
  <w:num w:numId="4" w16cid:durableId="1936596358">
    <w:abstractNumId w:val="13"/>
  </w:num>
  <w:num w:numId="5" w16cid:durableId="1267272857">
    <w:abstractNumId w:val="44"/>
  </w:num>
  <w:num w:numId="6" w16cid:durableId="1276016410">
    <w:abstractNumId w:val="8"/>
  </w:num>
  <w:num w:numId="7" w16cid:durableId="1822195313">
    <w:abstractNumId w:val="27"/>
  </w:num>
  <w:num w:numId="8" w16cid:durableId="408037263">
    <w:abstractNumId w:val="3"/>
  </w:num>
  <w:num w:numId="9" w16cid:durableId="55128165">
    <w:abstractNumId w:val="9"/>
  </w:num>
  <w:num w:numId="10" w16cid:durableId="1873689155">
    <w:abstractNumId w:val="29"/>
  </w:num>
  <w:num w:numId="11" w16cid:durableId="1707484064">
    <w:abstractNumId w:val="24"/>
  </w:num>
  <w:num w:numId="12" w16cid:durableId="1362972524">
    <w:abstractNumId w:val="12"/>
  </w:num>
  <w:num w:numId="13" w16cid:durableId="1543588459">
    <w:abstractNumId w:val="33"/>
  </w:num>
  <w:num w:numId="14" w16cid:durableId="1037006855">
    <w:abstractNumId w:val="6"/>
  </w:num>
  <w:num w:numId="15" w16cid:durableId="1896500480">
    <w:abstractNumId w:val="4"/>
  </w:num>
  <w:num w:numId="16" w16cid:durableId="639773798">
    <w:abstractNumId w:val="23"/>
  </w:num>
  <w:num w:numId="17" w16cid:durableId="2079863337">
    <w:abstractNumId w:val="2"/>
  </w:num>
  <w:num w:numId="18" w16cid:durableId="1819612032">
    <w:abstractNumId w:val="25"/>
  </w:num>
  <w:num w:numId="19" w16cid:durableId="1826701962">
    <w:abstractNumId w:val="10"/>
  </w:num>
  <w:num w:numId="20" w16cid:durableId="515921560">
    <w:abstractNumId w:val="14"/>
  </w:num>
  <w:num w:numId="21" w16cid:durableId="12388889">
    <w:abstractNumId w:val="48"/>
  </w:num>
  <w:num w:numId="22" w16cid:durableId="605773104">
    <w:abstractNumId w:val="18"/>
  </w:num>
  <w:num w:numId="23" w16cid:durableId="2037652753">
    <w:abstractNumId w:val="35"/>
  </w:num>
  <w:num w:numId="24" w16cid:durableId="36708527">
    <w:abstractNumId w:val="7"/>
  </w:num>
  <w:num w:numId="25" w16cid:durableId="1080635514">
    <w:abstractNumId w:val="11"/>
  </w:num>
  <w:num w:numId="26" w16cid:durableId="1636830103">
    <w:abstractNumId w:val="20"/>
  </w:num>
  <w:num w:numId="27" w16cid:durableId="2060741663">
    <w:abstractNumId w:val="38"/>
  </w:num>
  <w:num w:numId="28" w16cid:durableId="1013992727">
    <w:abstractNumId w:val="28"/>
  </w:num>
  <w:num w:numId="29" w16cid:durableId="1214544449">
    <w:abstractNumId w:val="26"/>
  </w:num>
  <w:num w:numId="30" w16cid:durableId="1798252628">
    <w:abstractNumId w:val="36"/>
  </w:num>
  <w:num w:numId="31" w16cid:durableId="635186834">
    <w:abstractNumId w:val="41"/>
  </w:num>
  <w:num w:numId="32" w16cid:durableId="1991902842">
    <w:abstractNumId w:val="43"/>
  </w:num>
  <w:num w:numId="33" w16cid:durableId="1295133314">
    <w:abstractNumId w:val="5"/>
  </w:num>
  <w:num w:numId="34" w16cid:durableId="677317804">
    <w:abstractNumId w:val="32"/>
  </w:num>
  <w:num w:numId="35" w16cid:durableId="30032328">
    <w:abstractNumId w:val="45"/>
  </w:num>
  <w:num w:numId="36" w16cid:durableId="1679041107">
    <w:abstractNumId w:val="17"/>
  </w:num>
  <w:num w:numId="37" w16cid:durableId="491683544">
    <w:abstractNumId w:val="31"/>
  </w:num>
  <w:num w:numId="38" w16cid:durableId="392195821">
    <w:abstractNumId w:val="47"/>
  </w:num>
  <w:num w:numId="39" w16cid:durableId="2047177407">
    <w:abstractNumId w:val="40"/>
  </w:num>
  <w:num w:numId="40" w16cid:durableId="41057554">
    <w:abstractNumId w:val="30"/>
  </w:num>
  <w:num w:numId="41" w16cid:durableId="1341930794">
    <w:abstractNumId w:val="34"/>
  </w:num>
  <w:num w:numId="42" w16cid:durableId="1451701337">
    <w:abstractNumId w:val="19"/>
  </w:num>
  <w:num w:numId="43" w16cid:durableId="136530533">
    <w:abstractNumId w:val="50"/>
  </w:num>
  <w:num w:numId="44" w16cid:durableId="2110079354">
    <w:abstractNumId w:val="15"/>
  </w:num>
  <w:num w:numId="45" w16cid:durableId="105083210">
    <w:abstractNumId w:val="1"/>
  </w:num>
  <w:num w:numId="46" w16cid:durableId="51319373">
    <w:abstractNumId w:val="21"/>
  </w:num>
  <w:num w:numId="47" w16cid:durableId="689111387">
    <w:abstractNumId w:val="22"/>
  </w:num>
  <w:num w:numId="48" w16cid:durableId="688022984">
    <w:abstractNumId w:val="37"/>
  </w:num>
  <w:num w:numId="49" w16cid:durableId="413935478">
    <w:abstractNumId w:val="0"/>
  </w:num>
  <w:num w:numId="50" w16cid:durableId="1819569929">
    <w:abstractNumId w:val="46"/>
  </w:num>
  <w:num w:numId="51" w16cid:durableId="1941718373">
    <w:abstractNumId w:val="42"/>
  </w:num>
  <w:num w:numId="52" w16cid:durableId="1587812043">
    <w:abstractNumId w:val="16"/>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loane, Kristin Renée (ks8yx)">
    <w15:presenceInfo w15:providerId="AD" w15:userId="S::ks8yx@virginia.edu::317460cc-8fa6-4009-a268-4ab81f35be0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DB8"/>
    <w:rsid w:val="00003642"/>
    <w:rsid w:val="00024759"/>
    <w:rsid w:val="00033F4A"/>
    <w:rsid w:val="00044940"/>
    <w:rsid w:val="00054752"/>
    <w:rsid w:val="00065E2B"/>
    <w:rsid w:val="000711B5"/>
    <w:rsid w:val="00071352"/>
    <w:rsid w:val="00071763"/>
    <w:rsid w:val="00072D1F"/>
    <w:rsid w:val="000832D3"/>
    <w:rsid w:val="00086593"/>
    <w:rsid w:val="000B30FE"/>
    <w:rsid w:val="000B7FC1"/>
    <w:rsid w:val="000C66FC"/>
    <w:rsid w:val="000C6B4F"/>
    <w:rsid w:val="000D29D4"/>
    <w:rsid w:val="000D7BDF"/>
    <w:rsid w:val="000E27B7"/>
    <w:rsid w:val="000E448A"/>
    <w:rsid w:val="000F199E"/>
    <w:rsid w:val="000F23CF"/>
    <w:rsid w:val="00100B89"/>
    <w:rsid w:val="00102BF2"/>
    <w:rsid w:val="001047F1"/>
    <w:rsid w:val="0011018F"/>
    <w:rsid w:val="00112D41"/>
    <w:rsid w:val="001155BF"/>
    <w:rsid w:val="00120462"/>
    <w:rsid w:val="00121BCC"/>
    <w:rsid w:val="00122775"/>
    <w:rsid w:val="0012448B"/>
    <w:rsid w:val="001263FC"/>
    <w:rsid w:val="0013750F"/>
    <w:rsid w:val="00157A20"/>
    <w:rsid w:val="001657C1"/>
    <w:rsid w:val="001764EB"/>
    <w:rsid w:val="001775C7"/>
    <w:rsid w:val="00180143"/>
    <w:rsid w:val="00181F57"/>
    <w:rsid w:val="00191005"/>
    <w:rsid w:val="00191391"/>
    <w:rsid w:val="0019602B"/>
    <w:rsid w:val="001A5E7E"/>
    <w:rsid w:val="001B186C"/>
    <w:rsid w:val="001B2C82"/>
    <w:rsid w:val="001C3F9F"/>
    <w:rsid w:val="001C4635"/>
    <w:rsid w:val="001C7E47"/>
    <w:rsid w:val="001E30C9"/>
    <w:rsid w:val="001E58C0"/>
    <w:rsid w:val="001E7053"/>
    <w:rsid w:val="00207059"/>
    <w:rsid w:val="00211884"/>
    <w:rsid w:val="00214660"/>
    <w:rsid w:val="0021756A"/>
    <w:rsid w:val="00224675"/>
    <w:rsid w:val="00230F74"/>
    <w:rsid w:val="0023484D"/>
    <w:rsid w:val="00244118"/>
    <w:rsid w:val="0024540B"/>
    <w:rsid w:val="00246F2A"/>
    <w:rsid w:val="00246FAF"/>
    <w:rsid w:val="00254A17"/>
    <w:rsid w:val="0026751B"/>
    <w:rsid w:val="00280AED"/>
    <w:rsid w:val="00281791"/>
    <w:rsid w:val="002A6BB9"/>
    <w:rsid w:val="002B2AE0"/>
    <w:rsid w:val="002B41E8"/>
    <w:rsid w:val="002C0A8F"/>
    <w:rsid w:val="002D2903"/>
    <w:rsid w:val="002F2BDB"/>
    <w:rsid w:val="002F4180"/>
    <w:rsid w:val="002F5B10"/>
    <w:rsid w:val="00306C39"/>
    <w:rsid w:val="00314DD8"/>
    <w:rsid w:val="003178CB"/>
    <w:rsid w:val="003233C1"/>
    <w:rsid w:val="00323985"/>
    <w:rsid w:val="00326127"/>
    <w:rsid w:val="003348C3"/>
    <w:rsid w:val="0034055A"/>
    <w:rsid w:val="00342D01"/>
    <w:rsid w:val="0034667D"/>
    <w:rsid w:val="00354161"/>
    <w:rsid w:val="00355A7A"/>
    <w:rsid w:val="0036347C"/>
    <w:rsid w:val="00365B82"/>
    <w:rsid w:val="00366ED0"/>
    <w:rsid w:val="003755A2"/>
    <w:rsid w:val="003853FF"/>
    <w:rsid w:val="0038557E"/>
    <w:rsid w:val="00386190"/>
    <w:rsid w:val="003901C0"/>
    <w:rsid w:val="003902CC"/>
    <w:rsid w:val="003A3D15"/>
    <w:rsid w:val="003C117E"/>
    <w:rsid w:val="003C292B"/>
    <w:rsid w:val="003C5F5E"/>
    <w:rsid w:val="003D1EA4"/>
    <w:rsid w:val="003E06F9"/>
    <w:rsid w:val="003E6E1B"/>
    <w:rsid w:val="003E6F87"/>
    <w:rsid w:val="003E7AF7"/>
    <w:rsid w:val="00401AF4"/>
    <w:rsid w:val="0040222C"/>
    <w:rsid w:val="00410D39"/>
    <w:rsid w:val="00412C06"/>
    <w:rsid w:val="004150DA"/>
    <w:rsid w:val="00421D29"/>
    <w:rsid w:val="00425CD8"/>
    <w:rsid w:val="00426A3C"/>
    <w:rsid w:val="00427A84"/>
    <w:rsid w:val="004318FF"/>
    <w:rsid w:val="00434E5A"/>
    <w:rsid w:val="00437757"/>
    <w:rsid w:val="00441555"/>
    <w:rsid w:val="00451A29"/>
    <w:rsid w:val="004537FC"/>
    <w:rsid w:val="0045772E"/>
    <w:rsid w:val="0046598F"/>
    <w:rsid w:val="004911D5"/>
    <w:rsid w:val="0049383A"/>
    <w:rsid w:val="004A6148"/>
    <w:rsid w:val="004D0A08"/>
    <w:rsid w:val="004D3E97"/>
    <w:rsid w:val="004D73DC"/>
    <w:rsid w:val="004E65EB"/>
    <w:rsid w:val="005010CE"/>
    <w:rsid w:val="00505022"/>
    <w:rsid w:val="0050639B"/>
    <w:rsid w:val="00510403"/>
    <w:rsid w:val="00513250"/>
    <w:rsid w:val="00526580"/>
    <w:rsid w:val="00526E80"/>
    <w:rsid w:val="0053062B"/>
    <w:rsid w:val="00537227"/>
    <w:rsid w:val="00552C87"/>
    <w:rsid w:val="00553778"/>
    <w:rsid w:val="00560084"/>
    <w:rsid w:val="005622E9"/>
    <w:rsid w:val="00576B7B"/>
    <w:rsid w:val="00582C09"/>
    <w:rsid w:val="00591B45"/>
    <w:rsid w:val="005A1E32"/>
    <w:rsid w:val="005A2131"/>
    <w:rsid w:val="005A315A"/>
    <w:rsid w:val="005A351F"/>
    <w:rsid w:val="005A5C52"/>
    <w:rsid w:val="005B3809"/>
    <w:rsid w:val="005B47EB"/>
    <w:rsid w:val="005B7059"/>
    <w:rsid w:val="005C09FE"/>
    <w:rsid w:val="005C0F40"/>
    <w:rsid w:val="005C5F60"/>
    <w:rsid w:val="005E45E9"/>
    <w:rsid w:val="005F07DF"/>
    <w:rsid w:val="005F697D"/>
    <w:rsid w:val="00613D1C"/>
    <w:rsid w:val="00620ABA"/>
    <w:rsid w:val="00622130"/>
    <w:rsid w:val="006306C1"/>
    <w:rsid w:val="00630A7A"/>
    <w:rsid w:val="0063295F"/>
    <w:rsid w:val="00650A76"/>
    <w:rsid w:val="0065570C"/>
    <w:rsid w:val="00667D58"/>
    <w:rsid w:val="0067798F"/>
    <w:rsid w:val="006B61BC"/>
    <w:rsid w:val="006B68BB"/>
    <w:rsid w:val="006C006F"/>
    <w:rsid w:val="006C1373"/>
    <w:rsid w:val="006C2C73"/>
    <w:rsid w:val="006C420C"/>
    <w:rsid w:val="006D0B5B"/>
    <w:rsid w:val="006D22E0"/>
    <w:rsid w:val="006E0244"/>
    <w:rsid w:val="0071167A"/>
    <w:rsid w:val="00711BF3"/>
    <w:rsid w:val="00715A88"/>
    <w:rsid w:val="00716501"/>
    <w:rsid w:val="00721047"/>
    <w:rsid w:val="0072419B"/>
    <w:rsid w:val="007257DA"/>
    <w:rsid w:val="0073144B"/>
    <w:rsid w:val="0073247E"/>
    <w:rsid w:val="00735B05"/>
    <w:rsid w:val="00740F28"/>
    <w:rsid w:val="0076209E"/>
    <w:rsid w:val="00766681"/>
    <w:rsid w:val="00771B93"/>
    <w:rsid w:val="00791215"/>
    <w:rsid w:val="00791703"/>
    <w:rsid w:val="00796DC0"/>
    <w:rsid w:val="007A7E1C"/>
    <w:rsid w:val="007B33D7"/>
    <w:rsid w:val="007C1AA7"/>
    <w:rsid w:val="007C4008"/>
    <w:rsid w:val="007C6B8A"/>
    <w:rsid w:val="007D5C3D"/>
    <w:rsid w:val="007E5F8A"/>
    <w:rsid w:val="007F0E46"/>
    <w:rsid w:val="007F5DFC"/>
    <w:rsid w:val="007F685D"/>
    <w:rsid w:val="00802B91"/>
    <w:rsid w:val="008038E7"/>
    <w:rsid w:val="00817725"/>
    <w:rsid w:val="00820CC3"/>
    <w:rsid w:val="00855146"/>
    <w:rsid w:val="008576E7"/>
    <w:rsid w:val="008750BA"/>
    <w:rsid w:val="008831DE"/>
    <w:rsid w:val="0088486D"/>
    <w:rsid w:val="00897F90"/>
    <w:rsid w:val="008A6C9A"/>
    <w:rsid w:val="008B73A2"/>
    <w:rsid w:val="008C32A9"/>
    <w:rsid w:val="008D062D"/>
    <w:rsid w:val="008E2D96"/>
    <w:rsid w:val="008E5E9E"/>
    <w:rsid w:val="008F6B6A"/>
    <w:rsid w:val="009048E3"/>
    <w:rsid w:val="0090637E"/>
    <w:rsid w:val="009111E1"/>
    <w:rsid w:val="00912AE6"/>
    <w:rsid w:val="00927FB7"/>
    <w:rsid w:val="00930EE4"/>
    <w:rsid w:val="0093361E"/>
    <w:rsid w:val="00934609"/>
    <w:rsid w:val="00936C57"/>
    <w:rsid w:val="00943B10"/>
    <w:rsid w:val="0094460E"/>
    <w:rsid w:val="00947F92"/>
    <w:rsid w:val="00953327"/>
    <w:rsid w:val="00956167"/>
    <w:rsid w:val="00956CD0"/>
    <w:rsid w:val="009577C9"/>
    <w:rsid w:val="009739EE"/>
    <w:rsid w:val="00975F86"/>
    <w:rsid w:val="00997DCA"/>
    <w:rsid w:val="009A22BA"/>
    <w:rsid w:val="009A2F00"/>
    <w:rsid w:val="009B3B33"/>
    <w:rsid w:val="009B4A8D"/>
    <w:rsid w:val="009B7221"/>
    <w:rsid w:val="009C0C5B"/>
    <w:rsid w:val="009C2E5F"/>
    <w:rsid w:val="009C6C7E"/>
    <w:rsid w:val="009E0BF2"/>
    <w:rsid w:val="009E421C"/>
    <w:rsid w:val="009F5EF5"/>
    <w:rsid w:val="00A02C66"/>
    <w:rsid w:val="00A06096"/>
    <w:rsid w:val="00A112BE"/>
    <w:rsid w:val="00A1198C"/>
    <w:rsid w:val="00A178C9"/>
    <w:rsid w:val="00A2571B"/>
    <w:rsid w:val="00A343C8"/>
    <w:rsid w:val="00A364E8"/>
    <w:rsid w:val="00A402DA"/>
    <w:rsid w:val="00A42643"/>
    <w:rsid w:val="00A44B22"/>
    <w:rsid w:val="00A719CC"/>
    <w:rsid w:val="00AA0813"/>
    <w:rsid w:val="00AA485C"/>
    <w:rsid w:val="00AA4D4F"/>
    <w:rsid w:val="00AD3DB8"/>
    <w:rsid w:val="00AD4E3C"/>
    <w:rsid w:val="00AD69E8"/>
    <w:rsid w:val="00B03397"/>
    <w:rsid w:val="00B0718E"/>
    <w:rsid w:val="00B169AF"/>
    <w:rsid w:val="00B41CE0"/>
    <w:rsid w:val="00B42392"/>
    <w:rsid w:val="00B43AAE"/>
    <w:rsid w:val="00B47561"/>
    <w:rsid w:val="00B5075B"/>
    <w:rsid w:val="00B53B37"/>
    <w:rsid w:val="00B57241"/>
    <w:rsid w:val="00B61078"/>
    <w:rsid w:val="00B63FCC"/>
    <w:rsid w:val="00B7646E"/>
    <w:rsid w:val="00B81B59"/>
    <w:rsid w:val="00B81C8F"/>
    <w:rsid w:val="00B835DD"/>
    <w:rsid w:val="00BA2C6D"/>
    <w:rsid w:val="00BC048C"/>
    <w:rsid w:val="00BC1E79"/>
    <w:rsid w:val="00BC2880"/>
    <w:rsid w:val="00BE1F8D"/>
    <w:rsid w:val="00BE3541"/>
    <w:rsid w:val="00BE36A2"/>
    <w:rsid w:val="00BF7A9C"/>
    <w:rsid w:val="00C05D84"/>
    <w:rsid w:val="00C13B68"/>
    <w:rsid w:val="00C2517D"/>
    <w:rsid w:val="00C25A89"/>
    <w:rsid w:val="00C3410A"/>
    <w:rsid w:val="00C36598"/>
    <w:rsid w:val="00C43A12"/>
    <w:rsid w:val="00C5022D"/>
    <w:rsid w:val="00C52E37"/>
    <w:rsid w:val="00C53BCE"/>
    <w:rsid w:val="00C552AC"/>
    <w:rsid w:val="00C56718"/>
    <w:rsid w:val="00C57854"/>
    <w:rsid w:val="00C60C8E"/>
    <w:rsid w:val="00C62656"/>
    <w:rsid w:val="00C62745"/>
    <w:rsid w:val="00C62DBE"/>
    <w:rsid w:val="00C759F9"/>
    <w:rsid w:val="00C91646"/>
    <w:rsid w:val="00C93F30"/>
    <w:rsid w:val="00CB077D"/>
    <w:rsid w:val="00CB2194"/>
    <w:rsid w:val="00CD1A1C"/>
    <w:rsid w:val="00CE1E07"/>
    <w:rsid w:val="00CE35BC"/>
    <w:rsid w:val="00CF16DB"/>
    <w:rsid w:val="00CF1EFE"/>
    <w:rsid w:val="00D01E1C"/>
    <w:rsid w:val="00D124A6"/>
    <w:rsid w:val="00D36D5B"/>
    <w:rsid w:val="00D40DF3"/>
    <w:rsid w:val="00D4541C"/>
    <w:rsid w:val="00D70372"/>
    <w:rsid w:val="00D733B0"/>
    <w:rsid w:val="00D76FE1"/>
    <w:rsid w:val="00D777AA"/>
    <w:rsid w:val="00D865E5"/>
    <w:rsid w:val="00D93226"/>
    <w:rsid w:val="00D93920"/>
    <w:rsid w:val="00DC15E4"/>
    <w:rsid w:val="00DD00A1"/>
    <w:rsid w:val="00DE0FA3"/>
    <w:rsid w:val="00DF0746"/>
    <w:rsid w:val="00E00FE7"/>
    <w:rsid w:val="00E03CCF"/>
    <w:rsid w:val="00E116FE"/>
    <w:rsid w:val="00E1293B"/>
    <w:rsid w:val="00E24208"/>
    <w:rsid w:val="00E24350"/>
    <w:rsid w:val="00E25EE4"/>
    <w:rsid w:val="00E3195D"/>
    <w:rsid w:val="00E32E8B"/>
    <w:rsid w:val="00E358C7"/>
    <w:rsid w:val="00E36AD5"/>
    <w:rsid w:val="00E60BCC"/>
    <w:rsid w:val="00E63E94"/>
    <w:rsid w:val="00E70A70"/>
    <w:rsid w:val="00E71BA0"/>
    <w:rsid w:val="00E807AD"/>
    <w:rsid w:val="00E879CF"/>
    <w:rsid w:val="00EA2163"/>
    <w:rsid w:val="00EB3184"/>
    <w:rsid w:val="00ED2681"/>
    <w:rsid w:val="00ED7C95"/>
    <w:rsid w:val="00EE0835"/>
    <w:rsid w:val="00EE2ADC"/>
    <w:rsid w:val="00EF619F"/>
    <w:rsid w:val="00F248A2"/>
    <w:rsid w:val="00F555E8"/>
    <w:rsid w:val="00F57957"/>
    <w:rsid w:val="00FB2F4F"/>
    <w:rsid w:val="00FB4CDF"/>
    <w:rsid w:val="00FD5DAB"/>
    <w:rsid w:val="00FD7EC4"/>
    <w:rsid w:val="00FE2380"/>
    <w:rsid w:val="00FE2BE6"/>
    <w:rsid w:val="09C9379F"/>
    <w:rsid w:val="12F971BB"/>
    <w:rsid w:val="170199C4"/>
    <w:rsid w:val="17FFEE2E"/>
    <w:rsid w:val="1C94436C"/>
    <w:rsid w:val="2272CEAD"/>
    <w:rsid w:val="33C6E236"/>
    <w:rsid w:val="351D87D1"/>
    <w:rsid w:val="36B014E0"/>
    <w:rsid w:val="36D59D2B"/>
    <w:rsid w:val="3A50D873"/>
    <w:rsid w:val="49DCDEB2"/>
    <w:rsid w:val="4BED1B79"/>
    <w:rsid w:val="4C23105C"/>
    <w:rsid w:val="5356AB82"/>
    <w:rsid w:val="54591363"/>
    <w:rsid w:val="5BD5253C"/>
    <w:rsid w:val="5E5546B9"/>
    <w:rsid w:val="5E7B29B1"/>
    <w:rsid w:val="6C2A8754"/>
    <w:rsid w:val="73A2F144"/>
    <w:rsid w:val="741D56B2"/>
    <w:rsid w:val="7CA71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3A88E"/>
  <w15:docId w15:val="{CE9223C0-9D1F-45A2-AFE0-602DBD22F6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4759"/>
    <w:pPr>
      <w:spacing w:after="200" w:line="276" w:lineRule="auto"/>
    </w:pPr>
    <w:rPr>
      <w:sz w:val="22"/>
      <w:szCs w:val="22"/>
    </w:rPr>
  </w:style>
  <w:style w:type="paragraph" w:styleId="Heading1">
    <w:name w:val="heading 1"/>
    <w:basedOn w:val="Normal"/>
    <w:next w:val="Normal"/>
    <w:link w:val="Heading1Char"/>
    <w:uiPriority w:val="9"/>
    <w:qFormat/>
    <w:rsid w:val="00326127"/>
    <w:pPr>
      <w:pBdr>
        <w:bottom w:val="single" w:color="auto" w:sz="4" w:space="1"/>
      </w:pBdr>
      <w:spacing w:line="240" w:lineRule="auto"/>
      <w:outlineLvl w:val="0"/>
    </w:pPr>
    <w:rPr>
      <w:b/>
      <w:color w:val="244061" w:themeColor="accent1" w:themeShade="80"/>
      <w:sz w:val="72"/>
      <w:szCs w:val="72"/>
    </w:rPr>
  </w:style>
  <w:style w:type="paragraph" w:styleId="Heading2">
    <w:name w:val="heading 2"/>
    <w:basedOn w:val="Normal"/>
    <w:next w:val="Normal"/>
    <w:link w:val="Heading2Char"/>
    <w:uiPriority w:val="9"/>
    <w:unhideWhenUsed/>
    <w:qFormat/>
    <w:rsid w:val="00326127"/>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26127"/>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26127"/>
    <w:pPr>
      <w:keepNext/>
      <w:keepLines/>
      <w:spacing w:before="40" w:after="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qFormat/>
    <w:rsid w:val="00024759"/>
    <w:rPr>
      <w:i/>
      <w:iCs/>
    </w:rPr>
  </w:style>
  <w:style w:type="paragraph" w:styleId="ListParagraph">
    <w:name w:val="List Paragraph"/>
    <w:basedOn w:val="Normal"/>
    <w:uiPriority w:val="34"/>
    <w:qFormat/>
    <w:rsid w:val="00024759"/>
    <w:pPr>
      <w:ind w:left="720"/>
      <w:contextualSpacing/>
    </w:pPr>
  </w:style>
  <w:style w:type="table" w:styleId="TableGrid">
    <w:name w:val="Table Grid"/>
    <w:basedOn w:val="TableNormal"/>
    <w:uiPriority w:val="59"/>
    <w:rsid w:val="00AD3DB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C5F5E"/>
    <w:rPr>
      <w:color w:val="0000FF" w:themeColor="hyperlink"/>
      <w:u w:val="single"/>
    </w:rPr>
  </w:style>
  <w:style w:type="paragraph" w:styleId="BalloonText">
    <w:name w:val="Balloon Text"/>
    <w:basedOn w:val="Normal"/>
    <w:link w:val="BalloonTextChar"/>
    <w:uiPriority w:val="99"/>
    <w:semiHidden/>
    <w:unhideWhenUsed/>
    <w:rsid w:val="000D7BD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D7BDF"/>
    <w:rPr>
      <w:rFonts w:ascii="Tahoma" w:hAnsi="Tahoma" w:cs="Tahoma"/>
      <w:sz w:val="16"/>
      <w:szCs w:val="16"/>
    </w:rPr>
  </w:style>
  <w:style w:type="character" w:styleId="CommentReference">
    <w:name w:val="Comment Reference"/>
    <w:basedOn w:val="DefaultParagraphFont"/>
    <w:uiPriority w:val="99"/>
    <w:semiHidden/>
    <w:unhideWhenUsed/>
    <w:rsid w:val="000D7BDF"/>
    <w:rPr>
      <w:sz w:val="16"/>
      <w:szCs w:val="16"/>
    </w:rPr>
  </w:style>
  <w:style w:type="paragraph" w:styleId="CommentText">
    <w:name w:val="Comment Text"/>
    <w:basedOn w:val="Normal"/>
    <w:link w:val="CommentTextChar"/>
    <w:uiPriority w:val="99"/>
    <w:unhideWhenUsed/>
    <w:rsid w:val="000D7BDF"/>
    <w:pPr>
      <w:spacing w:line="240" w:lineRule="auto"/>
    </w:pPr>
    <w:rPr>
      <w:sz w:val="20"/>
      <w:szCs w:val="20"/>
    </w:rPr>
  </w:style>
  <w:style w:type="character" w:styleId="CommentTextChar" w:customStyle="1">
    <w:name w:val="Comment Text Char"/>
    <w:basedOn w:val="DefaultParagraphFont"/>
    <w:link w:val="CommentText"/>
    <w:uiPriority w:val="99"/>
    <w:rsid w:val="000D7BDF"/>
  </w:style>
  <w:style w:type="paragraph" w:styleId="CommentSubject">
    <w:name w:val="Comment Subject"/>
    <w:basedOn w:val="CommentText"/>
    <w:next w:val="CommentText"/>
    <w:link w:val="CommentSubjectChar"/>
    <w:uiPriority w:val="99"/>
    <w:semiHidden/>
    <w:unhideWhenUsed/>
    <w:rsid w:val="000D7BDF"/>
    <w:rPr>
      <w:b/>
      <w:bCs/>
    </w:rPr>
  </w:style>
  <w:style w:type="character" w:styleId="CommentSubjectChar" w:customStyle="1">
    <w:name w:val="Comment Subject Char"/>
    <w:basedOn w:val="CommentTextChar"/>
    <w:link w:val="CommentSubject"/>
    <w:uiPriority w:val="99"/>
    <w:semiHidden/>
    <w:rsid w:val="000D7BDF"/>
    <w:rPr>
      <w:b/>
      <w:bCs/>
    </w:rPr>
  </w:style>
  <w:style w:type="paragraph" w:styleId="NoSpacing">
    <w:name w:val="No Spacing"/>
    <w:uiPriority w:val="1"/>
    <w:qFormat/>
    <w:rsid w:val="00620ABA"/>
    <w:rPr>
      <w:sz w:val="22"/>
      <w:szCs w:val="22"/>
    </w:rPr>
  </w:style>
  <w:style w:type="paragraph" w:styleId="Header">
    <w:name w:val="header"/>
    <w:basedOn w:val="Normal"/>
    <w:link w:val="HeaderChar"/>
    <w:uiPriority w:val="99"/>
    <w:unhideWhenUsed/>
    <w:rsid w:val="00342D01"/>
    <w:pPr>
      <w:tabs>
        <w:tab w:val="center" w:pos="4680"/>
        <w:tab w:val="right" w:pos="9360"/>
      </w:tabs>
      <w:spacing w:after="0" w:line="240" w:lineRule="auto"/>
    </w:pPr>
  </w:style>
  <w:style w:type="character" w:styleId="HeaderChar" w:customStyle="1">
    <w:name w:val="Header Char"/>
    <w:basedOn w:val="DefaultParagraphFont"/>
    <w:link w:val="Header"/>
    <w:uiPriority w:val="99"/>
    <w:rsid w:val="00342D01"/>
    <w:rPr>
      <w:sz w:val="22"/>
      <w:szCs w:val="22"/>
    </w:rPr>
  </w:style>
  <w:style w:type="paragraph" w:styleId="Footer">
    <w:name w:val="footer"/>
    <w:basedOn w:val="Normal"/>
    <w:link w:val="FooterChar"/>
    <w:uiPriority w:val="99"/>
    <w:unhideWhenUsed/>
    <w:rsid w:val="00342D01"/>
    <w:pPr>
      <w:tabs>
        <w:tab w:val="center" w:pos="4680"/>
        <w:tab w:val="right" w:pos="9360"/>
      </w:tabs>
      <w:spacing w:after="0" w:line="240" w:lineRule="auto"/>
    </w:pPr>
  </w:style>
  <w:style w:type="character" w:styleId="FooterChar" w:customStyle="1">
    <w:name w:val="Footer Char"/>
    <w:basedOn w:val="DefaultParagraphFont"/>
    <w:link w:val="Footer"/>
    <w:uiPriority w:val="99"/>
    <w:rsid w:val="00342D01"/>
    <w:rPr>
      <w:sz w:val="22"/>
      <w:szCs w:val="22"/>
    </w:rPr>
  </w:style>
  <w:style w:type="paragraph" w:styleId="FootnoteText">
    <w:name w:val="footnote text"/>
    <w:basedOn w:val="Normal"/>
    <w:link w:val="FootnoteTextChar"/>
    <w:uiPriority w:val="99"/>
    <w:semiHidden/>
    <w:unhideWhenUsed/>
    <w:rsid w:val="0012046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120462"/>
  </w:style>
  <w:style w:type="character" w:styleId="FootnoteReference">
    <w:name w:val="footnote reference"/>
    <w:basedOn w:val="DefaultParagraphFont"/>
    <w:uiPriority w:val="99"/>
    <w:semiHidden/>
    <w:unhideWhenUsed/>
    <w:rsid w:val="00120462"/>
    <w:rPr>
      <w:vertAlign w:val="superscript"/>
    </w:rPr>
  </w:style>
  <w:style w:type="character" w:styleId="UnresolvedMention">
    <w:name w:val="Unresolved Mention"/>
    <w:basedOn w:val="DefaultParagraphFont"/>
    <w:uiPriority w:val="99"/>
    <w:semiHidden/>
    <w:unhideWhenUsed/>
    <w:rsid w:val="004537FC"/>
    <w:rPr>
      <w:color w:val="605E5C"/>
      <w:shd w:val="clear" w:color="auto" w:fill="E1DFDD"/>
    </w:rPr>
  </w:style>
  <w:style w:type="character" w:styleId="Heading2Char" w:customStyle="1">
    <w:name w:val="Heading 2 Char"/>
    <w:basedOn w:val="DefaultParagraphFont"/>
    <w:link w:val="Heading2"/>
    <w:uiPriority w:val="9"/>
    <w:rsid w:val="00326127"/>
    <w:rPr>
      <w:rFonts w:asciiTheme="majorHAnsi" w:hAnsiTheme="majorHAnsi" w:eastAsiaTheme="majorEastAsia" w:cstheme="majorBidi"/>
      <w:color w:val="365F91" w:themeColor="accent1" w:themeShade="BF"/>
      <w:sz w:val="26"/>
      <w:szCs w:val="26"/>
    </w:rPr>
  </w:style>
  <w:style w:type="character" w:styleId="Heading1Char" w:customStyle="1">
    <w:name w:val="Heading 1 Char"/>
    <w:basedOn w:val="DefaultParagraphFont"/>
    <w:link w:val="Heading1"/>
    <w:uiPriority w:val="9"/>
    <w:rsid w:val="00326127"/>
    <w:rPr>
      <w:b/>
      <w:color w:val="244061" w:themeColor="accent1" w:themeShade="80"/>
      <w:sz w:val="72"/>
      <w:szCs w:val="72"/>
    </w:rPr>
  </w:style>
  <w:style w:type="character" w:styleId="Heading3Char" w:customStyle="1">
    <w:name w:val="Heading 3 Char"/>
    <w:basedOn w:val="DefaultParagraphFont"/>
    <w:link w:val="Heading3"/>
    <w:uiPriority w:val="9"/>
    <w:rsid w:val="00326127"/>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rsid w:val="00326127"/>
    <w:rPr>
      <w:rFonts w:asciiTheme="majorHAnsi" w:hAnsiTheme="majorHAnsi" w:eastAsiaTheme="majorEastAsia" w:cstheme="majorBidi"/>
      <w:i/>
      <w:iCs/>
      <w:color w:val="365F91" w:themeColor="accent1" w:themeShade="BF"/>
      <w:sz w:val="22"/>
      <w:szCs w:val="22"/>
    </w:rPr>
  </w:style>
  <w:style w:type="paragraph" w:styleId="Caption">
    <w:name w:val="caption"/>
    <w:basedOn w:val="Normal"/>
    <w:next w:val="Normal"/>
    <w:uiPriority w:val="35"/>
    <w:unhideWhenUsed/>
    <w:qFormat/>
    <w:rsid w:val="00C56718"/>
    <w:pPr>
      <w:spacing w:line="240" w:lineRule="auto"/>
    </w:pPr>
    <w:rPr>
      <w:i/>
      <w:iCs/>
      <w:color w:val="1F497D" w:themeColor="text2"/>
      <w:sz w:val="18"/>
      <w:szCs w:val="18"/>
    </w:rPr>
  </w:style>
  <w:style w:type="character" w:styleId="FollowedHyperlink">
    <w:name w:val="FollowedHyperlink"/>
    <w:basedOn w:val="DefaultParagraphFont"/>
    <w:uiPriority w:val="99"/>
    <w:semiHidden/>
    <w:unhideWhenUsed/>
    <w:rsid w:val="00DC15E4"/>
    <w:rPr>
      <w:color w:val="800080" w:themeColor="followedHyperlink"/>
      <w:u w:val="single"/>
    </w:rPr>
  </w:style>
  <w:style w:type="character" w:styleId="normaltextrun" w:customStyle="1">
    <w:name w:val="normaltextrun"/>
    <w:basedOn w:val="DefaultParagraphFont"/>
    <w:rsid w:val="007C4008"/>
  </w:style>
  <w:style w:type="character" w:styleId="eop" w:customStyle="1">
    <w:name w:val="eop"/>
    <w:basedOn w:val="DefaultParagraphFont"/>
    <w:rsid w:val="007C4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3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microsoft.com/office/2018/08/relationships/commentsExtensible" Target="commentsExtensible.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5" Type="http://schemas.openxmlformats.org/officeDocument/2006/relationships/header" Target="header7.xml"/><Relationship Id="rId33" Type="http://schemas.microsoft.com/office/2011/relationships/people" Target="peop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4.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image" Target="media/image2.emf"/><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emf"/><Relationship Id="rId27" Type="http://schemas.openxmlformats.org/officeDocument/2006/relationships/footer" Target="footer4.xml"/><Relationship Id="rId30" Type="http://schemas.openxmlformats.org/officeDocument/2006/relationships/header" Target="header9.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cte.virginia.edu/programs/course-design-institu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8BE20B67FE604C9CC2AA58A496BF6D" ma:contentTypeVersion="3" ma:contentTypeDescription="Create a new document." ma:contentTypeScope="" ma:versionID="5b566977ca614bf89e7eddcd05675246">
  <xsd:schema xmlns:xsd="http://www.w3.org/2001/XMLSchema" xmlns:xs="http://www.w3.org/2001/XMLSchema" xmlns:p="http://schemas.microsoft.com/office/2006/metadata/properties" xmlns:ns2="e3c5655d-a757-49c7-8ab1-711dc4f13ac5" targetNamespace="http://schemas.microsoft.com/office/2006/metadata/properties" ma:root="true" ma:fieldsID="59ee18a11b1fcb28e68df6fd5fbc3de0" ns2:_="">
    <xsd:import namespace="e3c5655d-a757-49c7-8ab1-711dc4f13a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c5655d-a757-49c7-8ab1-711dc4f13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79D869-00FF-4B00-8A80-D8181CE53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c5655d-a757-49c7-8ab1-711dc4f13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8D90C6-8DCA-4EF1-9716-C4476B7092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FFBB3F-FCE2-4696-AC7C-C58E2066BA6D}">
  <ds:schemaRefs>
    <ds:schemaRef ds:uri="http://schemas.openxmlformats.org/officeDocument/2006/bibliography"/>
  </ds:schemaRefs>
</ds:datastoreItem>
</file>

<file path=customXml/itemProps4.xml><?xml version="1.0" encoding="utf-8"?>
<ds:datastoreItem xmlns:ds="http://schemas.openxmlformats.org/officeDocument/2006/customXml" ds:itemID="{92E1C8B7-4568-4488-A9BF-86B1AFAC9EE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Dorothe Bach</dc:creator>
  <lastModifiedBy>Sloane, Kristin Renée (ks8yx)</lastModifiedBy>
  <revision>33</revision>
  <lastPrinted>2014-10-30T19:16:00.0000000Z</lastPrinted>
  <dcterms:created xsi:type="dcterms:W3CDTF">2026-08-11T13:35:00.0000000Z</dcterms:created>
  <dcterms:modified xsi:type="dcterms:W3CDTF">2026-09-25T03:16:39.4145696Z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0x010100808BE20B67FE604C9CC2AA58A496BF6D</vt:lpwstr>
  </property>
</Properties>
</file>